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3DD" w:rsidRPr="002F72D9" w:rsidRDefault="00EC669B" w:rsidP="000025DE">
      <w:pPr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-422910</wp:posOffset>
            </wp:positionH>
            <wp:positionV relativeFrom="margin">
              <wp:posOffset>20955</wp:posOffset>
            </wp:positionV>
            <wp:extent cx="2447925" cy="1628775"/>
            <wp:effectExtent l="0" t="0" r="9525" b="0"/>
            <wp:wrapSquare wrapText="bothSides"/>
            <wp:docPr id="6" name="Рисунок 6" descr="https://th.toluna.com/dpolls_images/2018/08/25/096f538e-7acd-4e62-9641-7bf59875bb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th.toluna.com/dpolls_images/2018/08/25/096f538e-7acd-4e62-9641-7bf59875bba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62877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1D39E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t xml:space="preserve">          </w:t>
      </w:r>
      <w:r w:rsidR="001D39E9">
        <w:rPr>
          <w:rFonts w:ascii="Times New Roman" w:hAnsi="Times New Roman" w:cs="Times New Roman"/>
          <w:b/>
          <w:color w:val="FF0000"/>
          <w:sz w:val="28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43" type="#_x0000_t136" style="width:237pt;height:64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Georgia&quot;;font-weight:bold;v-text-kern:t" trim="t" fitpath="t" string="Как выйти из &#10;конфликтной ситуации?"/>
          </v:shape>
        </w:pict>
      </w:r>
    </w:p>
    <w:p w:rsidR="001422E3" w:rsidRDefault="001422E3" w:rsidP="00075223">
      <w:pPr>
        <w:pStyle w:val="a8"/>
        <w:ind w:left="-567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1. Определить предмет конфликта.</w:t>
      </w:r>
      <w:r w:rsidRPr="00BF03DD">
        <w:rPr>
          <w:rFonts w:ascii="Times New Roman" w:hAnsi="Times New Roman" w:cs="Times New Roman"/>
          <w:lang w:eastAsia="ru-RU"/>
        </w:rPr>
        <w:br/>
      </w:r>
      <w:r w:rsidRPr="00DB6DA4">
        <w:rPr>
          <w:rFonts w:ascii="Times New Roman" w:hAnsi="Times New Roman" w:cs="Times New Roman"/>
          <w:b/>
          <w:lang w:eastAsia="ru-RU"/>
        </w:rPr>
        <w:t xml:space="preserve">Очень важно, чтобы стороны конфликта понимали, о чем идет речь. </w:t>
      </w:r>
      <w:r w:rsidR="001D39E9">
        <w:rPr>
          <w:rFonts w:ascii="Times New Roman" w:hAnsi="Times New Roman" w:cs="Times New Roman"/>
          <w:b/>
          <w:lang w:eastAsia="ru-RU"/>
        </w:rPr>
        <w:t xml:space="preserve"> </w:t>
      </w:r>
      <w:r w:rsidRPr="00BF03DD">
        <w:rPr>
          <w:rFonts w:ascii="Times New Roman" w:hAnsi="Times New Roman" w:cs="Times New Roman"/>
          <w:b/>
          <w:i/>
          <w:color w:val="0070C0"/>
          <w:lang w:eastAsia="ru-RU"/>
        </w:rPr>
        <w:t>Предмет конфликта</w:t>
      </w:r>
      <w:r w:rsidRPr="00BF03DD">
        <w:rPr>
          <w:rFonts w:ascii="Times New Roman" w:hAnsi="Times New Roman" w:cs="Times New Roman"/>
          <w:lang w:eastAsia="ru-RU"/>
        </w:rPr>
        <w:t xml:space="preserve"> – это то, что представляет интерес для всех его участников.</w:t>
      </w:r>
    </w:p>
    <w:p w:rsidR="00BF03DD" w:rsidRPr="00BF03DD" w:rsidRDefault="001422E3" w:rsidP="00075223">
      <w:pPr>
        <w:pStyle w:val="a8"/>
        <w:ind w:left="-567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2. Не переходить на личности.</w:t>
      </w:r>
      <w:bookmarkStart w:id="0" w:name="_GoBack"/>
      <w:bookmarkEnd w:id="0"/>
    </w:p>
    <w:p w:rsidR="001422E3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Не оскорбляйте человеческое достоинство, воздержитесь от комментариев о возрасте, половой принадлежности, расе, физической комплекции. </w:t>
      </w:r>
      <w:r w:rsidR="00337046">
        <w:rPr>
          <w:rFonts w:ascii="Times New Roman" w:hAnsi="Times New Roman" w:cs="Times New Roman"/>
          <w:lang w:eastAsia="ru-RU"/>
        </w:rPr>
        <w:t xml:space="preserve"> </w:t>
      </w:r>
      <w:r w:rsidRPr="00BF03DD">
        <w:rPr>
          <w:rFonts w:ascii="Times New Roman" w:hAnsi="Times New Roman" w:cs="Times New Roman"/>
          <w:lang w:eastAsia="ru-RU"/>
        </w:rPr>
        <w:t>Сфокусируйтесь на предмете конфликта.</w:t>
      </w:r>
    </w:p>
    <w:p w:rsidR="00BF03DD" w:rsidRPr="00BF03DD" w:rsidRDefault="001422E3" w:rsidP="00075223">
      <w:pPr>
        <w:pStyle w:val="a8"/>
        <w:ind w:left="-567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3.Не вовлекаться в конфликт всем своим существом.</w:t>
      </w:r>
    </w:p>
    <w:p w:rsidR="001422E3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Если в конфликтной ситуации у вас трясутся руки, вы переходите на крик и теряете над собой контроль – у вас меньше шансов решить ситуацию с максимальной пользой, не переходя чужих границ. Обращайте внимание на состояние своего тела и ума. В конце концов, это всего лишь одна из множества жизненных ситуаций, не стоит растрачивать своё здоровье и нервы на борьбу с теми, с кем возможен диалог.</w:t>
      </w:r>
    </w:p>
    <w:p w:rsidR="00BF03DD" w:rsidRPr="00BF03DD" w:rsidRDefault="001422E3" w:rsidP="00075223">
      <w:pPr>
        <w:pStyle w:val="a8"/>
        <w:ind w:left="-567"/>
        <w:rPr>
          <w:rFonts w:ascii="Times New Roman" w:hAnsi="Times New Roman" w:cs="Times New Roman"/>
          <w:b/>
          <w:bCs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4. Найти наиболее приемлемый способ выйти из конфликта.</w:t>
      </w:r>
    </w:p>
    <w:p w:rsidR="001422E3" w:rsidRPr="00BF03DD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Психологи выделяют пять способов выйти из конфликта, и в зависимости от ситуации можно использовать наиболее </w:t>
      </w:r>
      <w:proofErr w:type="gramStart"/>
      <w:r w:rsidRPr="00BF03DD">
        <w:rPr>
          <w:rFonts w:ascii="Times New Roman" w:hAnsi="Times New Roman" w:cs="Times New Roman"/>
          <w:lang w:eastAsia="ru-RU"/>
        </w:rPr>
        <w:t>подходящий</w:t>
      </w:r>
      <w:proofErr w:type="gramEnd"/>
      <w:r w:rsidRPr="00BF03DD">
        <w:rPr>
          <w:rFonts w:ascii="Times New Roman" w:hAnsi="Times New Roman" w:cs="Times New Roman"/>
          <w:lang w:eastAsia="ru-RU"/>
        </w:rPr>
        <w:t>:</w:t>
      </w:r>
    </w:p>
    <w:p w:rsidR="001422E3" w:rsidRPr="00BF03DD" w:rsidRDefault="00BF03DD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</w:t>
      </w:r>
      <w:r w:rsidR="001422E3"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Соперничество.</w:t>
      </w:r>
      <w:r w:rsidR="001422E3" w:rsidRPr="00BF03DD">
        <w:rPr>
          <w:rFonts w:ascii="Times New Roman" w:hAnsi="Times New Roman" w:cs="Times New Roman"/>
          <w:lang w:eastAsia="ru-RU"/>
        </w:rPr>
        <w:br/>
        <w:t xml:space="preserve">Один из наиболее часто встречающихся способов, когда каждый оппонент отстаивает свою точку зрения. Этот способ уместен в том случае, если от вашего решения зависит жизнь и здоровье других людей. </w:t>
      </w:r>
    </w:p>
    <w:p w:rsidR="001422E3" w:rsidRPr="00BF03DD" w:rsidRDefault="001422E3" w:rsidP="00075223">
      <w:pPr>
        <w:pStyle w:val="a8"/>
        <w:ind w:left="-567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Приспособление.</w:t>
      </w:r>
    </w:p>
    <w:p w:rsidR="001422E3" w:rsidRPr="00BF03DD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Один из участников полностью принимает условия второго. У этого способа две стороны: первая – это мудрость, когда гармония и спокойствие важнее</w:t>
      </w:r>
      <w:r w:rsidR="00D621A9" w:rsidRPr="00BF03DD">
        <w:rPr>
          <w:rFonts w:ascii="Times New Roman" w:hAnsi="Times New Roman" w:cs="Times New Roman"/>
          <w:lang w:eastAsia="ru-RU"/>
        </w:rPr>
        <w:t xml:space="preserve"> победы в маленьком конфликте. </w:t>
      </w:r>
    </w:p>
    <w:p w:rsidR="001422E3" w:rsidRPr="00BF03DD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Обратная сторона этого способа – в </w:t>
      </w:r>
      <w:proofErr w:type="spellStart"/>
      <w:r w:rsidRPr="00BF03DD">
        <w:rPr>
          <w:rFonts w:ascii="Times New Roman" w:hAnsi="Times New Roman" w:cs="Times New Roman"/>
          <w:lang w:eastAsia="ru-RU"/>
        </w:rPr>
        <w:t>подтачивании</w:t>
      </w:r>
      <w:proofErr w:type="spellEnd"/>
      <w:r w:rsidRPr="00BF03DD">
        <w:rPr>
          <w:rFonts w:ascii="Times New Roman" w:hAnsi="Times New Roman" w:cs="Times New Roman"/>
          <w:lang w:eastAsia="ru-RU"/>
        </w:rPr>
        <w:t xml:space="preserve"> вашей воли. Приспособление входит в привычку, и с годами вам становится все сложнее выражать собственное мнение. Если в отношениях с каким-то человеком вам постоянно приходится подстраиваться под его желания во избежание скандала, скорее всего, эти отношения для вас токсичны.</w:t>
      </w:r>
    </w:p>
    <w:p w:rsidR="001422E3" w:rsidRPr="00BF03DD" w:rsidRDefault="001422E3" w:rsidP="00075223">
      <w:pPr>
        <w:pStyle w:val="a8"/>
        <w:ind w:left="-567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Компромисс.</w:t>
      </w:r>
    </w:p>
    <w:p w:rsidR="001422E3" w:rsidRPr="00BF03DD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Этот способ напоминает процесс покупки на восточном базаре: сначала вам называют завышенную сумму, но вы торгуетесь до тех пор, чтобы цена устраивала и вас, и продавца. Компромисс считается надежным способом решить конфликт, но следует учитывать, что за редким исключением ни одна из сторон не получит полного удовлетворения. Хорошие, крепкие отношения не выстроить на постоянном компромиссе.</w:t>
      </w:r>
    </w:p>
    <w:p w:rsidR="001422E3" w:rsidRPr="00BF03DD" w:rsidRDefault="001422E3" w:rsidP="00075223">
      <w:pPr>
        <w:pStyle w:val="a8"/>
        <w:ind w:left="-567"/>
        <w:rPr>
          <w:rFonts w:ascii="Times New Roman" w:hAnsi="Times New Roman" w:cs="Times New Roman"/>
          <w:i/>
          <w:color w:val="0070C0"/>
          <w:lang w:eastAsia="ru-RU"/>
        </w:rPr>
      </w:pPr>
      <w:r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Уход.</w:t>
      </w:r>
    </w:p>
    <w:p w:rsidR="001422E3" w:rsidRPr="00BF03DD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Самовольное отстранение от конфликта, без попыток решить его. Этот способ подходит в мелких и незначительных ситуациях, особенно с незнакомыми людьми. Не стоит вовлекаться в конфликт с невоспитанным человеком, который только и ищет, с кем бы поскандалить.</w:t>
      </w:r>
    </w:p>
    <w:p w:rsidR="001422E3" w:rsidRPr="00BF03DD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528D7">
        <w:rPr>
          <w:rFonts w:ascii="Times New Roman" w:hAnsi="Times New Roman" w:cs="Times New Roman"/>
          <w:b/>
          <w:i/>
          <w:color w:val="FF0000"/>
          <w:lang w:eastAsia="ru-RU"/>
        </w:rPr>
        <w:t>Для решения важных стратегических вопросов – это один из худших способов.</w:t>
      </w:r>
      <w:r w:rsidRPr="00BF03DD">
        <w:rPr>
          <w:rFonts w:ascii="Times New Roman" w:hAnsi="Times New Roman" w:cs="Times New Roman"/>
          <w:lang w:eastAsia="ru-RU"/>
        </w:rPr>
        <w:t xml:space="preserve"> Если регулярно практиковать уход от конфликта со второй половиной, это неизбежно приведет к</w:t>
      </w:r>
      <w:r w:rsidR="00B528D7">
        <w:rPr>
          <w:rFonts w:ascii="Times New Roman" w:hAnsi="Times New Roman" w:cs="Times New Roman"/>
          <w:lang w:eastAsia="ru-RU"/>
        </w:rPr>
        <w:t xml:space="preserve"> накапливанию недовольства.</w:t>
      </w:r>
    </w:p>
    <w:p w:rsidR="001422E3" w:rsidRDefault="00337046" w:rsidP="001D39E9">
      <w:pPr>
        <w:pStyle w:val="a8"/>
        <w:ind w:left="-567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i/>
          <w:noProof/>
          <w:color w:val="0070C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3463290</wp:posOffset>
            </wp:positionH>
            <wp:positionV relativeFrom="paragraph">
              <wp:posOffset>157480</wp:posOffset>
            </wp:positionV>
            <wp:extent cx="2581275" cy="1891030"/>
            <wp:effectExtent l="19050" t="0" r="9525" b="0"/>
            <wp:wrapSquare wrapText="bothSides"/>
            <wp:docPr id="4" name="Рисунок 4" descr="C:\Users\Воронцова\Desktop\Фест кар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Воронцова\Desktop\Фест кар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0931" b="15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89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22E3" w:rsidRPr="00BF03DD">
        <w:rPr>
          <w:rFonts w:ascii="Times New Roman" w:hAnsi="Times New Roman" w:cs="Times New Roman"/>
          <w:b/>
          <w:bCs/>
          <w:i/>
          <w:color w:val="0070C0"/>
          <w:lang w:eastAsia="ru-RU"/>
        </w:rPr>
        <w:t>— Сотрудничество.</w:t>
      </w:r>
      <w:r w:rsidR="001D39E9">
        <w:rPr>
          <w:rFonts w:ascii="Times New Roman" w:hAnsi="Times New Roman" w:cs="Times New Roman"/>
          <w:b/>
          <w:bCs/>
          <w:i/>
          <w:color w:val="0070C0"/>
          <w:lang w:eastAsia="ru-RU"/>
        </w:rPr>
        <w:t xml:space="preserve"> </w:t>
      </w:r>
      <w:r w:rsidR="001422E3" w:rsidRPr="00B528D7">
        <w:rPr>
          <w:rFonts w:ascii="Times New Roman" w:hAnsi="Times New Roman" w:cs="Times New Roman"/>
          <w:b/>
          <w:i/>
          <w:color w:val="FF0000"/>
          <w:lang w:eastAsia="ru-RU"/>
        </w:rPr>
        <w:t>Один из лучших способов решения конфликта.</w:t>
      </w:r>
      <w:r w:rsidR="001422E3" w:rsidRPr="00BF03DD">
        <w:rPr>
          <w:rFonts w:ascii="Times New Roman" w:hAnsi="Times New Roman" w:cs="Times New Roman"/>
          <w:lang w:eastAsia="ru-RU"/>
        </w:rPr>
        <w:t xml:space="preserve"> Вариант, при котором интересы всех сторон будут учтены. Это потребует времени и </w:t>
      </w:r>
      <w:proofErr w:type="spellStart"/>
      <w:r w:rsidR="001422E3" w:rsidRPr="00BF03DD">
        <w:rPr>
          <w:rFonts w:ascii="Times New Roman" w:hAnsi="Times New Roman" w:cs="Times New Roman"/>
          <w:lang w:eastAsia="ru-RU"/>
        </w:rPr>
        <w:t>креативности</w:t>
      </w:r>
      <w:proofErr w:type="spellEnd"/>
      <w:r w:rsidR="001422E3" w:rsidRPr="00BF03DD">
        <w:rPr>
          <w:rFonts w:ascii="Times New Roman" w:hAnsi="Times New Roman" w:cs="Times New Roman"/>
          <w:lang w:eastAsia="ru-RU"/>
        </w:rPr>
        <w:t>, но при должном усердии найдется решение, устраивающее всех. Нужно только подняться над конфликтом и посмотреть на ситуацию со стороны.</w:t>
      </w:r>
    </w:p>
    <w:p w:rsidR="001422E3" w:rsidRPr="00BF03DD" w:rsidRDefault="001422E3" w:rsidP="00075223">
      <w:pPr>
        <w:pStyle w:val="a8"/>
        <w:ind w:left="-567"/>
        <w:rPr>
          <w:rFonts w:ascii="Times New Roman" w:hAnsi="Times New Roman" w:cs="Times New Roman"/>
          <w:color w:val="FF0000"/>
          <w:lang w:eastAsia="ru-RU"/>
        </w:rPr>
      </w:pPr>
      <w:r w:rsidRPr="00BF03DD">
        <w:rPr>
          <w:rFonts w:ascii="Times New Roman" w:hAnsi="Times New Roman" w:cs="Times New Roman"/>
          <w:b/>
          <w:bCs/>
          <w:color w:val="FF0000"/>
          <w:lang w:eastAsia="ru-RU"/>
        </w:rPr>
        <w:t>5. Делайте выводы.</w:t>
      </w:r>
    </w:p>
    <w:p w:rsidR="00B528D7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 xml:space="preserve">Конфликтная ситуация приносит немало пользы: она помогает лучше узнать другого человека, определить болезненные темы, построить личные границы. </w:t>
      </w:r>
    </w:p>
    <w:p w:rsidR="00B528D7" w:rsidRPr="00075223" w:rsidRDefault="001422E3" w:rsidP="00075223">
      <w:pPr>
        <w:pStyle w:val="a8"/>
        <w:ind w:left="-567"/>
        <w:jc w:val="both"/>
        <w:rPr>
          <w:rFonts w:ascii="Times New Roman" w:hAnsi="Times New Roman" w:cs="Times New Roman"/>
          <w:lang w:eastAsia="ru-RU"/>
        </w:rPr>
      </w:pPr>
      <w:r w:rsidRPr="00BF03DD">
        <w:rPr>
          <w:rFonts w:ascii="Times New Roman" w:hAnsi="Times New Roman" w:cs="Times New Roman"/>
          <w:lang w:eastAsia="ru-RU"/>
        </w:rPr>
        <w:t>Не все вещи в отношениях можно и нужно терпеть, и конфликтные ситуации помогут вскрыть важные темы.</w:t>
      </w:r>
      <w:r w:rsidR="000025DE">
        <w:rPr>
          <w:rFonts w:ascii="Times New Roman" w:hAnsi="Times New Roman" w:cs="Times New Roman"/>
          <w:lang w:eastAsia="ru-RU"/>
        </w:rPr>
        <w:t xml:space="preserve">  </w:t>
      </w:r>
      <w:r w:rsidRPr="00BF03DD">
        <w:rPr>
          <w:rFonts w:ascii="Times New Roman" w:hAnsi="Times New Roman" w:cs="Times New Roman"/>
          <w:lang w:eastAsia="ru-RU"/>
        </w:rPr>
        <w:t>Наблюдайте за ситуацией, делайте выводы из конфликтов, и они перестанут повторяться.</w:t>
      </w:r>
      <w:r w:rsidR="00075223" w:rsidRPr="00075223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sectPr w:rsidR="00B528D7" w:rsidRPr="00075223" w:rsidSect="00EC669B">
      <w:pgSz w:w="11906" w:h="16838"/>
      <w:pgMar w:top="567" w:right="850" w:bottom="851" w:left="1701" w:header="708" w:footer="708" w:gutter="0"/>
      <w:pgBorders w:offsetFrom="page">
        <w:top w:val="triple" w:sz="4" w:space="24" w:color="76923C" w:themeColor="accent3" w:themeShade="BF"/>
        <w:left w:val="triple" w:sz="4" w:space="24" w:color="76923C" w:themeColor="accent3" w:themeShade="BF"/>
        <w:bottom w:val="triple" w:sz="4" w:space="24" w:color="76923C" w:themeColor="accent3" w:themeShade="BF"/>
        <w:right w:val="triple" w:sz="4" w:space="24" w:color="76923C" w:themeColor="accent3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E6EB"/>
      </v:shape>
    </w:pict>
  </w:numPicBullet>
  <w:abstractNum w:abstractNumId="0">
    <w:nsid w:val="028018BE"/>
    <w:multiLevelType w:val="hybridMultilevel"/>
    <w:tmpl w:val="C206D8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1594E"/>
    <w:multiLevelType w:val="multilevel"/>
    <w:tmpl w:val="9C12F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F6CEB"/>
    <w:multiLevelType w:val="multilevel"/>
    <w:tmpl w:val="82A68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C13149"/>
    <w:multiLevelType w:val="hybridMultilevel"/>
    <w:tmpl w:val="C802A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D14BC"/>
    <w:multiLevelType w:val="multilevel"/>
    <w:tmpl w:val="526EA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025F67"/>
    <w:multiLevelType w:val="multilevel"/>
    <w:tmpl w:val="83863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922EA4"/>
    <w:multiLevelType w:val="hybridMultilevel"/>
    <w:tmpl w:val="31307D8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6164F0"/>
    <w:multiLevelType w:val="multilevel"/>
    <w:tmpl w:val="38126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FB70FC"/>
    <w:multiLevelType w:val="multilevel"/>
    <w:tmpl w:val="6E180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2F132C"/>
    <w:multiLevelType w:val="multilevel"/>
    <w:tmpl w:val="64A0B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5766CA"/>
    <w:multiLevelType w:val="hybridMultilevel"/>
    <w:tmpl w:val="DC2AECCC"/>
    <w:lvl w:ilvl="0" w:tplc="04190007">
      <w:start w:val="1"/>
      <w:numFmt w:val="bullet"/>
      <w:lvlText w:val=""/>
      <w:lvlPicBulletId w:val="0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>
    <w:nsid w:val="638A72EC"/>
    <w:multiLevelType w:val="multilevel"/>
    <w:tmpl w:val="4066FA58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2">
    <w:nsid w:val="76FC00CF"/>
    <w:multiLevelType w:val="hybridMultilevel"/>
    <w:tmpl w:val="5E6A8A2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582AD5"/>
    <w:multiLevelType w:val="hybridMultilevel"/>
    <w:tmpl w:val="755A6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4E7782"/>
    <w:multiLevelType w:val="multilevel"/>
    <w:tmpl w:val="190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14"/>
  </w:num>
  <w:num w:numId="5">
    <w:abstractNumId w:val="4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0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7DFF"/>
    <w:rsid w:val="000025DE"/>
    <w:rsid w:val="00003A45"/>
    <w:rsid w:val="00006E5B"/>
    <w:rsid w:val="00075223"/>
    <w:rsid w:val="000C427A"/>
    <w:rsid w:val="001422E3"/>
    <w:rsid w:val="00154929"/>
    <w:rsid w:val="00196777"/>
    <w:rsid w:val="001D39E9"/>
    <w:rsid w:val="0028192A"/>
    <w:rsid w:val="002A0892"/>
    <w:rsid w:val="002C3805"/>
    <w:rsid w:val="002F72D9"/>
    <w:rsid w:val="00337046"/>
    <w:rsid w:val="00455351"/>
    <w:rsid w:val="00457D80"/>
    <w:rsid w:val="004607BA"/>
    <w:rsid w:val="00461FA0"/>
    <w:rsid w:val="005112DC"/>
    <w:rsid w:val="005431C4"/>
    <w:rsid w:val="00597DFF"/>
    <w:rsid w:val="005F6749"/>
    <w:rsid w:val="00631397"/>
    <w:rsid w:val="00631592"/>
    <w:rsid w:val="006C1CA5"/>
    <w:rsid w:val="0071661D"/>
    <w:rsid w:val="00824F74"/>
    <w:rsid w:val="00883D08"/>
    <w:rsid w:val="00885CFA"/>
    <w:rsid w:val="008B3897"/>
    <w:rsid w:val="008D3F99"/>
    <w:rsid w:val="008E24D2"/>
    <w:rsid w:val="00967526"/>
    <w:rsid w:val="009A4DA6"/>
    <w:rsid w:val="009F152C"/>
    <w:rsid w:val="009F5D13"/>
    <w:rsid w:val="00AF146B"/>
    <w:rsid w:val="00B528D7"/>
    <w:rsid w:val="00BF03DD"/>
    <w:rsid w:val="00C521A5"/>
    <w:rsid w:val="00CB441B"/>
    <w:rsid w:val="00CE0B40"/>
    <w:rsid w:val="00D433C6"/>
    <w:rsid w:val="00D621A9"/>
    <w:rsid w:val="00DB6DA4"/>
    <w:rsid w:val="00DF56BE"/>
    <w:rsid w:val="00EC669B"/>
    <w:rsid w:val="00F1171E"/>
    <w:rsid w:val="00F127D4"/>
    <w:rsid w:val="00F8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80"/>
  </w:style>
  <w:style w:type="paragraph" w:styleId="1">
    <w:name w:val="heading 1"/>
    <w:basedOn w:val="a"/>
    <w:link w:val="10"/>
    <w:uiPriority w:val="9"/>
    <w:qFormat/>
    <w:rsid w:val="005112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42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5112D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7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97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7DF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97DFF"/>
  </w:style>
  <w:style w:type="character" w:styleId="a6">
    <w:name w:val="Strong"/>
    <w:basedOn w:val="a0"/>
    <w:uiPriority w:val="22"/>
    <w:qFormat/>
    <w:rsid w:val="00597DF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12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112D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C42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7">
    <w:name w:val="Hyperlink"/>
    <w:basedOn w:val="a0"/>
    <w:uiPriority w:val="99"/>
    <w:unhideWhenUsed/>
    <w:rsid w:val="000C427A"/>
    <w:rPr>
      <w:color w:val="0000FF"/>
      <w:u w:val="single"/>
    </w:rPr>
  </w:style>
  <w:style w:type="paragraph" w:styleId="a8">
    <w:name w:val="No Spacing"/>
    <w:uiPriority w:val="1"/>
    <w:qFormat/>
    <w:rsid w:val="001422E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431C4"/>
    <w:pPr>
      <w:ind w:left="720"/>
      <w:contextualSpacing/>
    </w:pPr>
  </w:style>
  <w:style w:type="table" w:styleId="aa">
    <w:name w:val="Table Grid"/>
    <w:basedOn w:val="a1"/>
    <w:uiPriority w:val="59"/>
    <w:rsid w:val="009F5D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CB6E1-707F-4D85-9E7D-40C6EBCE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Воронцова</cp:lastModifiedBy>
  <cp:revision>4</cp:revision>
  <cp:lastPrinted>2019-06-13T06:00:00Z</cp:lastPrinted>
  <dcterms:created xsi:type="dcterms:W3CDTF">2023-09-19T09:03:00Z</dcterms:created>
  <dcterms:modified xsi:type="dcterms:W3CDTF">2023-09-19T09:39:00Z</dcterms:modified>
</cp:coreProperties>
</file>