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22" w:rsidRDefault="00822222" w:rsidP="00822222">
      <w:pPr>
        <w:rPr>
          <w:rFonts w:ascii="Times New Roman" w:hAnsi="Times New Roman" w:cs="Times New Roman"/>
          <w:sz w:val="28"/>
          <w:szCs w:val="28"/>
        </w:rPr>
      </w:pPr>
    </w:p>
    <w:p w:rsidR="00822222" w:rsidRDefault="00822222" w:rsidP="00822222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Муниципальное дошкольное образовательное автономное учреждение</w:t>
      </w:r>
    </w:p>
    <w:p w:rsidR="00822222" w:rsidRDefault="00822222" w:rsidP="00822222">
      <w:pPr>
        <w:spacing w:after="0"/>
        <w:jc w:val="center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 xml:space="preserve">«Детский сад № </w:t>
      </w:r>
      <w:r w:rsidR="008842F1">
        <w:rPr>
          <w:rFonts w:ascii="Times New Roman" w:eastAsiaTheme="minorEastAsia" w:hAnsi="Times New Roman" w:cs="Times New Roman"/>
          <w:b/>
          <w:lang w:eastAsia="ru-RU"/>
        </w:rPr>
        <w:t>99 комбинированного вида «Домове</w:t>
      </w:r>
      <w:r>
        <w:rPr>
          <w:rFonts w:ascii="Times New Roman" w:eastAsiaTheme="minorEastAsia" w:hAnsi="Times New Roman" w:cs="Times New Roman"/>
          <w:b/>
          <w:lang w:eastAsia="ru-RU"/>
        </w:rPr>
        <w:t>нок» г. Орска»</w:t>
      </w:r>
    </w:p>
    <w:p w:rsidR="00822222" w:rsidRDefault="00822222" w:rsidP="00822222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8842F1" w:rsidRDefault="008842F1" w:rsidP="00822222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8842F1" w:rsidRDefault="008842F1" w:rsidP="00822222">
      <w:pPr>
        <w:rPr>
          <w:rFonts w:ascii="Times New Roman" w:eastAsiaTheme="minorEastAsia" w:hAnsi="Times New Roman" w:cs="Times New Roman"/>
          <w:b/>
          <w:lang w:eastAsia="ru-RU"/>
        </w:rPr>
      </w:pPr>
    </w:p>
    <w:p w:rsidR="008842F1" w:rsidRDefault="008842F1" w:rsidP="00822222">
      <w:pPr>
        <w:rPr>
          <w:rFonts w:ascii="Times New Roman" w:hAnsi="Times New Roman" w:cs="Times New Roman"/>
          <w:b/>
          <w:sz w:val="52"/>
          <w:szCs w:val="52"/>
          <w:lang w:val="en-US"/>
        </w:rPr>
      </w:pPr>
    </w:p>
    <w:p w:rsidR="00822222" w:rsidRDefault="008842F1" w:rsidP="0082222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8.6pt;height:86.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воспитателей &#10;Тема : «Успешная адаптация &#10;в школе&quot;&#10;"/>
          </v:shape>
        </w:pict>
      </w:r>
    </w:p>
    <w:p w:rsidR="00822222" w:rsidRDefault="00822222" w:rsidP="008222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2222" w:rsidRDefault="00FC1233" w:rsidP="008222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514850" cy="2764194"/>
            <wp:effectExtent l="266700" t="247650" r="247650" b="207606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764194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22222" w:rsidRDefault="00822222" w:rsidP="008222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1233" w:rsidRPr="00A57326" w:rsidRDefault="00822222" w:rsidP="00884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C123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C1233" w:rsidRPr="00A57326">
        <w:rPr>
          <w:rFonts w:ascii="Times New Roman" w:hAnsi="Times New Roman" w:cs="Times New Roman"/>
          <w:sz w:val="24"/>
          <w:szCs w:val="24"/>
        </w:rPr>
        <w:t>Подготовила  воспитатель:</w:t>
      </w:r>
    </w:p>
    <w:p w:rsidR="00FC1233" w:rsidRPr="00A57326" w:rsidRDefault="00FC1233" w:rsidP="00884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C1233" w:rsidRPr="00A57326" w:rsidRDefault="00FC1233" w:rsidP="00884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5732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Пивоваровой Н.И.</w:t>
      </w:r>
    </w:p>
    <w:bookmarkEnd w:id="0"/>
    <w:p w:rsidR="00822222" w:rsidRDefault="00822222" w:rsidP="00FC123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2222" w:rsidRDefault="00822222" w:rsidP="00822222">
      <w:pPr>
        <w:rPr>
          <w:rFonts w:ascii="Times New Roman" w:hAnsi="Times New Roman" w:cs="Times New Roman"/>
          <w:sz w:val="28"/>
          <w:szCs w:val="28"/>
        </w:rPr>
      </w:pPr>
    </w:p>
    <w:p w:rsidR="00822222" w:rsidRDefault="00822222" w:rsidP="008222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2222" w:rsidRPr="00FC1233" w:rsidRDefault="00FC1233" w:rsidP="00FC123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233">
        <w:rPr>
          <w:rFonts w:ascii="Times New Roman" w:hAnsi="Times New Roman" w:cs="Times New Roman"/>
          <w:sz w:val="24"/>
          <w:szCs w:val="24"/>
        </w:rPr>
        <w:t>г. Орск 2024</w:t>
      </w:r>
      <w:r w:rsidR="0022018C" w:rsidRPr="00FC1233">
        <w:rPr>
          <w:rFonts w:ascii="Times New Roman" w:hAnsi="Times New Roman" w:cs="Times New Roman"/>
          <w:sz w:val="24"/>
          <w:szCs w:val="24"/>
        </w:rPr>
        <w:t xml:space="preserve"> </w:t>
      </w:r>
      <w:r w:rsidR="00822222" w:rsidRPr="00FC1233">
        <w:rPr>
          <w:rFonts w:ascii="Times New Roman" w:hAnsi="Times New Roman" w:cs="Times New Roman"/>
          <w:sz w:val="24"/>
          <w:szCs w:val="24"/>
        </w:rPr>
        <w:t>г.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lastRenderedPageBreak/>
        <w:t xml:space="preserve">Возрастные кризисы – закономерные и необходимые этапы развития ребенка. </w:t>
      </w:r>
      <w:proofErr w:type="gramStart"/>
      <w:r w:rsidRPr="00822222">
        <w:rPr>
          <w:rFonts w:ascii="Times New Roman" w:hAnsi="Times New Roman" w:cs="Times New Roman"/>
          <w:sz w:val="28"/>
          <w:szCs w:val="28"/>
        </w:rPr>
        <w:t>Однако часто кризисы сопровождаются проявлениями отрицательных черт (упрямство, конфликтность, негативизм и т. д., которые могут закрепиться при неблагоприятном исходе.</w:t>
      </w:r>
      <w:proofErr w:type="gramEnd"/>
      <w:r w:rsidRPr="00822222">
        <w:rPr>
          <w:rFonts w:ascii="Times New Roman" w:hAnsi="Times New Roman" w:cs="Times New Roman"/>
          <w:sz w:val="28"/>
          <w:szCs w:val="28"/>
        </w:rPr>
        <w:t xml:space="preserve"> Острота протекания кризисов зависит от индивидуальных особенностей ребенка и от поведения взрослых (родителей, педагогов).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222">
        <w:rPr>
          <w:rFonts w:ascii="Times New Roman" w:hAnsi="Times New Roman" w:cs="Times New Roman"/>
          <w:sz w:val="28"/>
          <w:szCs w:val="28"/>
        </w:rPr>
        <w:t>Ребенок прощается с детским садом (если посещал его, и вот он на пороге еще одной ступеньки детства, впереди новая, школьная жизнь.</w:t>
      </w:r>
      <w:proofErr w:type="gramEnd"/>
      <w:r w:rsidRPr="00822222">
        <w:rPr>
          <w:rFonts w:ascii="Times New Roman" w:hAnsi="Times New Roman" w:cs="Times New Roman"/>
          <w:sz w:val="28"/>
          <w:szCs w:val="28"/>
        </w:rPr>
        <w:t xml:space="preserve"> Там он уже не будет «малышом», потому что становится взрослым! Однако</w:t>
      </w:r>
      <w:proofErr w:type="gramStart"/>
      <w:r w:rsidRPr="0082222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22222">
        <w:rPr>
          <w:rFonts w:ascii="Times New Roman" w:hAnsi="Times New Roman" w:cs="Times New Roman"/>
          <w:sz w:val="28"/>
          <w:szCs w:val="28"/>
        </w:rPr>
        <w:t xml:space="preserve"> чтобы успешно подняться по этой лестнице взросления, ребенок должен многое уметь и, прежде всего, быть готовым к тому, чтобы учиться в школе. В психологии есть термин «школьная зрелость», т. е. ребенок должен «созреть», чтобы успешно преодолеть кризис семи лет, выдержать нагрузки школы, ее мир требований, отношений со сверстниками и учителями, изменение отношений между ним и Вами.</w:t>
      </w:r>
    </w:p>
    <w:p w:rsidR="00822222" w:rsidRPr="00FC1233" w:rsidRDefault="00822222" w:rsidP="00FC1233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1233">
        <w:rPr>
          <w:rFonts w:ascii="Times New Roman" w:hAnsi="Times New Roman" w:cs="Times New Roman"/>
          <w:color w:val="FF0000"/>
          <w:sz w:val="28"/>
          <w:szCs w:val="28"/>
        </w:rPr>
        <w:t>Признаки кризиса.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• повышенная утомляемость, раздражительность, вспышки гнева;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• замкнутость;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• плохая успеваемость;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• агрессивность или наоборот излишняя застенчивость;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• повышенная тревожность;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• низкая самооценка.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Возможные неблагоприятные последствия.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• Нежелание учиться, посещать школу;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• низкая успеваемость;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• проблемы в общении со сверстниками;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• закрепленная высокая тревожность в сочетании с неадекватной самооценкой;</w:t>
      </w:r>
    </w:p>
    <w:p w:rsid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• может развиться невроз, который необходимо лечить с помощью психолога, психиатра.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Каковы предпосылки успешной адаптации к школе?</w:t>
      </w:r>
    </w:p>
    <w:p w:rsidR="00822222" w:rsidRPr="00FC1233" w:rsidRDefault="00822222" w:rsidP="00FC1233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1233">
        <w:rPr>
          <w:rFonts w:ascii="Times New Roman" w:hAnsi="Times New Roman" w:cs="Times New Roman"/>
          <w:color w:val="FF0000"/>
          <w:sz w:val="28"/>
          <w:szCs w:val="28"/>
        </w:rPr>
        <w:t>Умственная, интеллектуальная готовность.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К 6-и годам ребенок должен иметь элементарные познания об окружающей действительности, о пространстве, времени, живой и неживой природе. Он должен уметь обобщать, классифицировать, выделять главное, второстепенное. У малыша появляется жажда знаний, игры и развлечения уходят на второй план, усиливается любознательность (ребенок задает вопросы больше философские или касающиеся определенных наук, чем житейские). Ребенок уже интересуется не только конечным результатом проделанной работы, но и способами ее выполнения, умеет сам оценивать свою работу. Также у него должны быть развиты произвольная память и речь (если необходимо, обратитесь к логопеду).</w:t>
      </w:r>
    </w:p>
    <w:p w:rsidR="00822222" w:rsidRPr="00FC1233" w:rsidRDefault="00822222" w:rsidP="00FC1233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1233">
        <w:rPr>
          <w:rFonts w:ascii="Times New Roman" w:hAnsi="Times New Roman" w:cs="Times New Roman"/>
          <w:color w:val="FF0000"/>
          <w:sz w:val="28"/>
          <w:szCs w:val="28"/>
        </w:rPr>
        <w:t>Эмоционально-социальная (личностная) готовность.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 xml:space="preserve">Чтобы успешно заниматься в школе, ребенок должен быть готовым к роли ученика, который имеет свои права и обязанности. Это умение владеть собой и подчинять свои желания необходимости (произвольное поведение) - ребенок постепенно теряет свою трогательную непосредственность. Большое значение имеет умение налаживать контакт со сверстниками, умение уступать и защищаться, подчиняться общим правилам и отстаивать свое мнение. У ребенка должна быть эмоциональная независимость, которая развивается (или угнетается) с Вашей помощью. </w:t>
      </w:r>
      <w:proofErr w:type="gramStart"/>
      <w:r w:rsidRPr="00822222">
        <w:rPr>
          <w:rFonts w:ascii="Times New Roman" w:hAnsi="Times New Roman" w:cs="Times New Roman"/>
          <w:sz w:val="28"/>
          <w:szCs w:val="28"/>
        </w:rPr>
        <w:t>Готовым к школьному обучению считается ребенок, которого школа привлекает не только внешней стороной (тетради, учебники, красивый ранец, но и возможностью получить новые знания, обрести друзей</w:t>
      </w:r>
      <w:proofErr w:type="gramEnd"/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2222">
        <w:rPr>
          <w:rFonts w:ascii="Times New Roman" w:hAnsi="Times New Roman" w:cs="Times New Roman"/>
          <w:sz w:val="28"/>
          <w:szCs w:val="28"/>
        </w:rPr>
        <w:t>Если уровень школьной зрелости достаточно высок, кризис семи лет (на который наслаивается и адаптация к новой жизни, пройдет гладко, его признаки быстро (в течение 3-4 месяцев) пройдут без негативных последствий.</w:t>
      </w:r>
      <w:proofErr w:type="gramEnd"/>
      <w:r w:rsidRPr="00822222">
        <w:rPr>
          <w:rFonts w:ascii="Times New Roman" w:hAnsi="Times New Roman" w:cs="Times New Roman"/>
          <w:sz w:val="28"/>
          <w:szCs w:val="28"/>
        </w:rPr>
        <w:t xml:space="preserve"> В противном случае кризис будет проходить бурно, накладывая отпечаток на дальнейшую школьную жизнь ребенка</w:t>
      </w:r>
    </w:p>
    <w:p w:rsidR="00822222" w:rsidRPr="00FC1233" w:rsidRDefault="00822222" w:rsidP="00FC1233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C1233">
        <w:rPr>
          <w:rFonts w:ascii="Times New Roman" w:hAnsi="Times New Roman" w:cs="Times New Roman"/>
          <w:color w:val="FF0000"/>
          <w:sz w:val="28"/>
          <w:szCs w:val="28"/>
        </w:rPr>
        <w:t>Советы родителям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1. Главный совет – будьте внимательны к ребенку, любите его, но не «привязывайте» к себе, пусть у него будут друзья, свой круг общения. Будьте готовы поддержать ребенка, выслушать и ободрить его. Залог успеха – доброжелательные и открытые отношения в семье. Справиться с проблемой легче, когда она только возникла и не привела еще к негативным последствиям.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22222">
        <w:rPr>
          <w:rFonts w:ascii="Times New Roman" w:hAnsi="Times New Roman" w:cs="Times New Roman"/>
          <w:sz w:val="28"/>
          <w:szCs w:val="28"/>
        </w:rPr>
        <w:t>Создайте условия для развития интеллекта (игры, развивающие игры и упражнения, познавательные книги, речи (чтение сказок, стихов, беседы).</w:t>
      </w:r>
      <w:proofErr w:type="gramEnd"/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3. Поощряйте общение со сверстниками.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4. Учите ребенка управлять эмоциями (в первую очередь на примере своего поведения; есть специальные игры и упражнения).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5. Следите за состоянием здоровья (больной, ослабленный ребенок хуже воспринимает новую информацию, не идет на контакт с окружающими).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6. Психологически готовьте к школе</w:t>
      </w:r>
      <w:proofErr w:type="gramStart"/>
      <w:r w:rsidRPr="00822222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822222">
        <w:rPr>
          <w:rFonts w:ascii="Times New Roman" w:hAnsi="Times New Roman" w:cs="Times New Roman"/>
          <w:sz w:val="28"/>
          <w:szCs w:val="28"/>
        </w:rPr>
        <w:t xml:space="preserve"> расскажите, что ему предстоит (с положительной окраской, какие могут быть сложности и как можно с ними справиться.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7. Реально оценивайте возможности ребенка. Не стоит записывать малыша параллельно со школой сразу на несколько секций (повремените хотя бы полгода).</w:t>
      </w:r>
    </w:p>
    <w:p w:rsidR="00822222" w:rsidRPr="00822222" w:rsidRDefault="00822222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222">
        <w:rPr>
          <w:rFonts w:ascii="Times New Roman" w:hAnsi="Times New Roman" w:cs="Times New Roman"/>
          <w:sz w:val="28"/>
          <w:szCs w:val="28"/>
        </w:rPr>
        <w:t>8. Услугами группы продленного дня пользуйтесь в случае крайней необходимости. Помните, ребенку важен полноценный отдых дома после «рабочего» дня в школе.</w:t>
      </w:r>
    </w:p>
    <w:p w:rsidR="00366D75" w:rsidRPr="00822222" w:rsidRDefault="00366D75" w:rsidP="00FC12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6D75" w:rsidRPr="00822222" w:rsidSect="00FC1233">
      <w:pgSz w:w="11906" w:h="16838"/>
      <w:pgMar w:top="1134" w:right="850" w:bottom="1134" w:left="1701" w:header="708" w:footer="708" w:gutter="0"/>
      <w:pgBorders w:offsetFrom="page">
        <w:top w:val="thinThickThinLargeGap" w:sz="24" w:space="24" w:color="00B050"/>
        <w:left w:val="thinThickThinLargeGap" w:sz="24" w:space="24" w:color="00B050"/>
        <w:bottom w:val="thinThickThinLargeGap" w:sz="24" w:space="24" w:color="00B050"/>
        <w:right w:val="thinThickThinLarge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22222"/>
    <w:rsid w:val="0022018C"/>
    <w:rsid w:val="00366D75"/>
    <w:rsid w:val="00822222"/>
    <w:rsid w:val="008842F1"/>
    <w:rsid w:val="00C92FC9"/>
    <w:rsid w:val="00DD309E"/>
    <w:rsid w:val="00FC1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222"/>
    <w:rPr>
      <w:b/>
      <w:bCs/>
    </w:rPr>
  </w:style>
  <w:style w:type="character" w:styleId="a5">
    <w:name w:val="Hyperlink"/>
    <w:basedOn w:val="a0"/>
    <w:uiPriority w:val="99"/>
    <w:semiHidden/>
    <w:unhideWhenUsed/>
    <w:rsid w:val="0082222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2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222"/>
    <w:rPr>
      <w:b/>
      <w:bCs/>
    </w:rPr>
  </w:style>
  <w:style w:type="character" w:styleId="a5">
    <w:name w:val="Hyperlink"/>
    <w:basedOn w:val="a0"/>
    <w:uiPriority w:val="99"/>
    <w:semiHidden/>
    <w:unhideWhenUsed/>
    <w:rsid w:val="0082222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2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5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4189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ДC-17</cp:lastModifiedBy>
  <cp:revision>4</cp:revision>
  <dcterms:created xsi:type="dcterms:W3CDTF">2026-01-27T17:53:00Z</dcterms:created>
  <dcterms:modified xsi:type="dcterms:W3CDTF">2026-01-28T07:36:00Z</dcterms:modified>
</cp:coreProperties>
</file>