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03C" w:rsidRPr="0018103C" w:rsidRDefault="0018103C" w:rsidP="001810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8103C">
        <w:rPr>
          <w:rFonts w:ascii="Times New Roman" w:eastAsia="Arial" w:hAnsi="Times New Roman" w:cs="Times New Roman"/>
          <w:b/>
          <w:sz w:val="24"/>
          <w:szCs w:val="24"/>
        </w:rPr>
        <w:t>Муниципальное дошкольное образовательное автономное учреждение</w:t>
      </w:r>
    </w:p>
    <w:p w:rsidR="0018103C" w:rsidRPr="0018103C" w:rsidRDefault="0018103C" w:rsidP="001810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8103C">
        <w:rPr>
          <w:rFonts w:ascii="Times New Roman" w:eastAsia="Arial" w:hAnsi="Times New Roman" w:cs="Times New Roman"/>
          <w:b/>
          <w:sz w:val="24"/>
          <w:szCs w:val="24"/>
        </w:rPr>
        <w:t>Детский сад № 99 комбинированного вида «Домовенок» г. Орск</w:t>
      </w:r>
    </w:p>
    <w:p w:rsidR="0018103C" w:rsidRPr="0018103C" w:rsidRDefault="0018103C" w:rsidP="001810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8103C">
        <w:rPr>
          <w:rFonts w:ascii="Times New Roman" w:eastAsia="Arial" w:hAnsi="Times New Roman" w:cs="Times New Roman"/>
          <w:b/>
          <w:sz w:val="24"/>
          <w:szCs w:val="24"/>
        </w:rPr>
        <w:t>_______________________________________________________</w:t>
      </w:r>
    </w:p>
    <w:p w:rsidR="0018103C" w:rsidRPr="0018103C" w:rsidRDefault="0018103C" w:rsidP="001810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8103C">
        <w:rPr>
          <w:rFonts w:ascii="Times New Roman" w:eastAsia="Arial" w:hAnsi="Times New Roman" w:cs="Times New Roman"/>
          <w:b/>
          <w:sz w:val="24"/>
          <w:szCs w:val="24"/>
        </w:rPr>
        <w:t>462430 г. Орск, Оренбургская область</w:t>
      </w:r>
    </w:p>
    <w:p w:rsidR="0018103C" w:rsidRPr="0018103C" w:rsidRDefault="0018103C" w:rsidP="001810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8103C">
        <w:rPr>
          <w:rFonts w:ascii="Times New Roman" w:eastAsia="Arial" w:hAnsi="Times New Roman" w:cs="Times New Roman"/>
          <w:b/>
          <w:sz w:val="24"/>
          <w:szCs w:val="24"/>
        </w:rPr>
        <w:t>ул. Добровольского, 21 «А», тел. 8(3537) 40-06-18, 40-13-43</w:t>
      </w:r>
    </w:p>
    <w:p w:rsidR="0018103C" w:rsidRPr="0018103C" w:rsidRDefault="0018103C" w:rsidP="001810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i/>
          <w:color w:val="0000FF"/>
          <w:sz w:val="24"/>
          <w:szCs w:val="24"/>
          <w:u w:val="single"/>
          <w:lang w:val="en-US"/>
        </w:rPr>
      </w:pPr>
      <w:r w:rsidRPr="0018103C">
        <w:rPr>
          <w:rFonts w:ascii="Times New Roman" w:eastAsia="Arial" w:hAnsi="Times New Roman" w:cs="Times New Roman"/>
          <w:b/>
          <w:i/>
          <w:sz w:val="24"/>
          <w:szCs w:val="24"/>
          <w:u w:val="single"/>
          <w:lang w:val="en-US"/>
        </w:rPr>
        <w:t xml:space="preserve">E-mail: </w:t>
      </w:r>
      <w:hyperlink r:id="rId6" w:history="1">
        <w:r w:rsidRPr="0018103C">
          <w:rPr>
            <w:rFonts w:ascii="Times New Roman" w:eastAsia="Arial" w:hAnsi="Times New Roman" w:cs="Times New Roman"/>
            <w:i/>
            <w:color w:val="0000FF"/>
            <w:sz w:val="24"/>
            <w:szCs w:val="24"/>
            <w:u w:val="single"/>
            <w:lang w:val="en-US"/>
          </w:rPr>
          <w:t>orsk-mdou-99@yandex.ru</w:t>
        </w:r>
      </w:hyperlink>
    </w:p>
    <w:p w:rsidR="0018103C" w:rsidRPr="0018103C" w:rsidRDefault="0018103C" w:rsidP="00181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8103C" w:rsidRPr="0018103C" w:rsidRDefault="0018103C" w:rsidP="00181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8103C" w:rsidRPr="0018103C" w:rsidRDefault="0018103C" w:rsidP="00181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8103C" w:rsidRPr="0018103C" w:rsidRDefault="0018103C" w:rsidP="00181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8103C" w:rsidRPr="0018103C" w:rsidRDefault="0018103C" w:rsidP="00181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8103C" w:rsidRPr="0018103C" w:rsidRDefault="0018103C" w:rsidP="00181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8103C" w:rsidRPr="0018103C" w:rsidRDefault="0018103C" w:rsidP="00181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8103C" w:rsidRPr="0018103C" w:rsidRDefault="0018103C" w:rsidP="00181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8103C" w:rsidRPr="0018103C" w:rsidRDefault="0018103C" w:rsidP="00181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8103C" w:rsidRPr="0018103C" w:rsidRDefault="0018103C" w:rsidP="0018103C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18103C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Сообщение из опыта работы</w:t>
      </w:r>
    </w:p>
    <w:p w:rsidR="0018103C" w:rsidRPr="0018103C" w:rsidRDefault="0018103C" w:rsidP="00181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03C" w:rsidRPr="0018103C" w:rsidRDefault="0018103C" w:rsidP="00181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24"/>
          <w:lang w:eastAsia="ru-RU"/>
        </w:rPr>
      </w:pPr>
      <w:r w:rsidRPr="0018103C">
        <w:rPr>
          <w:rFonts w:ascii="Times New Roman" w:eastAsia="Times New Roman" w:hAnsi="Times New Roman" w:cs="Times New Roman"/>
          <w:b/>
          <w:i/>
          <w:color w:val="000000"/>
          <w:sz w:val="40"/>
          <w:szCs w:val="24"/>
          <w:lang w:eastAsia="ru-RU"/>
        </w:rPr>
        <w:t>Использование нейропсихологических приемов</w:t>
      </w:r>
    </w:p>
    <w:p w:rsidR="0018103C" w:rsidRPr="0018103C" w:rsidRDefault="0018103C" w:rsidP="00181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24"/>
          <w:lang w:eastAsia="ru-RU"/>
        </w:rPr>
      </w:pPr>
      <w:r w:rsidRPr="0018103C">
        <w:rPr>
          <w:rFonts w:ascii="Times New Roman" w:eastAsia="Times New Roman" w:hAnsi="Times New Roman" w:cs="Times New Roman"/>
          <w:b/>
          <w:i/>
          <w:color w:val="000000"/>
          <w:sz w:val="40"/>
          <w:szCs w:val="24"/>
          <w:lang w:eastAsia="ru-RU"/>
        </w:rPr>
        <w:t xml:space="preserve">в коррекционной работе учителя-логопеда </w:t>
      </w:r>
    </w:p>
    <w:p w:rsidR="0018103C" w:rsidRPr="0018103C" w:rsidRDefault="0018103C" w:rsidP="00181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24"/>
          <w:lang w:eastAsia="ru-RU"/>
        </w:rPr>
      </w:pPr>
      <w:r w:rsidRPr="0018103C">
        <w:rPr>
          <w:rFonts w:ascii="Times New Roman" w:eastAsia="Times New Roman" w:hAnsi="Times New Roman" w:cs="Times New Roman"/>
          <w:b/>
          <w:i/>
          <w:color w:val="000000"/>
          <w:sz w:val="40"/>
          <w:szCs w:val="24"/>
          <w:lang w:eastAsia="ru-RU"/>
        </w:rPr>
        <w:t xml:space="preserve">с детьми старшего дошкольного возраста </w:t>
      </w:r>
    </w:p>
    <w:p w:rsidR="0018103C" w:rsidRPr="0018103C" w:rsidRDefault="0018103C" w:rsidP="00181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24"/>
          <w:lang w:eastAsia="ru-RU"/>
        </w:rPr>
      </w:pPr>
      <w:r w:rsidRPr="0018103C">
        <w:rPr>
          <w:rFonts w:ascii="Times New Roman" w:eastAsia="Times New Roman" w:hAnsi="Times New Roman" w:cs="Times New Roman"/>
          <w:b/>
          <w:i/>
          <w:color w:val="000000"/>
          <w:sz w:val="40"/>
          <w:szCs w:val="24"/>
          <w:lang w:eastAsia="ru-RU"/>
        </w:rPr>
        <w:t>с ТНР.</w:t>
      </w:r>
    </w:p>
    <w:p w:rsidR="0018103C" w:rsidRPr="0018103C" w:rsidRDefault="0018103C" w:rsidP="0018103C">
      <w:pPr>
        <w:spacing w:after="200" w:line="276" w:lineRule="auto"/>
        <w:jc w:val="center"/>
        <w:rPr>
          <w:rFonts w:ascii="Calibri" w:eastAsia="Calibri" w:hAnsi="Calibri" w:cs="Times New Roman"/>
          <w:b/>
          <w:sz w:val="40"/>
        </w:rPr>
      </w:pPr>
    </w:p>
    <w:p w:rsidR="0018103C" w:rsidRPr="0018103C" w:rsidRDefault="0018103C" w:rsidP="0018103C">
      <w:pPr>
        <w:spacing w:after="200" w:line="276" w:lineRule="auto"/>
        <w:rPr>
          <w:rFonts w:ascii="Calibri" w:eastAsia="Calibri" w:hAnsi="Calibri" w:cs="Times New Roman"/>
          <w:sz w:val="40"/>
        </w:rPr>
      </w:pPr>
    </w:p>
    <w:p w:rsidR="0018103C" w:rsidRPr="0018103C" w:rsidRDefault="0018103C" w:rsidP="0018103C">
      <w:pPr>
        <w:spacing w:after="200" w:line="276" w:lineRule="auto"/>
        <w:rPr>
          <w:rFonts w:ascii="Calibri" w:eastAsia="Calibri" w:hAnsi="Calibri" w:cs="Times New Roman"/>
          <w:sz w:val="40"/>
        </w:rPr>
      </w:pPr>
    </w:p>
    <w:p w:rsidR="0018103C" w:rsidRPr="0018103C" w:rsidRDefault="0018103C" w:rsidP="0018103C">
      <w:pPr>
        <w:spacing w:after="200" w:line="276" w:lineRule="auto"/>
        <w:rPr>
          <w:rFonts w:ascii="Calibri" w:eastAsia="Calibri" w:hAnsi="Calibri" w:cs="Times New Roman"/>
          <w:sz w:val="40"/>
        </w:rPr>
      </w:pPr>
    </w:p>
    <w:p w:rsidR="0018103C" w:rsidRPr="0018103C" w:rsidRDefault="0018103C" w:rsidP="0018103C">
      <w:pPr>
        <w:spacing w:after="200" w:line="276" w:lineRule="auto"/>
        <w:rPr>
          <w:rFonts w:ascii="Calibri" w:eastAsia="Calibri" w:hAnsi="Calibri" w:cs="Times New Roman"/>
          <w:sz w:val="40"/>
        </w:rPr>
      </w:pPr>
    </w:p>
    <w:p w:rsidR="0018103C" w:rsidRPr="0018103C" w:rsidRDefault="0018103C" w:rsidP="0018103C">
      <w:pPr>
        <w:widowControl w:val="0"/>
        <w:autoSpaceDE w:val="0"/>
        <w:autoSpaceDN w:val="0"/>
        <w:spacing w:before="80" w:after="0" w:line="276" w:lineRule="auto"/>
        <w:ind w:left="100" w:right="149" w:firstLine="283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18103C">
        <w:rPr>
          <w:rFonts w:ascii="Times New Roman" w:eastAsia="Arial" w:hAnsi="Times New Roman" w:cs="Times New Roman"/>
          <w:sz w:val="28"/>
          <w:szCs w:val="28"/>
        </w:rPr>
        <w:t xml:space="preserve">                                                                     Подготовила:</w:t>
      </w:r>
    </w:p>
    <w:p w:rsidR="0018103C" w:rsidRPr="0018103C" w:rsidRDefault="00363C3B" w:rsidP="0018103C">
      <w:pPr>
        <w:widowControl w:val="0"/>
        <w:autoSpaceDE w:val="0"/>
        <w:autoSpaceDN w:val="0"/>
        <w:spacing w:before="80" w:after="0" w:line="276" w:lineRule="auto"/>
        <w:ind w:left="100" w:right="149" w:firstLine="283"/>
        <w:jc w:val="center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18103C" w:rsidRPr="0018103C">
        <w:rPr>
          <w:rFonts w:ascii="Times New Roman" w:eastAsia="Arial" w:hAnsi="Times New Roman" w:cs="Times New Roman"/>
          <w:sz w:val="28"/>
          <w:szCs w:val="28"/>
        </w:rPr>
        <w:t xml:space="preserve">учитель – логопед </w:t>
      </w:r>
    </w:p>
    <w:p w:rsidR="0018103C" w:rsidRPr="0018103C" w:rsidRDefault="0018103C" w:rsidP="0018103C">
      <w:pPr>
        <w:widowControl w:val="0"/>
        <w:autoSpaceDE w:val="0"/>
        <w:autoSpaceDN w:val="0"/>
        <w:spacing w:before="80" w:after="0" w:line="276" w:lineRule="auto"/>
        <w:ind w:left="100" w:right="149" w:firstLine="283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18103C">
        <w:rPr>
          <w:rFonts w:ascii="Times New Roman" w:eastAsia="Arial" w:hAnsi="Times New Roman" w:cs="Times New Roman"/>
          <w:sz w:val="28"/>
          <w:szCs w:val="28"/>
        </w:rPr>
        <w:t xml:space="preserve">                                                                         Тишкова Н.А.</w:t>
      </w:r>
    </w:p>
    <w:p w:rsidR="0018103C" w:rsidRPr="0018103C" w:rsidRDefault="0018103C" w:rsidP="0018103C">
      <w:pPr>
        <w:widowControl w:val="0"/>
        <w:autoSpaceDE w:val="0"/>
        <w:autoSpaceDN w:val="0"/>
        <w:spacing w:before="80" w:after="0" w:line="276" w:lineRule="auto"/>
        <w:ind w:right="149" w:firstLine="283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18103C" w:rsidRPr="0018103C" w:rsidRDefault="0018103C" w:rsidP="0018103C">
      <w:pPr>
        <w:widowControl w:val="0"/>
        <w:autoSpaceDE w:val="0"/>
        <w:autoSpaceDN w:val="0"/>
        <w:spacing w:before="80" w:after="0" w:line="276" w:lineRule="auto"/>
        <w:ind w:right="149" w:firstLine="283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18103C" w:rsidRPr="0018103C" w:rsidRDefault="0018103C" w:rsidP="0018103C">
      <w:pPr>
        <w:widowControl w:val="0"/>
        <w:autoSpaceDE w:val="0"/>
        <w:autoSpaceDN w:val="0"/>
        <w:spacing w:before="80" w:after="0" w:line="276" w:lineRule="auto"/>
        <w:ind w:right="149"/>
        <w:rPr>
          <w:rFonts w:ascii="Times New Roman" w:eastAsia="Arial" w:hAnsi="Times New Roman" w:cs="Times New Roman"/>
          <w:sz w:val="28"/>
          <w:szCs w:val="28"/>
        </w:rPr>
      </w:pPr>
    </w:p>
    <w:p w:rsidR="0018103C" w:rsidRPr="0018103C" w:rsidRDefault="00AF0694" w:rsidP="0018103C">
      <w:pPr>
        <w:widowControl w:val="0"/>
        <w:autoSpaceDE w:val="0"/>
        <w:autoSpaceDN w:val="0"/>
        <w:spacing w:before="80" w:after="0" w:line="276" w:lineRule="auto"/>
        <w:ind w:right="149"/>
        <w:jc w:val="center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2024</w:t>
      </w:r>
      <w:bookmarkStart w:id="0" w:name="_GoBack"/>
      <w:bookmarkEnd w:id="0"/>
      <w:r w:rsidR="0018103C" w:rsidRPr="0018103C">
        <w:rPr>
          <w:rFonts w:ascii="Times New Roman" w:eastAsia="Arial" w:hAnsi="Times New Roman" w:cs="Times New Roman"/>
          <w:sz w:val="28"/>
          <w:szCs w:val="28"/>
        </w:rPr>
        <w:t>г</w:t>
      </w:r>
    </w:p>
    <w:p w:rsidR="0018103C" w:rsidRPr="0018103C" w:rsidRDefault="0018103C" w:rsidP="0018103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03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lastRenderedPageBreak/>
        <w:t>Слайд 1</w:t>
      </w:r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 моего сообщения </w:t>
      </w:r>
      <w:r w:rsidRPr="001810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Pr="0018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нейропсихологических приемов в коррекционной работе учителя-логопеда с детьми старшего дошкольного возраста с тяжелыми нарушениями речи».</w:t>
      </w:r>
    </w:p>
    <w:p w:rsidR="0018103C" w:rsidRPr="0018103C" w:rsidRDefault="0018103C" w:rsidP="0018103C">
      <w:pPr>
        <w:widowControl w:val="0"/>
        <w:autoSpaceDE w:val="0"/>
        <w:autoSpaceDN w:val="0"/>
        <w:spacing w:before="80" w:after="0" w:line="276" w:lineRule="auto"/>
        <w:ind w:right="149"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8103C">
        <w:rPr>
          <w:rFonts w:ascii="Times New Roman" w:eastAsia="Arial" w:hAnsi="Times New Roman" w:cs="Times New Roman"/>
          <w:sz w:val="24"/>
          <w:szCs w:val="24"/>
        </w:rPr>
        <w:t xml:space="preserve">Каждый год увеличивается количество детей, имеющих нарушения в развитии. Возникают трудности в освоении программного материала и не из-за детского нежелания воспринимать материал, а вследствие недоразвития и особенностей развития головного мозга современных детей. </w:t>
      </w:r>
    </w:p>
    <w:p w:rsidR="0018103C" w:rsidRPr="0018103C" w:rsidRDefault="0018103C" w:rsidP="0018103C">
      <w:pPr>
        <w:widowControl w:val="0"/>
        <w:autoSpaceDE w:val="0"/>
        <w:autoSpaceDN w:val="0"/>
        <w:spacing w:after="0" w:line="276" w:lineRule="auto"/>
        <w:ind w:right="149" w:firstLine="426"/>
        <w:jc w:val="both"/>
        <w:rPr>
          <w:rFonts w:ascii="Times New Roman" w:eastAsia="Arial" w:hAnsi="Times New Roman" w:cs="Times New Roman"/>
          <w:sz w:val="24"/>
          <w:szCs w:val="28"/>
        </w:rPr>
      </w:pPr>
      <w:r w:rsidRPr="0018103C">
        <w:rPr>
          <w:rFonts w:ascii="Times New Roman" w:eastAsia="Arial" w:hAnsi="Times New Roman" w:cs="Times New Roman"/>
          <w:b/>
          <w:color w:val="FF0000"/>
          <w:sz w:val="24"/>
          <w:szCs w:val="28"/>
        </w:rPr>
        <w:t xml:space="preserve">Слайд 2 </w:t>
      </w:r>
      <w:proofErr w:type="spellStart"/>
      <w:r w:rsidRPr="0018103C">
        <w:rPr>
          <w:rFonts w:ascii="Times New Roman" w:eastAsia="Arial" w:hAnsi="Times New Roman" w:cs="Times New Roman"/>
          <w:sz w:val="24"/>
          <w:szCs w:val="28"/>
        </w:rPr>
        <w:t>Тяжёлыеречевыенарушенияимеютподсобойфизиологическую</w:t>
      </w:r>
      <w:proofErr w:type="spellEnd"/>
      <w:r w:rsidRPr="0018103C">
        <w:rPr>
          <w:rFonts w:ascii="Times New Roman" w:eastAsia="Arial" w:hAnsi="Times New Roman" w:cs="Times New Roman"/>
          <w:sz w:val="24"/>
          <w:szCs w:val="28"/>
        </w:rPr>
        <w:t xml:space="preserve"> основу - поражение или дисфункцию определённых мозговых областей. Как </w:t>
      </w:r>
      <w:proofErr w:type="spellStart"/>
      <w:r w:rsidRPr="0018103C">
        <w:rPr>
          <w:rFonts w:ascii="Times New Roman" w:eastAsia="Arial" w:hAnsi="Times New Roman" w:cs="Times New Roman"/>
          <w:sz w:val="24"/>
          <w:szCs w:val="28"/>
        </w:rPr>
        <w:t>следствие</w:t>
      </w:r>
      <w:proofErr w:type="gramStart"/>
      <w:r w:rsidRPr="0018103C">
        <w:rPr>
          <w:rFonts w:ascii="Times New Roman" w:eastAsia="Arial" w:hAnsi="Times New Roman" w:cs="Times New Roman"/>
          <w:sz w:val="24"/>
          <w:szCs w:val="28"/>
        </w:rPr>
        <w:t>,в</w:t>
      </w:r>
      <w:proofErr w:type="gramEnd"/>
      <w:r w:rsidRPr="0018103C">
        <w:rPr>
          <w:rFonts w:ascii="Times New Roman" w:eastAsia="Arial" w:hAnsi="Times New Roman" w:cs="Times New Roman"/>
          <w:sz w:val="24"/>
          <w:szCs w:val="28"/>
        </w:rPr>
        <w:t>озникают</w:t>
      </w:r>
      <w:proofErr w:type="spellEnd"/>
      <w:r w:rsidRPr="0018103C">
        <w:rPr>
          <w:rFonts w:ascii="Times New Roman" w:eastAsia="Arial" w:hAnsi="Times New Roman" w:cs="Times New Roman"/>
          <w:sz w:val="24"/>
          <w:szCs w:val="28"/>
        </w:rPr>
        <w:t xml:space="preserve"> нарушения высших психических функций. Речь также является </w:t>
      </w:r>
      <w:proofErr w:type="spellStart"/>
      <w:r w:rsidRPr="0018103C">
        <w:rPr>
          <w:rFonts w:ascii="Times New Roman" w:eastAsia="Arial" w:hAnsi="Times New Roman" w:cs="Times New Roman"/>
          <w:sz w:val="24"/>
          <w:szCs w:val="28"/>
        </w:rPr>
        <w:t>высшейпсихической</w:t>
      </w:r>
      <w:proofErr w:type="spellEnd"/>
      <w:r w:rsidRPr="0018103C">
        <w:rPr>
          <w:rFonts w:ascii="Times New Roman" w:eastAsia="Arial" w:hAnsi="Times New Roman" w:cs="Times New Roman"/>
          <w:sz w:val="24"/>
          <w:szCs w:val="28"/>
        </w:rPr>
        <w:t xml:space="preserve"> функцией, поэтому страдает в первую очередь. </w:t>
      </w:r>
    </w:p>
    <w:p w:rsidR="0018103C" w:rsidRPr="0018103C" w:rsidRDefault="0018103C" w:rsidP="0018103C">
      <w:pPr>
        <w:widowControl w:val="0"/>
        <w:autoSpaceDE w:val="0"/>
        <w:autoSpaceDN w:val="0"/>
        <w:spacing w:after="0" w:line="276" w:lineRule="auto"/>
        <w:ind w:right="149"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8103C">
        <w:rPr>
          <w:rFonts w:ascii="Times New Roman" w:eastAsia="Arial" w:hAnsi="Times New Roman" w:cs="Times New Roman"/>
          <w:sz w:val="24"/>
          <w:szCs w:val="24"/>
        </w:rPr>
        <w:t xml:space="preserve">Нарушаются все </w:t>
      </w:r>
      <w:proofErr w:type="spellStart"/>
      <w:r w:rsidRPr="0018103C">
        <w:rPr>
          <w:rFonts w:ascii="Times New Roman" w:eastAsia="Arial" w:hAnsi="Times New Roman" w:cs="Times New Roman"/>
          <w:sz w:val="24"/>
          <w:szCs w:val="24"/>
        </w:rPr>
        <w:t>основныекомпоненты</w:t>
      </w:r>
      <w:proofErr w:type="spellEnd"/>
      <w:r w:rsidRPr="0018103C">
        <w:rPr>
          <w:rFonts w:ascii="Times New Roman" w:eastAsia="Arial" w:hAnsi="Times New Roman" w:cs="Times New Roman"/>
          <w:sz w:val="24"/>
          <w:szCs w:val="24"/>
        </w:rPr>
        <w:t xml:space="preserve"> речевой системы: звукопроизношение, фонематические </w:t>
      </w:r>
      <w:proofErr w:type="spellStart"/>
      <w:r w:rsidRPr="0018103C">
        <w:rPr>
          <w:rFonts w:ascii="Times New Roman" w:eastAsia="Arial" w:hAnsi="Times New Roman" w:cs="Times New Roman"/>
          <w:sz w:val="24"/>
          <w:szCs w:val="24"/>
        </w:rPr>
        <w:t>процессы</w:t>
      </w:r>
      <w:proofErr w:type="gramStart"/>
      <w:r w:rsidRPr="0018103C">
        <w:rPr>
          <w:rFonts w:ascii="Times New Roman" w:eastAsia="Arial" w:hAnsi="Times New Roman" w:cs="Times New Roman"/>
          <w:sz w:val="24"/>
          <w:szCs w:val="24"/>
        </w:rPr>
        <w:t>,с</w:t>
      </w:r>
      <w:proofErr w:type="gramEnd"/>
      <w:r w:rsidRPr="0018103C">
        <w:rPr>
          <w:rFonts w:ascii="Times New Roman" w:eastAsia="Arial" w:hAnsi="Times New Roman" w:cs="Times New Roman"/>
          <w:sz w:val="24"/>
          <w:szCs w:val="24"/>
        </w:rPr>
        <w:t>ловарный</w:t>
      </w:r>
      <w:proofErr w:type="spellEnd"/>
      <w:r w:rsidRPr="0018103C">
        <w:rPr>
          <w:rFonts w:ascii="Times New Roman" w:eastAsia="Arial" w:hAnsi="Times New Roman" w:cs="Times New Roman"/>
          <w:sz w:val="24"/>
          <w:szCs w:val="24"/>
        </w:rPr>
        <w:t xml:space="preserve"> запас, грамматический строй речи, связная речь. В связи с этим появляются трудности обучения в школе. </w:t>
      </w:r>
    </w:p>
    <w:p w:rsidR="0018103C" w:rsidRPr="0018103C" w:rsidRDefault="0018103C" w:rsidP="0018103C">
      <w:pPr>
        <w:widowControl w:val="0"/>
        <w:autoSpaceDE w:val="0"/>
        <w:autoSpaceDN w:val="0"/>
        <w:spacing w:after="0" w:line="276" w:lineRule="auto"/>
        <w:ind w:right="149"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8103C">
        <w:rPr>
          <w:rFonts w:ascii="Times New Roman" w:eastAsia="Arial" w:hAnsi="Times New Roman" w:cs="Times New Roman"/>
          <w:sz w:val="24"/>
          <w:szCs w:val="24"/>
        </w:rPr>
        <w:t xml:space="preserve">Для решения этой проблемы в своей практике коррекционной работы учителя-логопеда вопрос о внедрении нейропсихологических приемов становится </w:t>
      </w:r>
      <w:r w:rsidRPr="0018103C">
        <w:rPr>
          <w:rFonts w:ascii="Times New Roman" w:eastAsia="Arial" w:hAnsi="Times New Roman" w:cs="Times New Roman"/>
          <w:b/>
          <w:bCs/>
          <w:sz w:val="24"/>
          <w:szCs w:val="24"/>
        </w:rPr>
        <w:t>актуальным.</w:t>
      </w:r>
    </w:p>
    <w:p w:rsidR="0018103C" w:rsidRPr="0018103C" w:rsidRDefault="0018103C" w:rsidP="0018103C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color w:val="073E87"/>
          <w:sz w:val="24"/>
          <w:szCs w:val="24"/>
        </w:rPr>
      </w:pPr>
      <w:r w:rsidRPr="0018103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Слайд 3</w:t>
      </w:r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Нейропсихология в логопедической практике (</w:t>
      </w:r>
      <w:proofErr w:type="spellStart"/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нейростимуляция</w:t>
      </w:r>
      <w:proofErr w:type="spellEnd"/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это технология непрямого воздействия, которая позволяет осуществлять связь между центральным и периферическим отделом речевого аппарата.</w:t>
      </w:r>
    </w:p>
    <w:p w:rsidR="0018103C" w:rsidRPr="0018103C" w:rsidRDefault="0018103C" w:rsidP="0018103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Нейростимулирующие</w:t>
      </w:r>
      <w:proofErr w:type="spellEnd"/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приемы также способствуют функциональному и анатомическому дозреванию корковых</w:t>
      </w:r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отделов головного мозга, формированию новых нейронных</w:t>
      </w:r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связей и стимуляции мозжечка.</w:t>
      </w:r>
    </w:p>
    <w:p w:rsidR="0018103C" w:rsidRPr="0018103C" w:rsidRDefault="0018103C" w:rsidP="0018103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03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Слайд 4</w:t>
      </w:r>
      <w:proofErr w:type="gramStart"/>
      <w:r w:rsidRPr="0018103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181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181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уществуют принципы организации</w:t>
      </w:r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нейропсихологической помощи ребенку:</w:t>
      </w:r>
    </w:p>
    <w:p w:rsidR="0018103C" w:rsidRPr="0018103C" w:rsidRDefault="0018103C" w:rsidP="0018103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системность – развитие не отдельного компонента психической функции, а гармонизация всей психической жизни ребенка</w:t>
      </w:r>
    </w:p>
    <w:p w:rsidR="0018103C" w:rsidRPr="0018103C" w:rsidRDefault="0018103C" w:rsidP="0018103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подход</w:t>
      </w:r>
    </w:p>
    <w:p w:rsidR="0018103C" w:rsidRPr="0018103C" w:rsidRDefault="0018103C" w:rsidP="0018103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воздействие – сочетание методов двигательной, когнитивной и эмоционально-личностной коррекции</w:t>
      </w:r>
    </w:p>
    <w:p w:rsidR="0018103C" w:rsidRPr="0018103C" w:rsidRDefault="0018103C" w:rsidP="0018103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эмоциональная вовлеченность ребенка в процесс </w:t>
      </w:r>
      <w:proofErr w:type="spellStart"/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</w:t>
      </w:r>
      <w:proofErr w:type="spellEnd"/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развивающего взаимодействия</w:t>
      </w:r>
    </w:p>
    <w:p w:rsidR="0018103C" w:rsidRPr="0018103C" w:rsidRDefault="0018103C" w:rsidP="0018103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родителями ребенка</w:t>
      </w:r>
    </w:p>
    <w:p w:rsidR="0018103C" w:rsidRPr="0018103C" w:rsidRDefault="0018103C" w:rsidP="0018103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слабого звена при опоре на сильные звенья высших психических функций</w:t>
      </w:r>
    </w:p>
    <w:p w:rsidR="0018103C" w:rsidRPr="0018103C" w:rsidRDefault="0018103C" w:rsidP="0018103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03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Слайд 5</w:t>
      </w:r>
      <w:r w:rsidRPr="001810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Нейростимулирующие приемы направлены </w:t>
      </w:r>
      <w:proofErr w:type="gramStart"/>
      <w:r w:rsidRPr="001810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  <w:r w:rsidRPr="001810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8103C" w:rsidRPr="0018103C" w:rsidRDefault="0018103C" w:rsidP="0018103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концентрации и внимания, координации, умения чувствовать своё тело;</w:t>
      </w:r>
    </w:p>
    <w:p w:rsidR="0018103C" w:rsidRPr="0018103C" w:rsidRDefault="0018103C" w:rsidP="0018103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памяти, мелкой и общей моторики, умения ориентироваться в пространстве;</w:t>
      </w:r>
    </w:p>
    <w:p w:rsidR="0018103C" w:rsidRPr="0018103C" w:rsidRDefault="0018103C" w:rsidP="0018103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работа над гармоничным взаимодействием полушарий;</w:t>
      </w:r>
    </w:p>
    <w:p w:rsidR="0018103C" w:rsidRPr="0018103C" w:rsidRDefault="0018103C" w:rsidP="0018103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активизация речи;</w:t>
      </w:r>
    </w:p>
    <w:p w:rsidR="0018103C" w:rsidRPr="0018103C" w:rsidRDefault="0018103C" w:rsidP="0018103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работа над эмоциональной устойчивостью, повышением внимания.</w:t>
      </w:r>
    </w:p>
    <w:p w:rsidR="0018103C" w:rsidRPr="0018103C" w:rsidRDefault="0018103C" w:rsidP="0018103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103C" w:rsidRPr="0018103C" w:rsidRDefault="0018103C" w:rsidP="0018103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103C" w:rsidRPr="0018103C" w:rsidRDefault="0018103C" w:rsidP="0018103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0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Виды приемов </w:t>
      </w:r>
      <w:proofErr w:type="spellStart"/>
      <w:r w:rsidRPr="001810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нейростимуляции</w:t>
      </w:r>
      <w:proofErr w:type="spellEnd"/>
      <w:r w:rsidRPr="001810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практике логопеда: </w:t>
      </w:r>
    </w:p>
    <w:p w:rsidR="0018103C" w:rsidRPr="0018103C" w:rsidRDefault="0018103C" w:rsidP="0018103C">
      <w:pPr>
        <w:numPr>
          <w:ilvl w:val="0"/>
          <w:numId w:val="1"/>
        </w:num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полисенсорный</w:t>
      </w:r>
      <w:proofErr w:type="spellEnd"/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(разнообразие зрительной стимуляции; звучащие игрушки, пособия, инструменты, музыка; обонятельные и вкусовые стимулы; </w:t>
      </w:r>
      <w:proofErr w:type="spellStart"/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соматогнозис</w:t>
      </w:r>
      <w:proofErr w:type="spellEnd"/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положение тела в пространстве; смена температуры; разнообразие тактильных ощущений; интересные, но доступные двигательные задачи); </w:t>
      </w:r>
      <w:proofErr w:type="gramEnd"/>
    </w:p>
    <w:p w:rsidR="0018103C" w:rsidRPr="0018103C" w:rsidRDefault="0018103C" w:rsidP="0018103C">
      <w:pPr>
        <w:numPr>
          <w:ilvl w:val="0"/>
          <w:numId w:val="1"/>
        </w:num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двигательные упражнени</w:t>
      </w:r>
      <w:proofErr w:type="gramStart"/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моторика, мелкая моторика, мимика, артикуляционная моторика: оральный и артикуляционный </w:t>
      </w:r>
      <w:proofErr w:type="spellStart"/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праксис</w:t>
      </w:r>
      <w:proofErr w:type="spellEnd"/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8103C" w:rsidRPr="0018103C" w:rsidRDefault="0018103C" w:rsidP="0018103C">
      <w:pPr>
        <w:numPr>
          <w:ilvl w:val="0"/>
          <w:numId w:val="1"/>
        </w:num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фонетическая ритмика - это система двигательных упражнений, в которых различные движения (корпуса, головы, рук, ног) сочетаются с произнесением речевого материала (фраз, слов, слогов, звуков);</w:t>
      </w:r>
      <w:proofErr w:type="gramEnd"/>
    </w:p>
    <w:p w:rsidR="0018103C" w:rsidRPr="0018103C" w:rsidRDefault="0018103C" w:rsidP="0018103C">
      <w:pPr>
        <w:numPr>
          <w:ilvl w:val="0"/>
          <w:numId w:val="1"/>
        </w:num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</w:t>
      </w:r>
      <w:proofErr w:type="gramStart"/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18103C">
        <w:rPr>
          <w:rFonts w:ascii="Times New Roman" w:eastAsia="Calibri" w:hAnsi="Times New Roman" w:cs="Times New Roman"/>
          <w:sz w:val="24"/>
          <w:szCs w:val="24"/>
        </w:rPr>
        <w:t>–</w:t>
      </w:r>
      <w:proofErr w:type="gramEnd"/>
      <w:r w:rsidRPr="0018103C">
        <w:rPr>
          <w:rFonts w:ascii="Times New Roman" w:eastAsia="Calibri" w:hAnsi="Times New Roman" w:cs="Times New Roman"/>
          <w:sz w:val="24"/>
          <w:szCs w:val="24"/>
        </w:rPr>
        <w:t xml:space="preserve"> это система двигательных упражнений, в которых различные движения</w:t>
      </w:r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(корпуса, головы, рук, ног) сочетаются с произнесением специального речевого материала); </w:t>
      </w:r>
    </w:p>
    <w:p w:rsidR="0018103C" w:rsidRPr="0018103C" w:rsidRDefault="0018103C" w:rsidP="0018103C">
      <w:pPr>
        <w:numPr>
          <w:ilvl w:val="0"/>
          <w:numId w:val="1"/>
        </w:num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биоэнергопластика</w:t>
      </w:r>
      <w:proofErr w:type="spellEnd"/>
    </w:p>
    <w:p w:rsidR="0018103C" w:rsidRPr="0018103C" w:rsidRDefault="0018103C" w:rsidP="0018103C">
      <w:pPr>
        <w:numPr>
          <w:ilvl w:val="0"/>
          <w:numId w:val="1"/>
        </w:num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кинезиотерапия</w:t>
      </w:r>
      <w:proofErr w:type="spellEnd"/>
    </w:p>
    <w:p w:rsidR="0018103C" w:rsidRPr="0018103C" w:rsidRDefault="0018103C" w:rsidP="0018103C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Нейростимуляцию</w:t>
      </w:r>
      <w:proofErr w:type="spellEnd"/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провожу в форме игровых занятий, комплекса двигательных упражнений (сенсомоторная коррекция), дыхательных упражнений, упражнений на развитие речи и артикуляции.</w:t>
      </w:r>
    </w:p>
    <w:p w:rsidR="0018103C" w:rsidRPr="0018103C" w:rsidRDefault="0018103C" w:rsidP="0018103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Нейростимулирующие</w:t>
      </w:r>
      <w:proofErr w:type="spellEnd"/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приемы мною используются в период коррекционного обучения при закреплении артикуляционных движений, автоматизации звуков в словах и в качестве организационного момента и динамической паузы.</w:t>
      </w:r>
    </w:p>
    <w:p w:rsidR="0018103C" w:rsidRPr="0018103C" w:rsidRDefault="0018103C" w:rsidP="0018103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0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Рассмотрим некоторые из них.</w:t>
      </w:r>
    </w:p>
    <w:p w:rsidR="0018103C" w:rsidRPr="0018103C" w:rsidRDefault="0018103C" w:rsidP="0018103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10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Биоэнергопластика</w:t>
      </w:r>
      <w:proofErr w:type="spellEnd"/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синхронное одновременное движение рук и артикуляционной моторики. </w:t>
      </w:r>
    </w:p>
    <w:p w:rsidR="0018103C" w:rsidRPr="0018103C" w:rsidRDefault="0018103C" w:rsidP="0018103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Биоэнергопластика</w:t>
      </w:r>
      <w:proofErr w:type="spellEnd"/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средство </w:t>
      </w:r>
      <w:proofErr w:type="spellStart"/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нейростимуляции</w:t>
      </w:r>
      <w:proofErr w:type="spellEnd"/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используется в период коррекционного обучения при закреплении артикуляционных движений, автоматизации звуков в словах и в качестве организационного момента и динамической паузы.</w:t>
      </w:r>
    </w:p>
    <w:p w:rsidR="0018103C" w:rsidRPr="0018103C" w:rsidRDefault="0018103C" w:rsidP="0018103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1810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Этапы </w:t>
      </w:r>
      <w:proofErr w:type="spellStart"/>
      <w:r w:rsidRPr="001810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биоэнергопластики</w:t>
      </w:r>
      <w:proofErr w:type="spellEnd"/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8103C" w:rsidRPr="0018103C" w:rsidRDefault="0018103C" w:rsidP="0018103C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03C">
        <w:rPr>
          <w:rFonts w:ascii="Times New Roman" w:eastAsia="Calibri" w:hAnsi="Times New Roman" w:cs="Times New Roman"/>
          <w:sz w:val="24"/>
          <w:szCs w:val="24"/>
        </w:rPr>
        <w:t>1. На первом этапе осуществляется диагностика органов артикуляции.</w:t>
      </w:r>
    </w:p>
    <w:p w:rsidR="0018103C" w:rsidRPr="0018103C" w:rsidRDefault="0018103C" w:rsidP="0018103C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03C">
        <w:rPr>
          <w:rFonts w:ascii="Times New Roman" w:eastAsia="Calibri" w:hAnsi="Times New Roman" w:cs="Times New Roman"/>
          <w:sz w:val="24"/>
          <w:szCs w:val="24"/>
        </w:rPr>
        <w:t xml:space="preserve"> После обследования составляется комплекс упражнений с учётом количества и степени нарушения звуков.</w:t>
      </w:r>
    </w:p>
    <w:p w:rsidR="0018103C" w:rsidRPr="0018103C" w:rsidRDefault="0018103C" w:rsidP="0018103C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Cs w:val="24"/>
        </w:rPr>
      </w:pPr>
      <w:r w:rsidRPr="0018103C">
        <w:rPr>
          <w:rFonts w:ascii="Times New Roman" w:eastAsia="Calibri" w:hAnsi="Times New Roman" w:cs="Times New Roman"/>
          <w:sz w:val="24"/>
          <w:szCs w:val="24"/>
        </w:rPr>
        <w:t xml:space="preserve"> 2. На втором этапе проводятся артикуляционные упражнения, на которых ребёнок выполняет упражнения для языка, губ или челюсти. Используются наглядные материалы (</w:t>
      </w:r>
      <w:proofErr w:type="spellStart"/>
      <w:r w:rsidRPr="0018103C">
        <w:rPr>
          <w:rFonts w:ascii="Times New Roman" w:eastAsia="Calibri" w:hAnsi="Times New Roman" w:cs="Times New Roman"/>
          <w:sz w:val="24"/>
          <w:szCs w:val="24"/>
        </w:rPr>
        <w:t>бегемотик</w:t>
      </w:r>
      <w:proofErr w:type="spellEnd"/>
      <w:r w:rsidRPr="0018103C">
        <w:rPr>
          <w:rFonts w:ascii="Times New Roman" w:eastAsia="Calibri" w:hAnsi="Times New Roman" w:cs="Times New Roman"/>
          <w:sz w:val="24"/>
          <w:szCs w:val="24"/>
        </w:rPr>
        <w:t xml:space="preserve">). Главная задача данного этапа – это установление доверительных отношений с ребенком, создание </w:t>
      </w:r>
      <w:proofErr w:type="spellStart"/>
      <w:r w:rsidRPr="0018103C">
        <w:rPr>
          <w:rFonts w:ascii="Times New Roman" w:eastAsia="Calibri" w:hAnsi="Times New Roman" w:cs="Times New Roman"/>
          <w:sz w:val="24"/>
          <w:szCs w:val="24"/>
        </w:rPr>
        <w:t>положительного</w:t>
      </w:r>
      <w:r w:rsidRPr="0018103C">
        <w:rPr>
          <w:rFonts w:ascii="Times New Roman" w:eastAsia="Arial" w:hAnsi="Times New Roman" w:cs="Times New Roman"/>
          <w:sz w:val="24"/>
        </w:rPr>
        <w:t>эмоционального</w:t>
      </w:r>
      <w:proofErr w:type="spellEnd"/>
      <w:r w:rsidRPr="0018103C">
        <w:rPr>
          <w:rFonts w:ascii="Times New Roman" w:eastAsia="Arial" w:hAnsi="Times New Roman" w:cs="Times New Roman"/>
          <w:sz w:val="24"/>
        </w:rPr>
        <w:t xml:space="preserve"> настроя, развитие интереса к занятиям.</w:t>
      </w:r>
    </w:p>
    <w:p w:rsidR="0018103C" w:rsidRPr="0018103C" w:rsidRDefault="0018103C" w:rsidP="0018103C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03C">
        <w:rPr>
          <w:rFonts w:ascii="Times New Roman" w:eastAsia="Calibri" w:hAnsi="Times New Roman" w:cs="Times New Roman"/>
          <w:sz w:val="24"/>
          <w:szCs w:val="24"/>
        </w:rPr>
        <w:t xml:space="preserve">3. На третьем этапе артикуляционная гимнастика выполняется также по традиционной методике, дети знакомятся с персонажами перчаточного театра. </w:t>
      </w:r>
    </w:p>
    <w:p w:rsidR="0018103C" w:rsidRPr="0018103C" w:rsidRDefault="0018103C" w:rsidP="0018103C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03C">
        <w:rPr>
          <w:rFonts w:ascii="Times New Roman" w:eastAsia="Calibri" w:hAnsi="Times New Roman" w:cs="Times New Roman"/>
          <w:sz w:val="24"/>
          <w:szCs w:val="24"/>
        </w:rPr>
        <w:t xml:space="preserve">4. На четвёртом этапе выполняются упражнения для языка, челюсти и губ с подключением ведущей руки ребёнка с перчаткой. </w:t>
      </w:r>
    </w:p>
    <w:p w:rsidR="0018103C" w:rsidRPr="0018103C" w:rsidRDefault="0018103C" w:rsidP="0018103C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03C">
        <w:rPr>
          <w:rFonts w:ascii="Times New Roman" w:eastAsia="Calibri" w:hAnsi="Times New Roman" w:cs="Times New Roman"/>
          <w:sz w:val="24"/>
          <w:szCs w:val="24"/>
        </w:rPr>
        <w:t xml:space="preserve">Такая артикуляционная гимнастика с элементами </w:t>
      </w:r>
      <w:proofErr w:type="spellStart"/>
      <w:r w:rsidRPr="0018103C">
        <w:rPr>
          <w:rFonts w:ascii="Times New Roman" w:eastAsia="Calibri" w:hAnsi="Times New Roman" w:cs="Times New Roman"/>
          <w:sz w:val="24"/>
          <w:szCs w:val="24"/>
        </w:rPr>
        <w:t>биоэнергопластики</w:t>
      </w:r>
      <w:proofErr w:type="spellEnd"/>
      <w:r w:rsidRPr="0018103C">
        <w:rPr>
          <w:rFonts w:ascii="Times New Roman" w:eastAsia="Calibri" w:hAnsi="Times New Roman" w:cs="Times New Roman"/>
          <w:sz w:val="24"/>
          <w:szCs w:val="24"/>
        </w:rPr>
        <w:t xml:space="preserve"> выполняется около двух месяцев, за это время ребёнок научится одновременно выполнять артикуляционные упражнения и движения кистью ведущей руки. Логопед должен следить, чтобы рука в кисти не напрягалась.</w:t>
      </w:r>
    </w:p>
    <w:p w:rsidR="0018103C" w:rsidRPr="0018103C" w:rsidRDefault="0018103C" w:rsidP="0018103C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03C">
        <w:rPr>
          <w:rFonts w:ascii="Times New Roman" w:eastAsia="Calibri" w:hAnsi="Times New Roman" w:cs="Times New Roman"/>
          <w:sz w:val="24"/>
          <w:szCs w:val="24"/>
        </w:rPr>
        <w:t xml:space="preserve">5. На пятом этапе к артикуляционным упражнениям можно подключить другую руку ребенка с перчаткой. </w:t>
      </w:r>
    </w:p>
    <w:p w:rsidR="0018103C" w:rsidRPr="0018103C" w:rsidRDefault="0018103C" w:rsidP="0018103C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03C">
        <w:rPr>
          <w:rFonts w:ascii="Times New Roman" w:eastAsia="Calibri" w:hAnsi="Times New Roman" w:cs="Times New Roman"/>
          <w:sz w:val="24"/>
          <w:szCs w:val="24"/>
        </w:rPr>
        <w:t xml:space="preserve">6. На шестом этапе ребенок выполняет артикуляционные упражнения уже двумя руками в перчатках. </w:t>
      </w:r>
    </w:p>
    <w:p w:rsidR="0018103C" w:rsidRPr="0018103C" w:rsidRDefault="0018103C" w:rsidP="0018103C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03C">
        <w:rPr>
          <w:rFonts w:ascii="Times New Roman" w:eastAsia="Calibri" w:hAnsi="Times New Roman" w:cs="Times New Roman"/>
          <w:sz w:val="24"/>
          <w:szCs w:val="24"/>
        </w:rPr>
        <w:lastRenderedPageBreak/>
        <w:t>7. Седьмой этап – заключительный. В это время ребёнок полностью осваивает артикуляционные упражнения совместно с движениями рук.</w:t>
      </w:r>
    </w:p>
    <w:p w:rsidR="0018103C" w:rsidRPr="0018103C" w:rsidRDefault="0018103C" w:rsidP="0018103C">
      <w:pPr>
        <w:spacing w:after="0" w:line="276" w:lineRule="auto"/>
        <w:ind w:firstLine="426"/>
        <w:jc w:val="both"/>
        <w:rPr>
          <w:rFonts w:ascii="Calibri" w:eastAsia="Calibri" w:hAnsi="Calibri" w:cs="Times New Roman"/>
          <w:sz w:val="24"/>
          <w:szCs w:val="24"/>
        </w:rPr>
      </w:pPr>
      <w:r w:rsidRPr="0018103C">
        <w:rPr>
          <w:rFonts w:ascii="Times New Roman" w:eastAsia="Calibri" w:hAnsi="Times New Roman" w:cs="Times New Roman"/>
          <w:sz w:val="24"/>
          <w:szCs w:val="24"/>
        </w:rPr>
        <w:t xml:space="preserve">Таким образом, использование артикуляционной гимнастики совместно с </w:t>
      </w:r>
      <w:proofErr w:type="spellStart"/>
      <w:r w:rsidRPr="0018103C">
        <w:rPr>
          <w:rFonts w:ascii="Times New Roman" w:eastAsia="Calibri" w:hAnsi="Times New Roman" w:cs="Times New Roman"/>
          <w:sz w:val="24"/>
          <w:szCs w:val="24"/>
        </w:rPr>
        <w:t>биоэнергопластикой</w:t>
      </w:r>
      <w:proofErr w:type="spellEnd"/>
      <w:r w:rsidRPr="0018103C">
        <w:rPr>
          <w:rFonts w:ascii="Times New Roman" w:eastAsia="Calibri" w:hAnsi="Times New Roman" w:cs="Times New Roman"/>
          <w:sz w:val="24"/>
          <w:szCs w:val="24"/>
        </w:rPr>
        <w:t xml:space="preserve"> способствует привлечению интереса детей к выполнению данных упражнений, что существенно увеличивает ее эффективность, помогает развитию у детей старшего дошкольного возраста с ТНР пальчиковой и артикуляционной моторики, совершенствованию координации движений и ориентировки в схеме своего тела, развитию внимания, памяти и мышления. </w:t>
      </w:r>
    </w:p>
    <w:p w:rsidR="0018103C" w:rsidRPr="0018103C" w:rsidRDefault="0018103C" w:rsidP="0018103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Важную роль в преодолении нарушений звукопроизношения играют межполушарные связи, которые можно развить при помощи </w:t>
      </w:r>
      <w:proofErr w:type="spellStart"/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кинезиотерапии</w:t>
      </w:r>
      <w:proofErr w:type="spellEnd"/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8103C" w:rsidRPr="0018103C" w:rsidRDefault="0018103C" w:rsidP="0018103C">
      <w:pPr>
        <w:shd w:val="clear" w:color="auto" w:fill="FFFFFF"/>
        <w:spacing w:after="0" w:line="276" w:lineRule="auto"/>
        <w:ind w:firstLine="426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1810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Кинезиотерапи</w:t>
      </w:r>
      <w:proofErr w:type="gramStart"/>
      <w:r w:rsidRPr="001810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</w:t>
      </w:r>
      <w:proofErr w:type="spellEnd"/>
      <w:r w:rsidRPr="0018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18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</w:t>
      </w:r>
      <w:r w:rsidRPr="001810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8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наука о развитии головного мозга через движение, которая </w:t>
      </w:r>
      <w:r w:rsidRPr="001810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выполняет </w:t>
      </w:r>
      <w:r w:rsidRPr="0018103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следующие задачи</w:t>
      </w:r>
      <w:r w:rsidRPr="001810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18103C" w:rsidRPr="0018103C" w:rsidRDefault="0018103C" w:rsidP="0018103C">
      <w:pPr>
        <w:shd w:val="clear" w:color="auto" w:fill="FFFFFF"/>
        <w:spacing w:after="0" w:line="276" w:lineRule="auto"/>
        <w:ind w:firstLine="426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810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развивает межполушарное взаимодействие мозга;</w:t>
      </w:r>
    </w:p>
    <w:p w:rsidR="0018103C" w:rsidRPr="0018103C" w:rsidRDefault="0018103C" w:rsidP="0018103C">
      <w:pPr>
        <w:shd w:val="clear" w:color="auto" w:fill="FFFFFF"/>
        <w:spacing w:after="0" w:line="276" w:lineRule="auto"/>
        <w:ind w:firstLine="426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810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синхронизирует работу полушарий мозга;</w:t>
      </w:r>
    </w:p>
    <w:p w:rsidR="0018103C" w:rsidRPr="0018103C" w:rsidRDefault="0018103C" w:rsidP="0018103C">
      <w:pPr>
        <w:shd w:val="clear" w:color="auto" w:fill="FFFFFF"/>
        <w:spacing w:after="0" w:line="276" w:lineRule="auto"/>
        <w:ind w:firstLine="426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810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развивает мелкую моторику, компоненты речи;</w:t>
      </w:r>
    </w:p>
    <w:p w:rsidR="0018103C" w:rsidRPr="0018103C" w:rsidRDefault="0018103C" w:rsidP="0018103C">
      <w:pPr>
        <w:shd w:val="clear" w:color="auto" w:fill="FFFFFF"/>
        <w:spacing w:after="0" w:line="276" w:lineRule="auto"/>
        <w:ind w:firstLine="426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810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развивает все психические процессы.</w:t>
      </w:r>
    </w:p>
    <w:p w:rsidR="0018103C" w:rsidRPr="0018103C" w:rsidRDefault="0018103C" w:rsidP="0018103C">
      <w:pPr>
        <w:shd w:val="clear" w:color="auto" w:fill="FFFFFF"/>
        <w:spacing w:after="0" w:line="240" w:lineRule="auto"/>
        <w:ind w:firstLine="426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1810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Кинезиологические</w:t>
      </w:r>
      <w:proofErr w:type="spellEnd"/>
      <w:r w:rsidRPr="001810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упражнения можно использовать не только в виде комплексов  в коррекционно-развивающей деятельности, но и в качестве отдельных упражнений (динамических пауз), перед занятиями как организующее звено, настраивающее детский организм на плодотворную работу.</w:t>
      </w:r>
    </w:p>
    <w:p w:rsidR="0018103C" w:rsidRPr="0018103C" w:rsidRDefault="0018103C" w:rsidP="0018103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терапия, основанная на развитие головного мозга через движения, включает в себя </w:t>
      </w:r>
      <w:r w:rsidRPr="001810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следующие виды упражнений</w:t>
      </w:r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8103C" w:rsidRPr="0018103C" w:rsidRDefault="0018103C" w:rsidP="0018103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● односторонние, движения выполняются одной рукой или ногой, сначала правой, затем левой; </w:t>
      </w:r>
    </w:p>
    <w:p w:rsidR="0018103C" w:rsidRPr="0018103C" w:rsidRDefault="0018103C" w:rsidP="0018103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движения выполняются двумя руками одновременно; </w:t>
      </w:r>
    </w:p>
    <w:p w:rsidR="0018103C" w:rsidRPr="0018103C" w:rsidRDefault="0018103C" w:rsidP="0018103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с пересечением средней линии тела; </w:t>
      </w:r>
    </w:p>
    <w:p w:rsidR="0018103C" w:rsidRPr="0018103C" w:rsidRDefault="0018103C" w:rsidP="0018103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упражнения на скручивания; </w:t>
      </w:r>
    </w:p>
    <w:p w:rsidR="0018103C" w:rsidRPr="0018103C" w:rsidRDefault="0018103C" w:rsidP="0018103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упражнения для развития мелкой моторики; </w:t>
      </w:r>
    </w:p>
    <w:p w:rsidR="0018103C" w:rsidRPr="0018103C" w:rsidRDefault="0018103C" w:rsidP="0018103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глазодвигательные упражнения; </w:t>
      </w:r>
    </w:p>
    <w:p w:rsidR="0018103C" w:rsidRPr="0018103C" w:rsidRDefault="0018103C" w:rsidP="0018103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упражнения на релаксацию. </w:t>
      </w:r>
    </w:p>
    <w:p w:rsidR="0018103C" w:rsidRPr="0018103C" w:rsidRDefault="0018103C" w:rsidP="0018103C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влиянием </w:t>
      </w:r>
      <w:proofErr w:type="spellStart"/>
      <w:r w:rsidRPr="0018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кинезиологических</w:t>
      </w:r>
      <w:proofErr w:type="spellEnd"/>
      <w:r w:rsidRPr="0018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тренировок в организме происходят положительные структурные изменения. При </w:t>
      </w:r>
      <w:proofErr w:type="gramStart"/>
      <w:r w:rsidRPr="0018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</w:t>
      </w:r>
      <w:proofErr w:type="gramEnd"/>
      <w:r w:rsidRPr="0018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более интенсивна нагрузка (в допустимых пределах), тем значительнее эти изменения. Сила, равновесие, подвижность, пластичность нервных процессов осуществляется на более высоком уровне. Совершенствуется регулирующая и координирующая роль нервной системы. </w:t>
      </w:r>
    </w:p>
    <w:p w:rsidR="0018103C" w:rsidRPr="0018103C" w:rsidRDefault="0018103C" w:rsidP="0018103C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18103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Кинезиологические</w:t>
      </w:r>
      <w:proofErr w:type="spellEnd"/>
      <w:r w:rsidRPr="0018103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упражнения «оживляют» и оптимизируют образовательный процесс. В результате системного использования методов </w:t>
      </w:r>
      <w:proofErr w:type="spellStart"/>
      <w:r w:rsidRPr="0018103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кинезиологии</w:t>
      </w:r>
      <w:proofErr w:type="spellEnd"/>
      <w:r w:rsidRPr="0018103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у дошкольников с ТНР улучшается зрительно-моторная координация, развивается общая и мелкая моторика</w:t>
      </w:r>
      <w:r w:rsidRPr="001810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7F7F6"/>
          <w:lang w:eastAsia="ru-RU"/>
        </w:rPr>
        <w:t>,</w:t>
      </w:r>
      <w:r w:rsidRPr="0018103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познавательные психические процессы (мышление, внимание, восприятие, память, воображение, речь), повышается способность детей к волевым усилиям, к произвольному контролю, снижается психоэмоциональное напряжение.</w:t>
      </w:r>
      <w:proofErr w:type="gramStart"/>
      <w:r w:rsidRPr="0018103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</w:t>
      </w:r>
      <w:r w:rsidRPr="0018103C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18103C" w:rsidRPr="0018103C" w:rsidRDefault="0018103C" w:rsidP="0018103C">
      <w:pPr>
        <w:widowControl w:val="0"/>
        <w:autoSpaceDE w:val="0"/>
        <w:autoSpaceDN w:val="0"/>
        <w:spacing w:after="0" w:line="276" w:lineRule="auto"/>
        <w:ind w:right="149"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8103C">
        <w:rPr>
          <w:rFonts w:ascii="Times New Roman" w:eastAsia="Arial" w:hAnsi="Times New Roman" w:cs="Times New Roman"/>
          <w:sz w:val="24"/>
          <w:szCs w:val="24"/>
        </w:rPr>
        <w:t xml:space="preserve">Результатом моей коррекционной работы, основанной на нейропсихологическом подходе, является выраженная положительная динамика в речевом развитии у детей старшего дошкольного возраста с тяжёлыми нарушениями речи, о чём можно судить по данным диагностических обследований. Было замечено, что применение этого метода сократило время постановки и автоматизации звука, а приобретенные навыки носили стойкий характер. Это, безусловно, является показателем качества логопедической работы. </w:t>
      </w:r>
      <w:r w:rsidRPr="0018103C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Несмотря на то, что подобные процедуры </w:t>
      </w:r>
      <w:proofErr w:type="spellStart"/>
      <w:r w:rsidRPr="0018103C">
        <w:rPr>
          <w:rFonts w:ascii="Times New Roman" w:eastAsia="Arial" w:hAnsi="Times New Roman" w:cs="Times New Roman"/>
          <w:sz w:val="24"/>
          <w:szCs w:val="24"/>
        </w:rPr>
        <w:t>нейростимуляции</w:t>
      </w:r>
      <w:proofErr w:type="spellEnd"/>
      <w:r w:rsidRPr="0018103C">
        <w:rPr>
          <w:rFonts w:ascii="Times New Roman" w:eastAsia="Arial" w:hAnsi="Times New Roman" w:cs="Times New Roman"/>
          <w:sz w:val="24"/>
          <w:szCs w:val="24"/>
        </w:rPr>
        <w:t xml:space="preserve"> появились недавно, их эффективность не вызывает сомнения. Таким образом, рассмотренные выше механизмы и виды </w:t>
      </w:r>
      <w:proofErr w:type="spellStart"/>
      <w:r w:rsidRPr="0018103C">
        <w:rPr>
          <w:rFonts w:ascii="Times New Roman" w:eastAsia="Arial" w:hAnsi="Times New Roman" w:cs="Times New Roman"/>
          <w:sz w:val="24"/>
          <w:szCs w:val="24"/>
        </w:rPr>
        <w:t>нейростимуляции</w:t>
      </w:r>
      <w:proofErr w:type="spellEnd"/>
      <w:r w:rsidRPr="0018103C">
        <w:rPr>
          <w:rFonts w:ascii="Times New Roman" w:eastAsia="Arial" w:hAnsi="Times New Roman" w:cs="Times New Roman"/>
          <w:sz w:val="24"/>
          <w:szCs w:val="24"/>
        </w:rPr>
        <w:t xml:space="preserve"> приводят к улучшению совместной работы всех областей коры головного мозга, а это является необходимым условием для нормального осуществления сложного </w:t>
      </w:r>
      <w:proofErr w:type="spellStart"/>
      <w:r w:rsidRPr="0018103C">
        <w:rPr>
          <w:rFonts w:ascii="Times New Roman" w:eastAsia="Arial" w:hAnsi="Times New Roman" w:cs="Times New Roman"/>
          <w:sz w:val="24"/>
          <w:szCs w:val="24"/>
        </w:rPr>
        <w:t>речедвигательного</w:t>
      </w:r>
      <w:proofErr w:type="spellEnd"/>
      <w:r w:rsidRPr="0018103C">
        <w:rPr>
          <w:rFonts w:ascii="Times New Roman" w:eastAsia="Arial" w:hAnsi="Times New Roman" w:cs="Times New Roman"/>
          <w:sz w:val="24"/>
          <w:szCs w:val="24"/>
        </w:rPr>
        <w:t xml:space="preserve"> процесса.</w:t>
      </w:r>
    </w:p>
    <w:p w:rsidR="0018103C" w:rsidRPr="0018103C" w:rsidRDefault="0018103C" w:rsidP="0018103C">
      <w:pPr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2F8F" w:rsidRDefault="00A02F8F"/>
    <w:sectPr w:rsidR="00A02F8F" w:rsidSect="002108A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329CE"/>
    <w:multiLevelType w:val="hybridMultilevel"/>
    <w:tmpl w:val="229C34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103C"/>
    <w:rsid w:val="0018103C"/>
    <w:rsid w:val="00363C3B"/>
    <w:rsid w:val="007A5E36"/>
    <w:rsid w:val="00A02F8F"/>
    <w:rsid w:val="00AF0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sk-mdou-99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Acer</cp:lastModifiedBy>
  <cp:revision>4</cp:revision>
  <dcterms:created xsi:type="dcterms:W3CDTF">2024-01-30T09:30:00Z</dcterms:created>
  <dcterms:modified xsi:type="dcterms:W3CDTF">2024-01-31T02:57:00Z</dcterms:modified>
</cp:coreProperties>
</file>