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BF8" w:rsidRPr="005E5BF8" w:rsidRDefault="005E5BF8" w:rsidP="00A420C8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5BF8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рекомендации для педагогов </w:t>
      </w:r>
    </w:p>
    <w:p w:rsidR="000C576F" w:rsidRPr="00C32DE9" w:rsidRDefault="00A420C8" w:rsidP="00A420C8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F1DA4">
        <w:rPr>
          <w:rFonts w:ascii="Times New Roman" w:eastAsia="Times New Roman" w:hAnsi="Times New Roman" w:cs="Times New Roman"/>
          <w:b/>
          <w:sz w:val="28"/>
          <w:szCs w:val="28"/>
        </w:rPr>
        <w:t>Кейс-технология «Педагогические задачи и ситуации</w:t>
      </w:r>
      <w:bookmarkStart w:id="0" w:name="_GoBack"/>
      <w:bookmarkEnd w:id="0"/>
      <w:r w:rsidRPr="00C32DE9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A420C8" w:rsidRPr="00C32DE9" w:rsidRDefault="00A420C8" w:rsidP="00A420C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078A7" w:rsidRPr="00C32DE9" w:rsidRDefault="000C576F" w:rsidP="00A420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32DE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03A3B" w:rsidRPr="00C32DE9">
        <w:rPr>
          <w:rFonts w:ascii="Times New Roman" w:hAnsi="Times New Roman" w:cs="Times New Roman"/>
          <w:sz w:val="28"/>
          <w:szCs w:val="28"/>
        </w:rPr>
        <w:t>В п</w:t>
      </w:r>
      <w:r w:rsidR="008078A7" w:rsidRPr="00C32DE9">
        <w:rPr>
          <w:rFonts w:ascii="Times New Roman" w:hAnsi="Times New Roman" w:cs="Times New Roman"/>
          <w:sz w:val="28"/>
          <w:szCs w:val="28"/>
        </w:rPr>
        <w:t>рофессионально</w:t>
      </w:r>
      <w:r w:rsidR="00F03A3B" w:rsidRPr="00C32DE9">
        <w:rPr>
          <w:rFonts w:ascii="Times New Roman" w:hAnsi="Times New Roman" w:cs="Times New Roman"/>
          <w:sz w:val="28"/>
          <w:szCs w:val="28"/>
        </w:rPr>
        <w:t>м</w:t>
      </w:r>
      <w:r w:rsidR="008078A7" w:rsidRPr="00C32DE9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F03A3B" w:rsidRPr="00C32DE9">
        <w:rPr>
          <w:rFonts w:ascii="Times New Roman" w:hAnsi="Times New Roman" w:cs="Times New Roman"/>
          <w:sz w:val="28"/>
          <w:szCs w:val="28"/>
        </w:rPr>
        <w:t>е</w:t>
      </w:r>
      <w:r w:rsidR="008078A7" w:rsidRPr="00C32DE9">
        <w:rPr>
          <w:rFonts w:ascii="Times New Roman" w:hAnsi="Times New Roman" w:cs="Times New Roman"/>
          <w:sz w:val="28"/>
          <w:szCs w:val="28"/>
        </w:rPr>
        <w:t xml:space="preserve"> педагога определены базовые компетентности, среди которых присутствует умение принимать решение в раз</w:t>
      </w:r>
      <w:r w:rsidR="00F03A3B" w:rsidRPr="00C32DE9">
        <w:rPr>
          <w:rFonts w:ascii="Times New Roman" w:hAnsi="Times New Roman" w:cs="Times New Roman"/>
          <w:sz w:val="28"/>
          <w:szCs w:val="28"/>
        </w:rPr>
        <w:t xml:space="preserve">личных педагогических ситуациях. Одним  из перспективных методов на наш взгляд, становится </w:t>
      </w:r>
      <w:r w:rsidR="005873D4" w:rsidRPr="00C32DE9">
        <w:rPr>
          <w:rFonts w:ascii="Times New Roman" w:hAnsi="Times New Roman" w:cs="Times New Roman"/>
          <w:sz w:val="28"/>
          <w:szCs w:val="28"/>
        </w:rPr>
        <w:t xml:space="preserve"> К</w:t>
      </w:r>
      <w:r w:rsidR="00F03A3B" w:rsidRPr="00C32DE9">
        <w:rPr>
          <w:rFonts w:ascii="Times New Roman" w:hAnsi="Times New Roman" w:cs="Times New Roman"/>
          <w:sz w:val="28"/>
          <w:szCs w:val="28"/>
        </w:rPr>
        <w:t>ейс – метод.  Данный метод помогает комплексно изучить проблему и найти выход из нее.</w:t>
      </w:r>
    </w:p>
    <w:p w:rsidR="005873D4" w:rsidRPr="00C32DE9" w:rsidRDefault="000C576F" w:rsidP="005873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Родиной Кейс - метода </w:t>
      </w:r>
      <w:r w:rsidR="005873D4" w:rsidRPr="00C32D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являются Соединенные Штаты Америки, а именно Школа бизнеса Гарвардского университета. На сегодняшний день этот метод активно развивается в России. </w:t>
      </w:r>
    </w:p>
    <w:p w:rsidR="005873D4" w:rsidRPr="00C32DE9" w:rsidRDefault="000C576F" w:rsidP="005873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000000"/>
          <w:sz w:val="28"/>
          <w:szCs w:val="28"/>
        </w:rPr>
        <w:t>В основе Кейс - метода</w:t>
      </w:r>
      <w:r w:rsidR="005873D4" w:rsidRPr="00C32D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лежит анализ к</w:t>
      </w:r>
      <w:r w:rsidRPr="00C32DE9">
        <w:rPr>
          <w:rFonts w:ascii="Times New Roman" w:eastAsia="Times New Roman" w:hAnsi="Times New Roman" w:cs="Times New Roman"/>
          <w:color w:val="000000"/>
          <w:sz w:val="28"/>
          <w:szCs w:val="28"/>
        </w:rPr>
        <w:t>акой-то проблемной ситуации. Он</w:t>
      </w:r>
      <w:r w:rsidR="005873D4" w:rsidRPr="00C32D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объединяет в себе одновременно и ролевые игры, и метод проектов, и ситуативный анализ.</w:t>
      </w:r>
    </w:p>
    <w:p w:rsidR="005873D4" w:rsidRPr="00C32DE9" w:rsidRDefault="005873D4" w:rsidP="005873D4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Задачей этого метода является максимальное вовлечение каждого участника в самостоятельную работу по решению поставленной проблемы или задачи.</w:t>
      </w:r>
    </w:p>
    <w:p w:rsidR="005873D4" w:rsidRPr="00C32DE9" w:rsidRDefault="000C576F" w:rsidP="00587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5873D4" w:rsidRPr="00C32DE9">
        <w:rPr>
          <w:rFonts w:ascii="Times New Roman" w:eastAsia="Times New Roman" w:hAnsi="Times New Roman" w:cs="Times New Roman"/>
          <w:color w:val="000000"/>
          <w:sz w:val="28"/>
          <w:szCs w:val="28"/>
        </w:rPr>
        <w:t>Кейсы разделяются на три вида:</w:t>
      </w:r>
    </w:p>
    <w:p w:rsidR="005873D4" w:rsidRPr="00C32DE9" w:rsidRDefault="00C32DE9" w:rsidP="000C576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000000"/>
          <w:sz w:val="28"/>
          <w:szCs w:val="28"/>
        </w:rPr>
        <w:t>Печат</w:t>
      </w:r>
      <w:r w:rsidR="005873D4" w:rsidRPr="00C32DE9">
        <w:rPr>
          <w:rFonts w:ascii="Times New Roman" w:eastAsia="Times New Roman" w:hAnsi="Times New Roman" w:cs="Times New Roman"/>
          <w:color w:val="000000"/>
          <w:sz w:val="28"/>
          <w:szCs w:val="28"/>
        </w:rPr>
        <w:t>ные кейсы</w:t>
      </w:r>
    </w:p>
    <w:p w:rsidR="005873D4" w:rsidRPr="00C32DE9" w:rsidRDefault="005873D4" w:rsidP="000C576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Кейсы </w:t>
      </w:r>
      <w:proofErr w:type="spellStart"/>
      <w:r w:rsidRPr="00C32DE9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мультимедия</w:t>
      </w:r>
      <w:proofErr w:type="spellEnd"/>
    </w:p>
    <w:p w:rsidR="005873D4" w:rsidRPr="00C32DE9" w:rsidRDefault="000C576F" w:rsidP="000C576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873D4" w:rsidRPr="00C32DE9">
        <w:rPr>
          <w:rFonts w:ascii="Times New Roman" w:eastAsia="Times New Roman" w:hAnsi="Times New Roman" w:cs="Times New Roman"/>
          <w:color w:val="000000"/>
          <w:sz w:val="28"/>
          <w:szCs w:val="28"/>
        </w:rPr>
        <w:t>идео кейсы</w:t>
      </w:r>
    </w:p>
    <w:p w:rsidR="005873D4" w:rsidRPr="00C32DE9" w:rsidRDefault="000C576F" w:rsidP="00587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5873D4" w:rsidRPr="00C32DE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по этой технологии, как и по многим другим, предполагает два этапа: подготовительный и этап проведения.</w:t>
      </w:r>
    </w:p>
    <w:p w:rsidR="005873D4" w:rsidRPr="00C32DE9" w:rsidRDefault="000C576F" w:rsidP="000C5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5873D4" w:rsidRPr="00C32DE9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 этап - это этап подготовки кейса. На данном этапе формулируется задание, то есть, записывается сама учебная ситуация, или берется реальная ситуация и немного упрощается. Затем определяются вопросы, на которые, после анализа всех материалов, надо будет дать ответ.</w:t>
      </w:r>
    </w:p>
    <w:p w:rsidR="005873D4" w:rsidRPr="00C32DE9" w:rsidRDefault="000C576F" w:rsidP="00587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5873D4" w:rsidRPr="00C32DE9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Второй этап - работа с кейсом это его решение. Решение кейсов рекомендуется проводить в следующем порядке:</w:t>
      </w:r>
    </w:p>
    <w:p w:rsidR="005873D4" w:rsidRPr="00C32DE9" w:rsidRDefault="000C576F" w:rsidP="005873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000000"/>
          <w:sz w:val="28"/>
          <w:szCs w:val="28"/>
        </w:rPr>
        <w:t>1. З</w:t>
      </w:r>
      <w:r w:rsidR="005873D4" w:rsidRPr="00C32DE9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накомство с ситуацией, её особенностями</w:t>
      </w:r>
    </w:p>
    <w:p w:rsidR="005873D4" w:rsidRPr="00C32DE9" w:rsidRDefault="000C576F" w:rsidP="005873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000000"/>
          <w:sz w:val="28"/>
          <w:szCs w:val="28"/>
        </w:rPr>
        <w:t>2. В</w:t>
      </w:r>
      <w:r w:rsidR="005873D4" w:rsidRPr="00C32DE9">
        <w:rPr>
          <w:rFonts w:ascii="Times New Roman" w:eastAsia="Times New Roman" w:hAnsi="Times New Roman" w:cs="Times New Roman"/>
          <w:color w:val="000000"/>
          <w:sz w:val="28"/>
          <w:szCs w:val="28"/>
        </w:rPr>
        <w:t>ыделение основной проблемы (проблем), выделение персоналий, которые могут реально воздействовать на ситуацию;</w:t>
      </w:r>
    </w:p>
    <w:p w:rsidR="005873D4" w:rsidRPr="00C32DE9" w:rsidRDefault="000C576F" w:rsidP="005873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000000"/>
          <w:sz w:val="28"/>
          <w:szCs w:val="28"/>
        </w:rPr>
        <w:t>3. Ф</w:t>
      </w:r>
      <w:r w:rsidR="005873D4" w:rsidRPr="00C32DE9">
        <w:rPr>
          <w:rFonts w:ascii="Times New Roman" w:eastAsia="Times New Roman" w:hAnsi="Times New Roman" w:cs="Times New Roman"/>
          <w:color w:val="000000"/>
          <w:sz w:val="28"/>
          <w:szCs w:val="28"/>
        </w:rPr>
        <w:t>ормулирование проблемы и отбор лучших ее формулировок (фронтальный мозговой штурм с последующей дискуссией).</w:t>
      </w:r>
    </w:p>
    <w:p w:rsidR="005873D4" w:rsidRPr="00C32DE9" w:rsidRDefault="005873D4" w:rsidP="005873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000000"/>
          <w:sz w:val="28"/>
          <w:szCs w:val="28"/>
        </w:rPr>
        <w:t>4. Выдвижение гипотетических ответов на проблемный вопрос (анализ последствий принятия того или иного решения).</w:t>
      </w:r>
    </w:p>
    <w:p w:rsidR="005873D4" w:rsidRPr="00C32DE9" w:rsidRDefault="005873D4" w:rsidP="005873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000000"/>
          <w:sz w:val="28"/>
          <w:szCs w:val="28"/>
        </w:rPr>
        <w:t>5. Решение кейса — предложение одного или нескольких вариантов последовательности действий, указание на важные проблемы, механизмы их предотвращения и решения.</w:t>
      </w:r>
    </w:p>
    <w:p w:rsidR="005873D4" w:rsidRPr="00C32DE9" w:rsidRDefault="005873D4" w:rsidP="005873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000000"/>
          <w:sz w:val="28"/>
          <w:szCs w:val="28"/>
        </w:rPr>
        <w:t>6.Презентация решения.</w:t>
      </w:r>
    </w:p>
    <w:p w:rsidR="005873D4" w:rsidRPr="00C32DE9" w:rsidRDefault="000C576F" w:rsidP="00587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5873D4" w:rsidRPr="00C32DE9">
        <w:rPr>
          <w:rFonts w:ascii="Times New Roman" w:eastAsia="Times New Roman" w:hAnsi="Times New Roman" w:cs="Times New Roman"/>
          <w:color w:val="000000"/>
          <w:sz w:val="28"/>
          <w:szCs w:val="28"/>
        </w:rPr>
        <w:t>7.Рефлексия хода решения кейса.</w:t>
      </w:r>
    </w:p>
    <w:p w:rsidR="004141E3" w:rsidRPr="00C32DE9" w:rsidRDefault="004141E3" w:rsidP="00587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и совершенствовать любые профессиональные компетенции воспитателей лучше, когда они взаимодействуют друг с другом в группе или небольшом коллективе.</w:t>
      </w:r>
    </w:p>
    <w:p w:rsidR="004141E3" w:rsidRPr="00C32DE9" w:rsidRDefault="004141E3" w:rsidP="00587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Практические </w:t>
      </w:r>
      <w:proofErr w:type="gramStart"/>
      <w:r w:rsidRPr="00C32DE9">
        <w:rPr>
          <w:rFonts w:ascii="Times New Roman" w:eastAsia="Times New Roman" w:hAnsi="Times New Roman" w:cs="Times New Roman"/>
          <w:color w:val="000000"/>
          <w:sz w:val="28"/>
          <w:szCs w:val="28"/>
        </w:rPr>
        <w:t>кейс-ситуации</w:t>
      </w:r>
      <w:proofErr w:type="gramEnd"/>
      <w:r w:rsidRPr="00C32D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которые объединяют нормативные требования, теорию и практику, пусть даже короткие, - эффективный инструмент в </w:t>
      </w:r>
      <w:r w:rsidRPr="00C32DE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творческой деятельности и саморазвитии педагогов. Их можно приводить в качестве примера, на их основе можно разобрать спорный вопрос. Это практический материал поможет смоделировать проблемные задания для воспитателей.</w:t>
      </w:r>
    </w:p>
    <w:p w:rsidR="004141E3" w:rsidRPr="00C32DE9" w:rsidRDefault="004141E3" w:rsidP="00587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000000"/>
          <w:sz w:val="28"/>
          <w:szCs w:val="28"/>
        </w:rPr>
        <w:t>Любая моделируемая ситуация, гипотетическая или реальная, должна предполагать вариативность решений, мнений, точек зрения. Воспитатели могут не только решать кейс задания, но и попробовать смоделировать проблемно-практические ситуации.</w:t>
      </w:r>
    </w:p>
    <w:p w:rsidR="004141E3" w:rsidRPr="00C32DE9" w:rsidRDefault="004141E3" w:rsidP="00587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над каждым кейсом требует творческого вклада и значительного времени.</w:t>
      </w:r>
    </w:p>
    <w:p w:rsidR="004141E3" w:rsidRPr="00C32DE9" w:rsidRDefault="004141E3" w:rsidP="00587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компетенции у воспитателей формирует работа с кейс ситуациями</w:t>
      </w:r>
    </w:p>
    <w:p w:rsidR="004141E3" w:rsidRPr="00C32DE9" w:rsidRDefault="004141E3" w:rsidP="004141E3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Аналитические навыки и умение прогнозировать</w:t>
      </w:r>
    </w:p>
    <w:p w:rsidR="004141E3" w:rsidRPr="00C32DE9" w:rsidRDefault="004141E3" w:rsidP="004141E3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работать с информацией, отделять основную идею от сопутствующих обстоятельств.</w:t>
      </w:r>
    </w:p>
    <w:p w:rsidR="004141E3" w:rsidRPr="00C32DE9" w:rsidRDefault="004141E3" w:rsidP="004141E3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формулировать и обосновывать собственную точку зрения как необходимый элемент профессиональной деятельности</w:t>
      </w:r>
    </w:p>
    <w:p w:rsidR="004141E3" w:rsidRPr="00C32DE9" w:rsidRDefault="004141E3" w:rsidP="004141E3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искать альтернативные варианты в условиях неопределенности.</w:t>
      </w:r>
    </w:p>
    <w:p w:rsidR="004141E3" w:rsidRPr="00C32DE9" w:rsidRDefault="004141E3" w:rsidP="00587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576F" w:rsidRPr="00C32DE9" w:rsidRDefault="003F5E16" w:rsidP="00587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заключении, хотелось бы отметить, что использование кейс метода в работе с молодыми педагогами </w:t>
      </w:r>
      <w:r w:rsidR="0094086E" w:rsidRPr="00C32DE9"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позволяет применять на практике теоретический материал, что положительно влияет на дальнейшую его работу.</w:t>
      </w:r>
      <w:r w:rsidR="004141E3" w:rsidRPr="00C32D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Кейс-метод способствует повышению методологическую культуру и способность воспитателей к </w:t>
      </w:r>
      <w:proofErr w:type="spellStart"/>
      <w:r w:rsidR="004141E3" w:rsidRPr="00C32DE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саморефлексии</w:t>
      </w:r>
      <w:proofErr w:type="spellEnd"/>
      <w:r w:rsidR="004141E3" w:rsidRPr="00C32DE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4086E" w:rsidRPr="00C32DE9" w:rsidRDefault="0094086E" w:rsidP="00587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086E" w:rsidRPr="00C32DE9" w:rsidRDefault="0094086E" w:rsidP="00587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086E" w:rsidRPr="00C32DE9" w:rsidRDefault="0094086E" w:rsidP="009408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Приложение</w:t>
      </w:r>
    </w:p>
    <w:p w:rsidR="005873D4" w:rsidRPr="00C32DE9" w:rsidRDefault="005873D4" w:rsidP="00587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086E" w:rsidRPr="00C32DE9" w:rsidRDefault="0094086E" w:rsidP="009408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Кейсы для работы с молодыми педагогами</w:t>
      </w:r>
    </w:p>
    <w:p w:rsidR="00853EA5" w:rsidRPr="00C32DE9" w:rsidRDefault="00C32DE9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Кейс</w:t>
      </w:r>
      <w:r w:rsidR="00853EA5" w:rsidRPr="00C32DE9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 №1:</w:t>
      </w:r>
      <w:r w:rsidR="00853EA5"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  <w:r w:rsidR="00853EA5" w:rsidRPr="00C32DE9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</w:rPr>
        <w:t>Ребенок пытается вернуть свою игрушку.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  <w:t>Дети в младшей группе детского сада спокойно играют </w:t>
      </w:r>
      <w:r w:rsidRPr="00C32DE9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u w:val="single"/>
          <w:bdr w:val="none" w:sz="0" w:space="0" w:color="auto" w:frame="1"/>
        </w:rPr>
        <w:t>со своими</w:t>
      </w:r>
      <w:r w:rsidRPr="00C32DE9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  <w:t> игрушками на ковре. К ним подходит малыш и забирает игрушку одного из детей. Ребенок разгневан и пытается силой </w:t>
      </w:r>
      <w:r w:rsidRPr="00C32DE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вернуть свою собственность.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</w:rPr>
        <w:t>Решение:</w:t>
      </w: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 Для начала давайте подумаем, почему дети так бурно реагируют, когда берут их игрушки? Ответ прост: </w:t>
      </w:r>
      <w:proofErr w:type="gramStart"/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во</w:t>
      </w:r>
      <w:proofErr w:type="gramEnd"/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первых им жаль расставаться со своей игрушкой, а во вторых, они пока не понимают, что игрушки берутся на время, и всегда возвращаются к своим хозяевам. И только после 3-х лет ребенок начнет понимать, что такое собственность.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  <w:t>Ваши действия (или) Подсказка</w:t>
      </w: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: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           Срочно разнимите «сцепившихся намертво» малышей.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           Покажите ребенку, у которого забрали игрушку, что вы на его стороне: «Ты хочешь, чтобы машинка осталась у тебя?»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           Скажите о чувствах и желаниях другого ребенка: «Мальчик</w:t>
      </w:r>
      <w:proofErr w:type="gramStart"/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у(</w:t>
      </w:r>
      <w:proofErr w:type="gramEnd"/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девочке) понравилась твоя игрушка, и он (она) хотел бы с ней </w:t>
      </w: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lastRenderedPageBreak/>
        <w:t>немного поиграть. Давай, дадим ему (ей) её ненадолго. Знаешь, как он (она) обрадуется!». Обращаемся к мальчику (девочке): «Ты хочешь поменяться игрушками?»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           Если согласие от ребенка получено, пытаемся побудить «пострадавшего» ребенка поделиться игрушкой (но не заставить!): «Посмотри, у (имя) есть интересный трактор (кукла). Вы можете поменяться: ты ему на чуть-чуть дашь свою игрушку, а он тебе свою – тоже </w:t>
      </w:r>
      <w:proofErr w:type="gramStart"/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на</w:t>
      </w:r>
      <w:proofErr w:type="gramEnd"/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чуть-чуть». Можно предложить первому ребенку поменять свою игрушку на одну из двух-трех игрушек второго ребенка (т.е. предоставить «пострадавшему» ребенку дополнительную свободу выбора). Или спросите у него, можно ли будет поиграть в его игрушку, когда он сам наиграется. Чаще всего ответ бывает положительный.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           Если «пострадавший» ребенок не соглашается расставаться со своей </w:t>
      </w:r>
      <w:proofErr w:type="gramStart"/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игрушкой</w:t>
      </w:r>
      <w:proofErr w:type="gramEnd"/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ни при </w:t>
      </w:r>
      <w:proofErr w:type="gramStart"/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каких</w:t>
      </w:r>
      <w:proofErr w:type="gramEnd"/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условиях, что ж, это его право. Вежливо откажите просителю: «Извини, (имя ребенка), …. (имя первого ребенка) хочет сам пока поиграть в свою машинку (куклу)».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           Но если конфликт продолжает нарастать, можно попробовать переключить внимание детей на какую-то общую игру. И уж если игра совсем не налаживается – развести по разным «углам».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Итог: Таким образом, мы не «зациклившемся» на негативном поведении своего ребенка (в какой-то степени оно даже оправдано – он защищал свою собственность доступными ему способами), а показываем, как надо поступать в подобных ситуациях. Т.е. нужно не драться, а договариваться словами.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853EA5" w:rsidRPr="00C32DE9" w:rsidRDefault="00C32DE9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Кейс</w:t>
      </w:r>
      <w:r w:rsidR="00853EA5" w:rsidRPr="00C32DE9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 №2:</w:t>
      </w:r>
      <w:r w:rsidR="00853EA5" w:rsidRPr="00C32DE9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</w:rPr>
        <w:t>Дети, сами выясняющие отношения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  <w:t>Вас отвлекли на какое-то время, и вы пустили из виду двух детей. Когда они вновь появились в поле Вашего зрения, оказалось, что они уже спорят (или толкаются).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</w:rPr>
        <w:t>Решение: </w:t>
      </w: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Между детьми часто возникает соперничество. Поэтому они время от времени начинают выяснять, кто сильнее, причем делают это разными способами. В такой «разборке» не стоит выяснять, кто первый начал и принимать чью–либо сторону.</w:t>
      </w: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br/>
      </w:r>
      <w:r w:rsidRPr="00C32DE9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  <w:t>Ваши действия (или) Подсказка: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       Если стычка происходит на равных, и нет серьезной угрозы для здоровья детей (то есть если они не дерутся, у них нет камней или палок в руках) – подождите и не вмешивайтесь.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       Если конфликт затягивается, набирает обороты или выявляется явно страдающая сторона, следует тут же вмешаться и разнять спорщиков.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       Первым делом переключите внимание на себя: «… (имя ребенка) и … (имя другого ребенка), посмотрите на меня».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       Далее переключите внимание детей с предмета их спора друг на друга: «Посмотрите друг на друга». Можно переключить внимание на какую-то деталь, как это делала Мэри </w:t>
      </w:r>
      <w:proofErr w:type="spellStart"/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Попинс</w:t>
      </w:r>
      <w:proofErr w:type="spellEnd"/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: «У тебя пуговица расстегнулась. А у </w:t>
      </w: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lastRenderedPageBreak/>
        <w:t>тебя руки грязные». Возможно, что уже на этом этапе конфликт будет исчерпан, и дети заулыбаются.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       Скажите о своих чувствах: «Мне нравится, когда вы дружно играете».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       Поговорите о дальнейших планах: «Во что ты хочешь играть?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       Предложить общую игру.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853EA5" w:rsidRPr="00C32DE9" w:rsidRDefault="00C32DE9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Кейс №3</w:t>
      </w:r>
      <w:r w:rsidR="00853EA5"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: </w:t>
      </w:r>
      <w:r w:rsidR="00853EA5" w:rsidRPr="00C32DE9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</w:rPr>
        <w:t>Возмущение родителей по поводу грязной одежды ребенка.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  <w:t>Забирая вечером ребенка из детского сада, родители возмущаются, что его одежда очень грязная, и обвиняют педагога, что он плохо следит за детьми. Воспитатель предлагает родителям всю прогулку держать их ребенка за руку.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</w:rPr>
        <w:t>Решение: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       Если предложение педагога сделано в шутливой форме, возможно, это хороший выход из данной ситуации. Ведь юмор — прекрасное средство снятия психологического напряжения.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       Постарайтесь доброжелательно объяснить родителям, как важно ребенку "наиграться", что ограничение движений он воспринимает как наказание, а для детского сада больше подойдет одежда </w:t>
      </w:r>
      <w:proofErr w:type="gramStart"/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попроще</w:t>
      </w:r>
      <w:proofErr w:type="gramEnd"/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.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       Задумайтесь над словами родителей, возможно, "нет дыма без огня".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853EA5" w:rsidRPr="00C32DE9" w:rsidRDefault="00C32DE9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Кейс №</w:t>
      </w:r>
      <w:r w:rsidR="00853EA5" w:rsidRPr="00C32DE9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 4</w:t>
      </w:r>
      <w:r w:rsidR="00853EA5"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: </w:t>
      </w:r>
      <w:r w:rsidR="00853EA5" w:rsidRPr="00C32DE9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</w:rPr>
        <w:t>Ребенок жалуется, что с ним в группе никто не играет.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  <w:t>Ребенок, приходя домой из детского сада, жалуется на то, что с ним не хотят играть дети в группе. Родители поинтересовались, с чем это связано. Воспитатель, наблюдая за ребенком, приобщая его к совместным играм с другими детьми, заметил, что он все время хочет быть на первых ролях, Всем играющим говорит, что они в игре жульничают, играют не по правилам, делает всем множество замечаний. В ответ на это дети отказываются с ним играть. Педагог заметил также, что в большинстве случаев воспитанник не прав.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</w:rPr>
        <w:t>Решение:</w:t>
      </w: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 Демонстративные дети часто страдают от трудностей в общении. У них недостаточно развита произвольность поведения. Воспитатель в такой </w:t>
      </w:r>
      <w:proofErr w:type="gramStart"/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случае</w:t>
      </w:r>
      <w:proofErr w:type="gramEnd"/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должен проанализировать сложившуюся ситуацию (претензии ребенка по отношению к другим детям, реакцию детей на демонстративное поведение ребенка).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       Для решения данной проблемы воспитателю следует включиться в игровую деятельность воспитанников, строго следя за выполнением правил, поощряя играющих добрыми словами, похвалой.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       В случае затягивания сложившейся ситуации рекомендуется обратиться за дополнительной помощью в решении проблемы к педагогу-психологу детского сада, организовав специальные коммуникативные игры.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853EA5" w:rsidRPr="00C32DE9" w:rsidRDefault="00C32DE9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Кейс №</w:t>
      </w:r>
      <w:r w:rsidR="00853EA5" w:rsidRPr="00C32DE9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 5.</w:t>
      </w:r>
      <w:r w:rsidR="00853EA5"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  <w:r w:rsidR="00853EA5" w:rsidRPr="00C32DE9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</w:rPr>
        <w:t>Ребенок кусает детей в группе.</w:t>
      </w:r>
      <w:r w:rsidR="00853EA5"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  <w:t>Мальчик очень часто кусает других детей в группе. Как себя вести воспитателю?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</w:rPr>
        <w:t>Решение: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lastRenderedPageBreak/>
        <w:t xml:space="preserve">           Дети ясельного возраста, как правило, еще слишком малы, чтобы соотносить между собой то, что они кого-то укусили и то, что взрослый сердится. Поэтому, </w:t>
      </w:r>
      <w:proofErr w:type="gramStart"/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</w:t>
      </w:r>
      <w:proofErr w:type="gramEnd"/>
      <w:r w:rsid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proofErr w:type="gramStart"/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такого</w:t>
      </w:r>
      <w:proofErr w:type="gramEnd"/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рода ситуациях наказание, как правило, мало помогает. Лучше утешить того, кого укусили и достаточно резко сказать </w:t>
      </w:r>
      <w:r w:rsidRPr="00C32DE9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  <w:t>«</w:t>
      </w:r>
      <w:proofErr w:type="gramStart"/>
      <w:r w:rsidRPr="00C32DE9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  <w:t>кусаке</w:t>
      </w:r>
      <w:proofErr w:type="gramEnd"/>
      <w:r w:rsidRPr="00C32DE9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  <w:t>»</w:t>
      </w: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: </w:t>
      </w:r>
      <w:r w:rsidRPr="00C32DE9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  <w:t>«Это же больно!»</w:t>
      </w: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. Лицо должно быть строгим, чтобы ребенок видел, что вы его не одобряете. Обязательно нужно выяснить причину </w:t>
      </w:r>
      <w:r w:rsidRPr="00C32DE9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  <w:t>такого поведения.</w:t>
      </w: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Если удастся, попробовать его поймать в тот момент, когда он еще только вознамерился укусить. Остановите его и </w:t>
      </w: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</w:rPr>
        <w:t>скажите</w:t>
      </w: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: </w:t>
      </w:r>
      <w:r w:rsidRPr="00C32DE9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  <w:t>«Нельзя! Будет больно»</w:t>
      </w: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.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           Если ребенок готов кусаться от отчаянья, остановите его и помогите </w:t>
      </w:r>
      <w:r w:rsidRPr="00C32DE9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  <w:t>«озвучить» </w:t>
      </w: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то желание, которое он не может </w:t>
      </w: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</w:rPr>
        <w:t>высказать</w:t>
      </w: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: «Скажи </w:t>
      </w: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</w:rPr>
        <w:t>ему</w:t>
      </w: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: </w:t>
      </w:r>
      <w:r w:rsidRPr="00C32DE9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  <w:t>«Дай»</w:t>
      </w: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, </w:t>
      </w:r>
      <w:r w:rsidRPr="00C32DE9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  <w:t>«Катя не хочет кушать»</w:t>
      </w: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, </w:t>
      </w:r>
      <w:r w:rsidRPr="00C32DE9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  <w:t>«Хочу поиграть с тобой»</w:t>
      </w: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» и т. д.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           Если ребенок чем-то расстроен, не спешите занять его нужными вам делами. Сначала помогите успокоиться – подержите на руках, поговорите с ним, добейтесь улыбки.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           Если ребенок </w:t>
      </w:r>
      <w:proofErr w:type="gramStart"/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кусается</w:t>
      </w:r>
      <w:proofErr w:type="gramEnd"/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в какое-то определенное время – перед сном, обедом, - подумайте, что можно изменить в режиме.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           Если ребенок начал кусаться, не наказывайте его, а помогайте малышу справляться с трудностями.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853EA5" w:rsidRPr="00C32DE9" w:rsidRDefault="00C32DE9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Кейс №</w:t>
      </w:r>
      <w:r w:rsidR="00853EA5" w:rsidRPr="00C32DE9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 6:</w:t>
      </w:r>
      <w:r w:rsidR="00853EA5"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  <w:r w:rsidR="00853EA5" w:rsidRPr="00C32DE9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</w:rPr>
        <w:t>Ребенок не хочет спать в детском саду</w:t>
      </w:r>
      <w:r w:rsidR="00853EA5"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.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  <w:t>Ребенок наотрез отказывается спать во время дневного сна. Как воспитателю уложить ребенка?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</w:rPr>
        <w:t>Решение: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           Главной задачей воспитателя является не просто убедить ребенка, что нужно спать, а настроить его на сон. 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           Хорошему сну должна способствовать положительная атмосфера. В первую очередь, обстановка в спальне. Как правильно, должны преобладать пастельные тона. Окна спальни затеняют.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           При укладывании детей в разных возрастных группах использую разные методы. В младшей группе подходить к каждому ребенку. Разговаривать спокойным, убаюкивающим голосом, поглаживать по голове, спине, плечам и бережно укрывать одеялом. Говорить, что ему сейчас приснится замечательный сон, который он потом расскажет воспитателям и своей маме. А ещё он не один будет спать, а вместе с детьми и своей игрушкой. Хорошо, когда родители приносят ребенку его любимую игрушку, которую он укладывает с собой. Она постоянно находится на кроватке и предназначена только для сна. Игрушка напоминает малышу о маме, доме, и он чувствует себя с ней спокойнее.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           Перед сном, в младшей группе, я предлагать ребенку зайти в спальню, посмотреть на свою кроватку, говорить, что она целый день ждала встречи с ним.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           Детям старших групп я говорить о том, что нашему организму нужен отдых. Если мы не будем отдыхать, мы будем болеть. Приводить примеры, </w:t>
      </w: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lastRenderedPageBreak/>
        <w:t>сравнивая организм ребенка с техникой, которая может сломаться, если будет постоянно включена (например, телевизор, а у нас живой организм и нам, тем более, нужно хорошо отдыхать, чтобы восстанавливать силы). При разговоре с детьми употребляю слово отдыхать, а не спать.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           Процесс подготовки ко сну начинается после обеда. Настраивать детей на сон сразу после выхода из-за обеденного стола. Задавать спокойный тон, говоря о том, что младшие дети уже спят.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           Раздевая детей, говорить им о том, что, когда они проснутся, их будет ждать что-то новое и интересное, желать им приятных сновидений. Читать или рассказывать детям сказки.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           Особую роль в этом процессе играет музыка. Во время укладывания детей петь им колыбельные песни. Ведь недаром в древние времена пели колыбельные </w:t>
      </w: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</w:rPr>
        <w:t>песни</w:t>
      </w: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: они оказывают успокаивающее действие на нервную систему.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           Большое значение для привыкания детей старшей группы к режиму дня имеет работа с родителями. Ведь многие родители не укладывают детей спать, тем самым, сбивая их ритм жизни. Даже если ребенок наотрез отказывается спать, необходимо, чтобы он хотя бы просто полежал в кроватке.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           Очень важно и то, как пробуждаются дети. В группе должно существовать правило </w:t>
      </w:r>
      <w:r w:rsidRPr="00C32DE9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  <w:t>«тишины»</w:t>
      </w: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. Дети не только просыпаются в тишине, но одеваясь и, приводя себя в порядок, стараются не шуметь, чтобы дать возможность проснуться в тишине остальным детям.</w:t>
      </w:r>
    </w:p>
    <w:p w:rsidR="00853EA5" w:rsidRPr="00C32DE9" w:rsidRDefault="00853EA5" w:rsidP="00853EA5">
      <w:pPr>
        <w:shd w:val="clear" w:color="auto" w:fill="FFFFFF"/>
        <w:spacing w:after="0" w:line="360" w:lineRule="atLeast"/>
        <w:ind w:left="372" w:right="621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853EA5" w:rsidRPr="00C32DE9" w:rsidRDefault="00853EA5" w:rsidP="00853EA5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C32DE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E07C31" w:rsidRPr="00C32DE9" w:rsidRDefault="00E07C31" w:rsidP="00853EA5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E07C31" w:rsidRPr="00C32DE9" w:rsidSect="007D0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1641"/>
    <w:multiLevelType w:val="hybridMultilevel"/>
    <w:tmpl w:val="D0B67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8103D"/>
    <w:multiLevelType w:val="hybridMultilevel"/>
    <w:tmpl w:val="28743F54"/>
    <w:lvl w:ilvl="0" w:tplc="27E29268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5D138B"/>
    <w:multiLevelType w:val="hybridMultilevel"/>
    <w:tmpl w:val="A92E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DD4257"/>
    <w:multiLevelType w:val="hybridMultilevel"/>
    <w:tmpl w:val="AE4886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78A7"/>
    <w:rsid w:val="000C576F"/>
    <w:rsid w:val="0034334A"/>
    <w:rsid w:val="003F5E16"/>
    <w:rsid w:val="004141E3"/>
    <w:rsid w:val="004B7CAD"/>
    <w:rsid w:val="005873D4"/>
    <w:rsid w:val="005E5BF8"/>
    <w:rsid w:val="006F1DA4"/>
    <w:rsid w:val="007D08F2"/>
    <w:rsid w:val="008078A7"/>
    <w:rsid w:val="00853EA5"/>
    <w:rsid w:val="00911B46"/>
    <w:rsid w:val="00913E19"/>
    <w:rsid w:val="0094086E"/>
    <w:rsid w:val="00A420C8"/>
    <w:rsid w:val="00C32DE9"/>
    <w:rsid w:val="00E07C31"/>
    <w:rsid w:val="00E81843"/>
    <w:rsid w:val="00F0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8F2"/>
  </w:style>
  <w:style w:type="paragraph" w:styleId="3">
    <w:name w:val="heading 3"/>
    <w:basedOn w:val="a"/>
    <w:link w:val="30"/>
    <w:uiPriority w:val="9"/>
    <w:qFormat/>
    <w:rsid w:val="008078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078A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07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078A7"/>
    <w:pPr>
      <w:spacing w:after="0" w:line="240" w:lineRule="auto"/>
    </w:pPr>
  </w:style>
  <w:style w:type="character" w:customStyle="1" w:styleId="c3">
    <w:name w:val="c3"/>
    <w:basedOn w:val="a0"/>
    <w:rsid w:val="005873D4"/>
  </w:style>
  <w:style w:type="paragraph" w:styleId="a5">
    <w:name w:val="List Paragraph"/>
    <w:basedOn w:val="a"/>
    <w:uiPriority w:val="34"/>
    <w:qFormat/>
    <w:rsid w:val="005873D4"/>
    <w:pPr>
      <w:ind w:left="720"/>
      <w:contextualSpacing/>
    </w:pPr>
  </w:style>
  <w:style w:type="paragraph" w:customStyle="1" w:styleId="c6">
    <w:name w:val="c6"/>
    <w:basedOn w:val="a"/>
    <w:rsid w:val="00940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94086E"/>
  </w:style>
  <w:style w:type="character" w:customStyle="1" w:styleId="c0">
    <w:name w:val="c0"/>
    <w:basedOn w:val="a0"/>
    <w:rsid w:val="0094086E"/>
  </w:style>
  <w:style w:type="character" w:customStyle="1" w:styleId="c10">
    <w:name w:val="c10"/>
    <w:basedOn w:val="a0"/>
    <w:rsid w:val="0094086E"/>
  </w:style>
  <w:style w:type="character" w:customStyle="1" w:styleId="c4">
    <w:name w:val="c4"/>
    <w:basedOn w:val="a0"/>
    <w:rsid w:val="0094086E"/>
  </w:style>
  <w:style w:type="paragraph" w:styleId="a6">
    <w:name w:val="Balloon Text"/>
    <w:basedOn w:val="a"/>
    <w:link w:val="a7"/>
    <w:uiPriority w:val="99"/>
    <w:semiHidden/>
    <w:unhideWhenUsed/>
    <w:rsid w:val="00911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1B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9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3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7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0407">
                  <w:marLeft w:val="0"/>
                  <w:marRight w:val="1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5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1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906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7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2033</Words>
  <Characters>11593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2023-05-22T08:13:00Z</cp:lastPrinted>
  <dcterms:created xsi:type="dcterms:W3CDTF">2019-10-30T12:42:00Z</dcterms:created>
  <dcterms:modified xsi:type="dcterms:W3CDTF">2023-05-29T06:15:00Z</dcterms:modified>
</cp:coreProperties>
</file>