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68" w:rsidRPr="00876A01" w:rsidRDefault="00876A01" w:rsidP="00876A0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76A0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родителей.</w:t>
      </w:r>
    </w:p>
    <w:p w:rsid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jc w:val="center"/>
        <w:rPr>
          <w:rStyle w:val="a4"/>
          <w:rFonts w:ascii="Georgia" w:hAnsi="Georgia"/>
          <w:color w:val="222222"/>
          <w:sz w:val="30"/>
          <w:szCs w:val="30"/>
          <w:u w:val="single"/>
        </w:rPr>
      </w:pPr>
      <w:r>
        <w:rPr>
          <w:rStyle w:val="a4"/>
          <w:rFonts w:ascii="Georgia" w:hAnsi="Georgia"/>
          <w:color w:val="222222"/>
          <w:sz w:val="30"/>
          <w:szCs w:val="30"/>
          <w:u w:val="single"/>
        </w:rPr>
        <w:t>Игры для занятий дома.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bookmarkStart w:id="0" w:name="_GoBack"/>
      <w:r w:rsidRPr="00876A01">
        <w:rPr>
          <w:rStyle w:val="a5"/>
          <w:color w:val="222222"/>
          <w:sz w:val="28"/>
          <w:szCs w:val="28"/>
        </w:rPr>
        <w:t>Лото «Найди картинку и назови первый звук»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t>Цель: научить детей находить заданный первый звук в слове на этапе громкого проговаривания слова самим ребёнком.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t xml:space="preserve">Описание игры: у детей карты с нарисованными картинками. Ведущий называет любой звук, дети произносят вслух названия своих картинок и находят </w:t>
      </w:r>
      <w:proofErr w:type="gramStart"/>
      <w:r w:rsidRPr="00876A01">
        <w:rPr>
          <w:color w:val="222222"/>
          <w:sz w:val="28"/>
          <w:szCs w:val="28"/>
        </w:rPr>
        <w:t>нужную</w:t>
      </w:r>
      <w:proofErr w:type="gramEnd"/>
      <w:r w:rsidRPr="00876A01">
        <w:rPr>
          <w:color w:val="222222"/>
          <w:sz w:val="28"/>
          <w:szCs w:val="28"/>
        </w:rPr>
        <w:t>. Если картинка названа правильно, ведущий разрешает закрыть её фишкой. Выигрывает тот, кто раньше всех закроет свои картинки.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rStyle w:val="a5"/>
          <w:color w:val="222222"/>
          <w:sz w:val="28"/>
          <w:szCs w:val="28"/>
        </w:rPr>
        <w:t>Дидактическая игра по развитию речи «Звуковые бусы»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t>Цель: формирование навыков звукобуквенного анализа у детей старшего дошкольного возраста.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t>Задачи: формировать умение определять заданный звук в слове (в начале, середине или в конце слова). Расширять и активизировать словарь детей, зрительное и слуховое восприятие и внимание, логическое мышление. Развивать общую и мелкую моторику.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rStyle w:val="a5"/>
          <w:color w:val="222222"/>
          <w:sz w:val="28"/>
          <w:szCs w:val="28"/>
        </w:rPr>
        <w:t>Дидактическая игра «Весёлый паровозик»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t>Цель: развитие фонематического слуха; формирование навыков звукового и слогового анализа и синтеза слов; развитие умения определять местонахождение звука в слове. Данное игровое пособие, является многофункциональным средством. Оно предназначено для детей старшего дошкольного возраста.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rStyle w:val="a5"/>
          <w:color w:val="222222"/>
          <w:sz w:val="28"/>
          <w:szCs w:val="28"/>
        </w:rPr>
        <w:t>Дидактическая игра «Определи первый звук в словах»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t>Игровая задача: определить первый звук в словах и правильно обозначить его буквой. Дети должны выбрать правильно картинки с одинаковым первым звуком, назвать его, показать букву и проговорить слово.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rStyle w:val="a5"/>
          <w:color w:val="222222"/>
          <w:sz w:val="28"/>
          <w:szCs w:val="28"/>
        </w:rPr>
        <w:t>Дидактические игры «Назови животное», «Кто как голос подаёт», «Опиши картину»</w:t>
      </w:r>
      <w:r w:rsidRPr="00876A01">
        <w:rPr>
          <w:color w:val="222222"/>
          <w:sz w:val="28"/>
          <w:szCs w:val="28"/>
        </w:rPr>
        <w:t> и т. п. тоже являются хорошим средством для развития речи и звуковой культуры у детей.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lastRenderedPageBreak/>
        <w:t>Таким образом, от способности ребёнка к анализу и синтезу речевых звуков зависит формирование правильного произношения и качество подготовки детей к обучению грамоте.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t>Привлекаем родителей к изготовлению игр и пособий, организуем практикумы, мастер-классы, родительские собрания, где рассказываем об игровых технологиях: какие цели преследуем, как изготовить пособия своими руками, как поиграть с ребёнком.</w:t>
      </w:r>
    </w:p>
    <w:p w:rsidR="00876A01" w:rsidRPr="00876A01" w:rsidRDefault="00876A01" w:rsidP="00876A01">
      <w:pPr>
        <w:pStyle w:val="a3"/>
        <w:shd w:val="clear" w:color="auto" w:fill="FFFFFF"/>
        <w:spacing w:before="0" w:beforeAutospacing="0" w:after="390" w:afterAutospacing="0" w:line="315" w:lineRule="atLeast"/>
        <w:ind w:left="-851" w:firstLine="567"/>
        <w:jc w:val="both"/>
        <w:rPr>
          <w:color w:val="222222"/>
          <w:sz w:val="28"/>
          <w:szCs w:val="28"/>
        </w:rPr>
      </w:pPr>
      <w:r w:rsidRPr="00876A01">
        <w:rPr>
          <w:color w:val="222222"/>
          <w:sz w:val="28"/>
          <w:szCs w:val="28"/>
        </w:rPr>
        <w:t>Важное место в работе с детьми принадлежит развитию речи. Дети 6-летнего возраста знают уже достаточно большое количество букв, некоторые к школе читают по слогам. ФГОС дошкольного образования не ставит задачи обучения дошкольников грамоте. Речь идет о предпосылках грамотности – о формировании звуковой аналитико-синтетической активности. О воспитании интереса к письменной речи, к чтению.</w:t>
      </w:r>
    </w:p>
    <w:bookmarkEnd w:id="0"/>
    <w:p w:rsidR="00876A01" w:rsidRPr="00876A01" w:rsidRDefault="00876A01" w:rsidP="00876A01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876A01" w:rsidRPr="00876A01" w:rsidSect="00876A0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A6"/>
    <w:rsid w:val="002E12A6"/>
    <w:rsid w:val="00876A01"/>
    <w:rsid w:val="00F1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6A01"/>
    <w:rPr>
      <w:i/>
      <w:iCs/>
    </w:rPr>
  </w:style>
  <w:style w:type="character" w:styleId="a5">
    <w:name w:val="Strong"/>
    <w:basedOn w:val="a0"/>
    <w:uiPriority w:val="22"/>
    <w:qFormat/>
    <w:rsid w:val="00876A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6A01"/>
    <w:rPr>
      <w:i/>
      <w:iCs/>
    </w:rPr>
  </w:style>
  <w:style w:type="character" w:styleId="a5">
    <w:name w:val="Strong"/>
    <w:basedOn w:val="a0"/>
    <w:uiPriority w:val="22"/>
    <w:qFormat/>
    <w:rsid w:val="00876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2024-01-30T11:54:00Z</dcterms:created>
  <dcterms:modified xsi:type="dcterms:W3CDTF">2024-01-30T11:56:00Z</dcterms:modified>
</cp:coreProperties>
</file>