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11E" w:rsidRDefault="002B011E" w:rsidP="002B011E">
      <w:pPr>
        <w:jc w:val="center"/>
        <w:rPr>
          <w:b/>
          <w:sz w:val="32"/>
          <w:szCs w:val="32"/>
          <w:u w:val="single"/>
        </w:rPr>
      </w:pPr>
      <w:bookmarkStart w:id="0" w:name="_GoBack"/>
      <w:bookmarkEnd w:id="0"/>
      <w:r w:rsidRPr="00C65E7E">
        <w:rPr>
          <w:b/>
          <w:noProof/>
          <w:sz w:val="28"/>
          <w:szCs w:val="28"/>
          <w:u w:val="singl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-415637</wp:posOffset>
            </wp:positionH>
            <wp:positionV relativeFrom="paragraph">
              <wp:posOffset>-890666</wp:posOffset>
            </wp:positionV>
            <wp:extent cx="1714500" cy="1428750"/>
            <wp:effectExtent l="19050" t="0" r="0" b="0"/>
            <wp:wrapSquare wrapText="bothSides"/>
            <wp:docPr id="1" name="Рисунок 1" descr="http://im2-tub-ru.yandex.net/i?id=6292497c3558c5e60a1a46116393c162-10-144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2-tub-ru.yandex.net/i?id=6292497c3558c5e60a1a46116393c162-10-144&amp;n=2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65E7E">
        <w:rPr>
          <w:b/>
          <w:sz w:val="32"/>
          <w:szCs w:val="32"/>
          <w:u w:val="single"/>
        </w:rPr>
        <w:t xml:space="preserve"> План самообразование</w:t>
      </w:r>
      <w:r>
        <w:rPr>
          <w:b/>
          <w:sz w:val="32"/>
          <w:szCs w:val="32"/>
          <w:u w:val="single"/>
        </w:rPr>
        <w:t xml:space="preserve"> педагога ДОУ.</w:t>
      </w:r>
    </w:p>
    <w:p w:rsidR="002B011E" w:rsidRDefault="002B011E" w:rsidP="002B011E">
      <w:pPr>
        <w:rPr>
          <w:b/>
          <w:u w:val="single"/>
        </w:rPr>
      </w:pPr>
      <w:r w:rsidRPr="009D7B39">
        <w:rPr>
          <w:b/>
          <w:u w:val="single"/>
        </w:rPr>
        <w:t>Тема: Развитие связной речи детей в условия реализации ФГОС.</w:t>
      </w:r>
    </w:p>
    <w:p w:rsidR="002B011E" w:rsidRPr="009D7B39" w:rsidRDefault="002B011E" w:rsidP="002B011E">
      <w:pPr>
        <w:rPr>
          <w:b/>
          <w:u w:val="single"/>
        </w:rPr>
      </w:pPr>
      <w:r>
        <w:rPr>
          <w:b/>
          <w:u w:val="single"/>
        </w:rPr>
        <w:t>Сроки реализации:</w:t>
      </w:r>
    </w:p>
    <w:p w:rsidR="002B011E" w:rsidRPr="00C65E7E" w:rsidRDefault="002B011E" w:rsidP="002B011E">
      <w:pPr>
        <w:rPr>
          <w:b/>
          <w:sz w:val="20"/>
          <w:szCs w:val="20"/>
          <w:u w:val="single"/>
        </w:rPr>
      </w:pPr>
      <w:r w:rsidRPr="009D7B39">
        <w:rPr>
          <w:b/>
          <w:u w:val="single"/>
        </w:rPr>
        <w:t>Актуальность:</w:t>
      </w:r>
      <w:r>
        <w:rPr>
          <w:color w:val="000000"/>
          <w:sz w:val="20"/>
          <w:szCs w:val="20"/>
        </w:rPr>
        <w:t xml:space="preserve">ФГОС ДО к структуре основной </w:t>
      </w:r>
      <w:r w:rsidRPr="00C65E7E">
        <w:rPr>
          <w:color w:val="000000"/>
          <w:sz w:val="20"/>
          <w:szCs w:val="20"/>
        </w:rPr>
        <w:t>образовательной программы дошкольного образования раскрывают новые направления в организации речевого развития детей 3-7 лет. Значение связной речи в жизни дошкольника очень велико. Во-первых, качество речи определяет готовность ребенка к школьному обучению. Во-вторых, от уровня развития связной речи зависит успеваемость будущего ученика: его ответы у доски, написание изложений, сочинений и пр. И наконец, без умения четко формулировать свои мысли, образно и логично рассуждать невозможно полноценное общение, творчество, самопознание и саморазвитие</w:t>
      </w:r>
      <w:r>
        <w:rPr>
          <w:color w:val="000000"/>
          <w:sz w:val="20"/>
          <w:szCs w:val="20"/>
        </w:rPr>
        <w:t xml:space="preserve"> личности.</w:t>
      </w:r>
    </w:p>
    <w:p w:rsidR="002B011E" w:rsidRPr="009D7B39" w:rsidRDefault="002B011E" w:rsidP="002B011E">
      <w:pPr>
        <w:rPr>
          <w:b/>
          <w:u w:val="single"/>
        </w:rPr>
      </w:pPr>
      <w:r w:rsidRPr="009D7B39">
        <w:rPr>
          <w:b/>
          <w:u w:val="single"/>
        </w:rPr>
        <w:t>Проблемы:</w:t>
      </w:r>
      <w:r w:rsidRPr="00C65E7E">
        <w:rPr>
          <w:color w:val="000000"/>
          <w:sz w:val="20"/>
          <w:szCs w:val="20"/>
        </w:rPr>
        <w:t>1. Речь односложная, состоящая лишь из простых предложений.</w:t>
      </w:r>
      <w:r w:rsidRPr="00C65E7E">
        <w:rPr>
          <w:rStyle w:val="apple-converted-space"/>
          <w:color w:val="000000"/>
          <w:sz w:val="20"/>
          <w:szCs w:val="20"/>
        </w:rPr>
        <w:t> </w:t>
      </w:r>
      <w:r w:rsidRPr="00C65E7E">
        <w:rPr>
          <w:color w:val="000000"/>
          <w:sz w:val="20"/>
          <w:szCs w:val="20"/>
        </w:rPr>
        <w:br/>
        <w:t>2. Неспособность грамматически правильно построить предложение.</w:t>
      </w:r>
      <w:r w:rsidRPr="00C65E7E">
        <w:rPr>
          <w:color w:val="000000"/>
          <w:sz w:val="20"/>
          <w:szCs w:val="20"/>
        </w:rPr>
        <w:br/>
        <w:t>3. Недостаточный словарный запас.</w:t>
      </w:r>
      <w:r w:rsidRPr="00C65E7E">
        <w:rPr>
          <w:color w:val="000000"/>
          <w:sz w:val="20"/>
          <w:szCs w:val="20"/>
        </w:rPr>
        <w:br/>
        <w:t>4. Неспособность грамотно и доступно сформулировать вопрос, построить краткий или развёрнутый ответ.</w:t>
      </w:r>
      <w:r w:rsidRPr="00C65E7E">
        <w:rPr>
          <w:color w:val="000000"/>
          <w:sz w:val="20"/>
          <w:szCs w:val="20"/>
        </w:rPr>
        <w:br/>
        <w:t>5. Трудности в составлении сюжетного или описательного рассказа</w:t>
      </w:r>
      <w:r w:rsidRPr="00C65E7E">
        <w:rPr>
          <w:rStyle w:val="apple-converted-space"/>
          <w:color w:val="000000"/>
          <w:sz w:val="20"/>
          <w:szCs w:val="20"/>
        </w:rPr>
        <w:t> </w:t>
      </w:r>
    </w:p>
    <w:p w:rsidR="002B011E" w:rsidRPr="00624394" w:rsidRDefault="002B011E" w:rsidP="002B011E">
      <w:pPr>
        <w:rPr>
          <w:b/>
          <w:u w:val="single"/>
        </w:rPr>
      </w:pPr>
      <w:r w:rsidRPr="009D7B39">
        <w:rPr>
          <w:b/>
          <w:u w:val="single"/>
        </w:rPr>
        <w:t>Цель:</w:t>
      </w:r>
      <w:r w:rsidR="00EB0BF4">
        <w:rPr>
          <w:color w:val="000000"/>
          <w:sz w:val="20"/>
          <w:szCs w:val="20"/>
        </w:rPr>
        <w:t>Повышение профессиональной квалификации</w:t>
      </w:r>
      <w:r w:rsidRPr="00624394">
        <w:rPr>
          <w:color w:val="000000"/>
          <w:sz w:val="20"/>
          <w:szCs w:val="20"/>
        </w:rPr>
        <w:t xml:space="preserve"> по вопросу развития речевой системы у детей дошкольного возраста в соответствии ФГОС ДО.</w:t>
      </w:r>
    </w:p>
    <w:p w:rsidR="002B011E" w:rsidRPr="009D7B39" w:rsidRDefault="002B011E" w:rsidP="002B011E">
      <w:pPr>
        <w:rPr>
          <w:b/>
          <w:u w:val="single"/>
        </w:rPr>
      </w:pPr>
      <w:r w:rsidRPr="00624394">
        <w:rPr>
          <w:b/>
          <w:u w:val="single"/>
        </w:rPr>
        <w:t xml:space="preserve">Задачи: </w:t>
      </w:r>
      <w:r w:rsidRPr="00624394">
        <w:rPr>
          <w:color w:val="000000"/>
          <w:sz w:val="20"/>
          <w:szCs w:val="20"/>
        </w:rPr>
        <w:t>1. Изучить учебную, справочную, научно-методическую литературу по вопросу развития и формирование лексико-грамматической и связной речи с</w:t>
      </w:r>
      <w:r w:rsidRPr="00C65E7E">
        <w:rPr>
          <w:color w:val="000000"/>
          <w:sz w:val="20"/>
          <w:szCs w:val="20"/>
        </w:rPr>
        <w:t xml:space="preserve"> использо</w:t>
      </w:r>
      <w:r w:rsidR="00376AB7">
        <w:rPr>
          <w:color w:val="000000"/>
          <w:sz w:val="20"/>
          <w:szCs w:val="20"/>
        </w:rPr>
        <w:t>ванием мнемотехники.</w:t>
      </w:r>
      <w:r w:rsidR="00376AB7">
        <w:rPr>
          <w:color w:val="000000"/>
          <w:sz w:val="20"/>
          <w:szCs w:val="20"/>
        </w:rPr>
        <w:br/>
        <w:t>2. Развивать речь</w:t>
      </w:r>
      <w:r w:rsidRPr="00C65E7E">
        <w:rPr>
          <w:color w:val="000000"/>
          <w:sz w:val="20"/>
          <w:szCs w:val="20"/>
        </w:rPr>
        <w:t xml:space="preserve"> детей в и</w:t>
      </w:r>
      <w:r w:rsidR="00376AB7">
        <w:rPr>
          <w:color w:val="000000"/>
          <w:sz w:val="20"/>
          <w:szCs w:val="20"/>
        </w:rPr>
        <w:t>гровой деятельности.</w:t>
      </w:r>
      <w:r w:rsidR="00376AB7">
        <w:rPr>
          <w:color w:val="000000"/>
          <w:sz w:val="20"/>
          <w:szCs w:val="20"/>
        </w:rPr>
        <w:br/>
        <w:t>3. Развивать словесно-логическое</w:t>
      </w:r>
      <w:r w:rsidR="001C6786">
        <w:rPr>
          <w:color w:val="000000"/>
          <w:sz w:val="20"/>
          <w:szCs w:val="20"/>
        </w:rPr>
        <w:t xml:space="preserve"> мышление; речев</w:t>
      </w:r>
      <w:r w:rsidR="00376AB7">
        <w:rPr>
          <w:color w:val="000000"/>
          <w:sz w:val="20"/>
          <w:szCs w:val="20"/>
        </w:rPr>
        <w:t>ое</w:t>
      </w:r>
      <w:r w:rsidRPr="00C65E7E">
        <w:rPr>
          <w:color w:val="000000"/>
          <w:sz w:val="20"/>
          <w:szCs w:val="20"/>
        </w:rPr>
        <w:t xml:space="preserve"> в</w:t>
      </w:r>
      <w:r w:rsidR="00376AB7">
        <w:rPr>
          <w:color w:val="000000"/>
          <w:sz w:val="20"/>
          <w:szCs w:val="20"/>
        </w:rPr>
        <w:t>нимание, фонематический слуха и восприятие, артикуляционный и голосовой аппарат</w:t>
      </w:r>
      <w:r w:rsidR="00225818">
        <w:rPr>
          <w:color w:val="000000"/>
          <w:sz w:val="20"/>
          <w:szCs w:val="20"/>
        </w:rPr>
        <w:t>.</w:t>
      </w:r>
      <w:r w:rsidR="00225818">
        <w:rPr>
          <w:color w:val="000000"/>
          <w:sz w:val="20"/>
          <w:szCs w:val="20"/>
        </w:rPr>
        <w:br/>
        <w:t>4. Развивать монологическую речь</w:t>
      </w:r>
      <w:r w:rsidRPr="00C65E7E">
        <w:rPr>
          <w:color w:val="000000"/>
          <w:sz w:val="20"/>
          <w:szCs w:val="20"/>
        </w:rPr>
        <w:t xml:space="preserve"> при составлении рассказа – описания предмета.</w:t>
      </w:r>
    </w:p>
    <w:p w:rsidR="002B011E" w:rsidRPr="009D7B39" w:rsidRDefault="002B011E" w:rsidP="002B011E">
      <w:pPr>
        <w:rPr>
          <w:b/>
          <w:u w:val="single"/>
        </w:rPr>
      </w:pPr>
      <w:r w:rsidRPr="009D7B39">
        <w:rPr>
          <w:b/>
          <w:u w:val="single"/>
        </w:rPr>
        <w:t>Предполагаемый результат:</w:t>
      </w:r>
      <w:r w:rsidRPr="00C65E7E">
        <w:rPr>
          <w:color w:val="000000"/>
          <w:sz w:val="20"/>
          <w:szCs w:val="20"/>
        </w:rPr>
        <w:t>переоценка педагогических ценностей, своего профессионального назначения; желание улучшить образовательный процесс. При систематической работе над развитием связной речи значительно увеличится словарь детей, речь станет предметом активности детей, дети начнут активно сопровождать свою деятельность речью.</w:t>
      </w:r>
    </w:p>
    <w:p w:rsidR="002B011E" w:rsidRPr="009D7B39" w:rsidRDefault="002B011E" w:rsidP="002B011E">
      <w:pPr>
        <w:rPr>
          <w:b/>
          <w:u w:val="single"/>
        </w:rPr>
      </w:pPr>
      <w:r w:rsidRPr="009D7B39">
        <w:rPr>
          <w:b/>
          <w:u w:val="single"/>
        </w:rPr>
        <w:t>Основные направления деятельности:</w:t>
      </w:r>
      <w:r w:rsidRPr="007B3F52">
        <w:rPr>
          <w:color w:val="000000"/>
          <w:sz w:val="20"/>
          <w:szCs w:val="20"/>
        </w:rPr>
        <w:t>1. П</w:t>
      </w:r>
      <w:r>
        <w:rPr>
          <w:color w:val="000000"/>
          <w:sz w:val="20"/>
          <w:szCs w:val="20"/>
        </w:rPr>
        <w:t>овышение уровня самообразования.</w:t>
      </w:r>
      <w:r w:rsidRPr="007B3F52">
        <w:rPr>
          <w:color w:val="000000"/>
          <w:sz w:val="20"/>
          <w:szCs w:val="20"/>
        </w:rPr>
        <w:br/>
        <w:t>2. Совершенствование предметной среды, способствую</w:t>
      </w:r>
      <w:r>
        <w:rPr>
          <w:color w:val="000000"/>
          <w:sz w:val="20"/>
          <w:szCs w:val="20"/>
        </w:rPr>
        <w:t>щей развитию связной речи детей.</w:t>
      </w:r>
      <w:r w:rsidRPr="007B3F52">
        <w:rPr>
          <w:color w:val="000000"/>
          <w:sz w:val="20"/>
          <w:szCs w:val="20"/>
        </w:rPr>
        <w:br/>
        <w:t>3. Разработка перспективного плана образовательной деятельности и совместной деятельности</w:t>
      </w:r>
      <w:r>
        <w:rPr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3"/>
          <w:szCs w:val="23"/>
        </w:rPr>
        <w:br/>
      </w:r>
      <w:r w:rsidRPr="007E679F">
        <w:rPr>
          <w:b/>
          <w:color w:val="000000"/>
          <w:sz w:val="28"/>
          <w:szCs w:val="28"/>
        </w:rPr>
        <w:t>Перспективный план</w:t>
      </w:r>
      <w:r>
        <w:rPr>
          <w:b/>
          <w:color w:val="000000"/>
          <w:sz w:val="28"/>
          <w:szCs w:val="28"/>
        </w:rPr>
        <w:t>:</w:t>
      </w:r>
    </w:p>
    <w:tbl>
      <w:tblPr>
        <w:tblW w:w="15271" w:type="dxa"/>
        <w:tblInd w:w="-30" w:type="dxa"/>
        <w:tblCellMar>
          <w:left w:w="0" w:type="dxa"/>
          <w:right w:w="0" w:type="dxa"/>
        </w:tblCellMar>
        <w:tblLook w:val="0420"/>
      </w:tblPr>
      <w:tblGrid>
        <w:gridCol w:w="2552"/>
        <w:gridCol w:w="7513"/>
        <w:gridCol w:w="1771"/>
        <w:gridCol w:w="3435"/>
      </w:tblGrid>
      <w:tr w:rsidR="002B011E" w:rsidRPr="00722441" w:rsidTr="00901E49">
        <w:trPr>
          <w:trHeight w:val="743"/>
        </w:trPr>
        <w:tc>
          <w:tcPr>
            <w:tcW w:w="2552" w:type="dxa"/>
            <w:tcBorders>
              <w:top w:val="single" w:sz="24" w:space="0" w:color="002060"/>
              <w:left w:val="single" w:sz="24" w:space="0" w:color="002060"/>
              <w:bottom w:val="single" w:sz="24" w:space="0" w:color="002060"/>
              <w:right w:val="single" w:sz="24" w:space="0" w:color="00206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2B011E" w:rsidRDefault="002B011E" w:rsidP="00901E49">
            <w:pPr>
              <w:jc w:val="center"/>
              <w:rPr>
                <w:rFonts w:ascii="Cambria" w:hAnsi="Cambria" w:cs="Arial"/>
                <w:b/>
                <w:bCs/>
                <w:kern w:val="24"/>
              </w:rPr>
            </w:pPr>
            <w:r>
              <w:rPr>
                <w:rFonts w:ascii="Cambria" w:hAnsi="Cambria" w:cs="Arial"/>
                <w:b/>
                <w:bCs/>
                <w:kern w:val="24"/>
              </w:rPr>
              <w:t>Этапы</w:t>
            </w:r>
          </w:p>
          <w:p w:rsidR="002B011E" w:rsidRPr="00AA0BBD" w:rsidRDefault="002B011E" w:rsidP="00901E49">
            <w:pPr>
              <w:jc w:val="center"/>
              <w:rPr>
                <w:rFonts w:ascii="Arial" w:hAnsi="Arial" w:cs="Arial"/>
              </w:rPr>
            </w:pPr>
            <w:r>
              <w:rPr>
                <w:rFonts w:ascii="Cambria" w:hAnsi="Cambria" w:cs="Arial"/>
                <w:b/>
                <w:bCs/>
                <w:kern w:val="24"/>
              </w:rPr>
              <w:t>Учебный год</w:t>
            </w:r>
          </w:p>
        </w:tc>
        <w:tc>
          <w:tcPr>
            <w:tcW w:w="7513" w:type="dxa"/>
            <w:tcBorders>
              <w:top w:val="single" w:sz="24" w:space="0" w:color="002060"/>
              <w:left w:val="single" w:sz="24" w:space="0" w:color="002060"/>
              <w:right w:val="single" w:sz="24" w:space="0" w:color="00206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B011E" w:rsidRPr="00722441" w:rsidRDefault="002B011E" w:rsidP="00901E49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mbria" w:hAnsi="Cambria" w:cs="Arial"/>
                <w:b/>
                <w:bCs/>
                <w:kern w:val="24"/>
              </w:rPr>
              <w:t xml:space="preserve">Задачи на этапе самообразования </w:t>
            </w:r>
          </w:p>
          <w:p w:rsidR="002B011E" w:rsidRPr="00722441" w:rsidRDefault="002B011E" w:rsidP="00901E49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mbria" w:hAnsi="Cambria" w:cs="Arial"/>
                <w:b/>
                <w:kern w:val="24"/>
              </w:rPr>
              <w:t xml:space="preserve">                              Содержание работы</w:t>
            </w:r>
          </w:p>
        </w:tc>
        <w:tc>
          <w:tcPr>
            <w:tcW w:w="1771" w:type="dxa"/>
            <w:tcBorders>
              <w:top w:val="single" w:sz="24" w:space="0" w:color="002060"/>
              <w:left w:val="single" w:sz="24" w:space="0" w:color="002060"/>
              <w:right w:val="single" w:sz="24" w:space="0" w:color="002060"/>
            </w:tcBorders>
          </w:tcPr>
          <w:p w:rsidR="002B011E" w:rsidRDefault="002B011E" w:rsidP="00901E49">
            <w:pPr>
              <w:jc w:val="center"/>
              <w:rPr>
                <w:rFonts w:ascii="Cambria" w:hAnsi="Cambria" w:cs="Arial"/>
                <w:b/>
                <w:bCs/>
                <w:kern w:val="24"/>
              </w:rPr>
            </w:pPr>
            <w:r>
              <w:rPr>
                <w:rFonts w:ascii="Cambria" w:hAnsi="Cambria" w:cs="Arial"/>
                <w:b/>
                <w:bCs/>
                <w:kern w:val="24"/>
              </w:rPr>
              <w:t>Сроки</w:t>
            </w:r>
          </w:p>
        </w:tc>
        <w:tc>
          <w:tcPr>
            <w:tcW w:w="3435" w:type="dxa"/>
            <w:tcBorders>
              <w:top w:val="single" w:sz="24" w:space="0" w:color="002060"/>
              <w:left w:val="single" w:sz="24" w:space="0" w:color="002060"/>
              <w:right w:val="single" w:sz="24" w:space="0" w:color="00206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B011E" w:rsidRPr="00722441" w:rsidRDefault="002B011E" w:rsidP="00901E49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mbria" w:hAnsi="Cambria" w:cs="Arial"/>
                <w:b/>
                <w:bCs/>
                <w:kern w:val="24"/>
              </w:rPr>
              <w:t>Форма отчётности</w:t>
            </w:r>
          </w:p>
          <w:p w:rsidR="002B011E" w:rsidRPr="00722441" w:rsidRDefault="002B011E" w:rsidP="00901E49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2B011E" w:rsidRPr="00722441" w:rsidTr="00901E49">
        <w:trPr>
          <w:trHeight w:val="293"/>
        </w:trPr>
        <w:tc>
          <w:tcPr>
            <w:tcW w:w="2552" w:type="dxa"/>
            <w:tcBorders>
              <w:top w:val="single" w:sz="4" w:space="0" w:color="auto"/>
              <w:left w:val="single" w:sz="24" w:space="0" w:color="002060"/>
              <w:bottom w:val="single" w:sz="24" w:space="0" w:color="002060"/>
              <w:right w:val="single" w:sz="24" w:space="0" w:color="00206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B011E" w:rsidRPr="006319B4" w:rsidRDefault="002B011E" w:rsidP="00901E49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6319B4">
              <w:rPr>
                <w:rFonts w:ascii="Cambria" w:hAnsi="Cambria" w:cs="Arial"/>
                <w:b/>
                <w:kern w:val="24"/>
                <w:sz w:val="18"/>
                <w:szCs w:val="18"/>
              </w:rPr>
              <w:t>1</w:t>
            </w:r>
          </w:p>
        </w:tc>
        <w:tc>
          <w:tcPr>
            <w:tcW w:w="7513" w:type="dxa"/>
            <w:tcBorders>
              <w:top w:val="single" w:sz="24" w:space="0" w:color="002060"/>
              <w:left w:val="single" w:sz="24" w:space="0" w:color="002060"/>
              <w:bottom w:val="single" w:sz="24" w:space="0" w:color="002060"/>
              <w:right w:val="single" w:sz="24" w:space="0" w:color="00206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B011E" w:rsidRPr="006319B4" w:rsidRDefault="002B011E" w:rsidP="00901E49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6319B4">
              <w:rPr>
                <w:rFonts w:ascii="Cambria" w:hAnsi="Cambria" w:cs="Arial"/>
                <w:b/>
                <w:kern w:val="24"/>
                <w:sz w:val="18"/>
                <w:szCs w:val="18"/>
              </w:rPr>
              <w:t>3</w:t>
            </w:r>
          </w:p>
          <w:p w:rsidR="002B011E" w:rsidRPr="006319B4" w:rsidRDefault="002B011E" w:rsidP="00901E49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771" w:type="dxa"/>
            <w:tcBorders>
              <w:top w:val="single" w:sz="24" w:space="0" w:color="002060"/>
              <w:left w:val="single" w:sz="24" w:space="0" w:color="002060"/>
              <w:bottom w:val="single" w:sz="24" w:space="0" w:color="002060"/>
              <w:right w:val="single" w:sz="24" w:space="0" w:color="002060"/>
            </w:tcBorders>
          </w:tcPr>
          <w:p w:rsidR="002B011E" w:rsidRDefault="002B011E" w:rsidP="00901E49">
            <w:pPr>
              <w:rPr>
                <w:rFonts w:ascii="Cambria" w:hAnsi="Cambria" w:cs="Arial"/>
                <w:b/>
                <w:kern w:val="24"/>
                <w:sz w:val="18"/>
                <w:szCs w:val="18"/>
              </w:rPr>
            </w:pPr>
          </w:p>
        </w:tc>
        <w:tc>
          <w:tcPr>
            <w:tcW w:w="3435" w:type="dxa"/>
            <w:tcBorders>
              <w:top w:val="single" w:sz="24" w:space="0" w:color="002060"/>
              <w:left w:val="single" w:sz="24" w:space="0" w:color="002060"/>
              <w:bottom w:val="single" w:sz="24" w:space="0" w:color="002060"/>
              <w:right w:val="single" w:sz="24" w:space="0" w:color="00206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B011E" w:rsidRPr="006319B4" w:rsidRDefault="002B011E" w:rsidP="00901E49">
            <w:pPr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Cambria" w:hAnsi="Cambria" w:cs="Arial"/>
                <w:b/>
                <w:kern w:val="24"/>
                <w:sz w:val="18"/>
                <w:szCs w:val="18"/>
              </w:rPr>
              <w:t>4</w:t>
            </w:r>
          </w:p>
        </w:tc>
      </w:tr>
      <w:tr w:rsidR="002B011E" w:rsidRPr="00722441" w:rsidTr="00901E49">
        <w:trPr>
          <w:trHeight w:val="293"/>
        </w:trPr>
        <w:tc>
          <w:tcPr>
            <w:tcW w:w="2552" w:type="dxa"/>
            <w:vMerge w:val="restart"/>
            <w:tcBorders>
              <w:top w:val="single" w:sz="24" w:space="0" w:color="002060"/>
              <w:left w:val="single" w:sz="24" w:space="0" w:color="002060"/>
              <w:right w:val="single" w:sz="24" w:space="0" w:color="00206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B011E" w:rsidRPr="001C7D21" w:rsidRDefault="002B011E" w:rsidP="00901E49">
            <w:pPr>
              <w:rPr>
                <w:b/>
                <w:sz w:val="28"/>
                <w:szCs w:val="28"/>
                <w:u w:val="single"/>
              </w:rPr>
            </w:pPr>
            <w:r w:rsidRPr="001C7D21">
              <w:rPr>
                <w:b/>
                <w:sz w:val="28"/>
                <w:szCs w:val="28"/>
                <w:u w:val="single"/>
              </w:rPr>
              <w:t>1 этап</w:t>
            </w:r>
          </w:p>
          <w:p w:rsidR="002B011E" w:rsidRPr="001C7D21" w:rsidRDefault="002B011E" w:rsidP="00901E49">
            <w:pPr>
              <w:rPr>
                <w:b/>
                <w:sz w:val="28"/>
                <w:szCs w:val="28"/>
                <w:u w:val="single"/>
              </w:rPr>
            </w:pPr>
            <w:r w:rsidRPr="001C7D21">
              <w:rPr>
                <w:b/>
                <w:sz w:val="28"/>
                <w:szCs w:val="28"/>
                <w:u w:val="single"/>
              </w:rPr>
              <w:t>Установочный</w:t>
            </w:r>
          </w:p>
          <w:p w:rsidR="002B011E" w:rsidRDefault="002B011E" w:rsidP="00901E49">
            <w:pPr>
              <w:rPr>
                <w:b/>
                <w:sz w:val="28"/>
                <w:szCs w:val="28"/>
              </w:rPr>
            </w:pPr>
          </w:p>
          <w:p w:rsidR="002B011E" w:rsidRPr="001C7D21" w:rsidRDefault="002B011E" w:rsidP="00901E49">
            <w:pPr>
              <w:rPr>
                <w:b/>
                <w:sz w:val="28"/>
                <w:szCs w:val="28"/>
                <w:u w:val="single"/>
              </w:rPr>
            </w:pPr>
            <w:r w:rsidRPr="001C7D21">
              <w:rPr>
                <w:b/>
                <w:sz w:val="28"/>
                <w:szCs w:val="28"/>
                <w:u w:val="single"/>
              </w:rPr>
              <w:t xml:space="preserve">2 этап </w:t>
            </w:r>
          </w:p>
          <w:p w:rsidR="002B011E" w:rsidRPr="001C7D21" w:rsidRDefault="002B011E" w:rsidP="00901E49">
            <w:pPr>
              <w:rPr>
                <w:b/>
                <w:sz w:val="28"/>
                <w:szCs w:val="28"/>
                <w:u w:val="single"/>
              </w:rPr>
            </w:pPr>
            <w:r w:rsidRPr="001C7D21">
              <w:rPr>
                <w:b/>
                <w:sz w:val="28"/>
                <w:szCs w:val="28"/>
                <w:u w:val="single"/>
              </w:rPr>
              <w:t>Теоретический</w:t>
            </w:r>
          </w:p>
          <w:p w:rsidR="002B011E" w:rsidRDefault="002B011E" w:rsidP="00901E49">
            <w:pPr>
              <w:rPr>
                <w:b/>
                <w:sz w:val="28"/>
                <w:szCs w:val="28"/>
              </w:rPr>
            </w:pPr>
          </w:p>
          <w:p w:rsidR="002B011E" w:rsidRDefault="002B011E" w:rsidP="00901E49">
            <w:pPr>
              <w:rPr>
                <w:b/>
                <w:sz w:val="28"/>
                <w:szCs w:val="28"/>
              </w:rPr>
            </w:pPr>
          </w:p>
          <w:p w:rsidR="002B011E" w:rsidRDefault="002B011E" w:rsidP="00901E49">
            <w:pPr>
              <w:rPr>
                <w:b/>
                <w:sz w:val="28"/>
                <w:szCs w:val="28"/>
              </w:rPr>
            </w:pPr>
          </w:p>
          <w:p w:rsidR="002B011E" w:rsidRDefault="002B011E" w:rsidP="00901E49">
            <w:pPr>
              <w:rPr>
                <w:b/>
                <w:sz w:val="28"/>
                <w:szCs w:val="28"/>
              </w:rPr>
            </w:pPr>
          </w:p>
          <w:p w:rsidR="002B011E" w:rsidRPr="001C7D21" w:rsidRDefault="002B011E" w:rsidP="00901E49">
            <w:pPr>
              <w:rPr>
                <w:b/>
                <w:sz w:val="28"/>
                <w:szCs w:val="28"/>
                <w:u w:val="single"/>
              </w:rPr>
            </w:pPr>
            <w:r w:rsidRPr="001C7D21">
              <w:rPr>
                <w:b/>
                <w:sz w:val="28"/>
                <w:szCs w:val="28"/>
                <w:u w:val="single"/>
              </w:rPr>
              <w:t>3 этап</w:t>
            </w:r>
          </w:p>
          <w:p w:rsidR="002B011E" w:rsidRPr="001C7D21" w:rsidRDefault="002B011E" w:rsidP="00901E49">
            <w:pPr>
              <w:rPr>
                <w:b/>
                <w:sz w:val="28"/>
                <w:szCs w:val="28"/>
                <w:u w:val="single"/>
              </w:rPr>
            </w:pPr>
            <w:r w:rsidRPr="001C7D21">
              <w:rPr>
                <w:b/>
                <w:sz w:val="28"/>
                <w:szCs w:val="28"/>
                <w:u w:val="single"/>
              </w:rPr>
              <w:t>Практический</w:t>
            </w:r>
          </w:p>
          <w:p w:rsidR="002B011E" w:rsidRDefault="002B011E" w:rsidP="00901E49">
            <w:pPr>
              <w:rPr>
                <w:b/>
                <w:sz w:val="28"/>
                <w:szCs w:val="28"/>
                <w:u w:val="single"/>
              </w:rPr>
            </w:pPr>
            <w:r w:rsidRPr="001C7D21">
              <w:rPr>
                <w:b/>
                <w:sz w:val="28"/>
                <w:szCs w:val="28"/>
                <w:u w:val="single"/>
              </w:rPr>
              <w:t>(практическое решение проблемы)</w:t>
            </w:r>
          </w:p>
          <w:p w:rsidR="002B011E" w:rsidRDefault="002B011E" w:rsidP="00901E49">
            <w:pPr>
              <w:rPr>
                <w:b/>
                <w:sz w:val="28"/>
                <w:szCs w:val="28"/>
                <w:u w:val="single"/>
              </w:rPr>
            </w:pPr>
          </w:p>
          <w:p w:rsidR="002B011E" w:rsidRDefault="002B011E" w:rsidP="00901E49">
            <w:pPr>
              <w:rPr>
                <w:b/>
                <w:sz w:val="28"/>
                <w:szCs w:val="28"/>
                <w:u w:val="single"/>
              </w:rPr>
            </w:pPr>
          </w:p>
          <w:p w:rsidR="002B011E" w:rsidRDefault="002B011E" w:rsidP="00901E49">
            <w:pPr>
              <w:rPr>
                <w:b/>
                <w:sz w:val="28"/>
                <w:szCs w:val="28"/>
                <w:u w:val="single"/>
              </w:rPr>
            </w:pPr>
          </w:p>
          <w:p w:rsidR="002B011E" w:rsidRPr="001C7D21" w:rsidRDefault="002B011E" w:rsidP="00901E49">
            <w:pPr>
              <w:rPr>
                <w:b/>
                <w:sz w:val="28"/>
                <w:szCs w:val="28"/>
                <w:u w:val="single"/>
              </w:rPr>
            </w:pPr>
          </w:p>
          <w:p w:rsidR="002B011E" w:rsidRDefault="002B011E" w:rsidP="00901E49">
            <w:pPr>
              <w:rPr>
                <w:b/>
                <w:sz w:val="28"/>
                <w:szCs w:val="28"/>
              </w:rPr>
            </w:pPr>
          </w:p>
          <w:p w:rsidR="002B011E" w:rsidRDefault="002B011E" w:rsidP="00901E49">
            <w:pPr>
              <w:rPr>
                <w:b/>
                <w:sz w:val="28"/>
                <w:szCs w:val="28"/>
                <w:u w:val="single"/>
              </w:rPr>
            </w:pPr>
          </w:p>
          <w:p w:rsidR="002B011E" w:rsidRPr="001C7D21" w:rsidRDefault="002B011E" w:rsidP="00901E49">
            <w:pPr>
              <w:rPr>
                <w:b/>
                <w:sz w:val="28"/>
                <w:szCs w:val="28"/>
                <w:u w:val="single"/>
              </w:rPr>
            </w:pPr>
            <w:r w:rsidRPr="001C7D21">
              <w:rPr>
                <w:b/>
                <w:sz w:val="28"/>
                <w:szCs w:val="28"/>
                <w:u w:val="single"/>
              </w:rPr>
              <w:t>4 этап</w:t>
            </w:r>
          </w:p>
          <w:p w:rsidR="002B011E" w:rsidRPr="001C7D21" w:rsidRDefault="002B011E" w:rsidP="00901E49">
            <w:pPr>
              <w:rPr>
                <w:b/>
                <w:sz w:val="28"/>
                <w:szCs w:val="28"/>
                <w:u w:val="single"/>
              </w:rPr>
            </w:pPr>
            <w:r w:rsidRPr="001C7D21">
              <w:rPr>
                <w:b/>
                <w:sz w:val="28"/>
                <w:szCs w:val="28"/>
                <w:u w:val="single"/>
              </w:rPr>
              <w:t>Анализ и обобщение накопленных педагогических фактов</w:t>
            </w:r>
          </w:p>
          <w:p w:rsidR="002B011E" w:rsidRDefault="002B011E" w:rsidP="00901E49">
            <w:pPr>
              <w:rPr>
                <w:b/>
                <w:sz w:val="28"/>
                <w:szCs w:val="28"/>
                <w:u w:val="single"/>
              </w:rPr>
            </w:pPr>
          </w:p>
          <w:p w:rsidR="002B011E" w:rsidRPr="00CF423E" w:rsidRDefault="002B011E" w:rsidP="00901E49">
            <w:pPr>
              <w:rPr>
                <w:b/>
                <w:sz w:val="28"/>
                <w:szCs w:val="28"/>
                <w:u w:val="single"/>
              </w:rPr>
            </w:pPr>
            <w:r w:rsidRPr="00CF423E">
              <w:rPr>
                <w:b/>
                <w:sz w:val="28"/>
                <w:szCs w:val="28"/>
                <w:u w:val="single"/>
              </w:rPr>
              <w:t>5 этап</w:t>
            </w:r>
          </w:p>
          <w:p w:rsidR="002B011E" w:rsidRPr="00CF423E" w:rsidRDefault="002B011E" w:rsidP="00901E49">
            <w:pPr>
              <w:rPr>
                <w:b/>
                <w:sz w:val="28"/>
                <w:szCs w:val="28"/>
                <w:u w:val="single"/>
              </w:rPr>
            </w:pPr>
            <w:r w:rsidRPr="00CF423E">
              <w:rPr>
                <w:b/>
                <w:sz w:val="28"/>
                <w:szCs w:val="28"/>
                <w:u w:val="single"/>
              </w:rPr>
              <w:t>Итогово-</w:t>
            </w:r>
            <w:r w:rsidRPr="00CF423E">
              <w:rPr>
                <w:b/>
                <w:sz w:val="28"/>
                <w:szCs w:val="28"/>
                <w:u w:val="single"/>
              </w:rPr>
              <w:lastRenderedPageBreak/>
              <w:t>контрольный</w:t>
            </w:r>
          </w:p>
          <w:p w:rsidR="002B011E" w:rsidRDefault="002B011E" w:rsidP="00901E49">
            <w:pPr>
              <w:rPr>
                <w:b/>
                <w:sz w:val="28"/>
                <w:szCs w:val="28"/>
              </w:rPr>
            </w:pPr>
          </w:p>
          <w:p w:rsidR="002B011E" w:rsidRDefault="002B011E" w:rsidP="00901E49">
            <w:pPr>
              <w:rPr>
                <w:b/>
                <w:sz w:val="28"/>
                <w:szCs w:val="28"/>
              </w:rPr>
            </w:pPr>
          </w:p>
          <w:p w:rsidR="002B011E" w:rsidRPr="009D7B39" w:rsidRDefault="002B011E" w:rsidP="00901E49">
            <w:pPr>
              <w:rPr>
                <w:b/>
              </w:rPr>
            </w:pPr>
          </w:p>
        </w:tc>
        <w:tc>
          <w:tcPr>
            <w:tcW w:w="7513" w:type="dxa"/>
            <w:tcBorders>
              <w:top w:val="single" w:sz="24" w:space="0" w:color="002060"/>
              <w:left w:val="single" w:sz="24" w:space="0" w:color="002060"/>
              <w:bottom w:val="single" w:sz="24" w:space="0" w:color="002060"/>
              <w:right w:val="single" w:sz="24" w:space="0" w:color="00206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B011E" w:rsidRPr="00624394" w:rsidRDefault="002B011E" w:rsidP="00901E49">
            <w:pPr>
              <w:pStyle w:val="a3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624394">
              <w:rPr>
                <w:sz w:val="20"/>
                <w:szCs w:val="20"/>
              </w:rPr>
              <w:lastRenderedPageBreak/>
              <w:t>Выбор темы</w:t>
            </w:r>
          </w:p>
          <w:p w:rsidR="002B011E" w:rsidRPr="00624394" w:rsidRDefault="002B011E" w:rsidP="00901E49">
            <w:pPr>
              <w:pStyle w:val="a3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624394">
              <w:rPr>
                <w:sz w:val="20"/>
                <w:szCs w:val="20"/>
              </w:rPr>
              <w:t>Определение актуальности выбранной темы</w:t>
            </w:r>
          </w:p>
          <w:p w:rsidR="002B011E" w:rsidRPr="00624394" w:rsidRDefault="002B011E" w:rsidP="00901E49">
            <w:pPr>
              <w:pStyle w:val="a3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624394">
              <w:rPr>
                <w:sz w:val="20"/>
                <w:szCs w:val="20"/>
              </w:rPr>
              <w:t>Постановка целей</w:t>
            </w:r>
          </w:p>
          <w:p w:rsidR="002B011E" w:rsidRPr="00624394" w:rsidRDefault="002B011E" w:rsidP="00901E49">
            <w:pPr>
              <w:pStyle w:val="a3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624394">
              <w:rPr>
                <w:sz w:val="20"/>
                <w:szCs w:val="20"/>
              </w:rPr>
              <w:lastRenderedPageBreak/>
              <w:t>Подбор литературы</w:t>
            </w:r>
          </w:p>
          <w:p w:rsidR="002B011E" w:rsidRPr="009D7B39" w:rsidRDefault="002B011E" w:rsidP="00901E49">
            <w:pPr>
              <w:pStyle w:val="a3"/>
              <w:numPr>
                <w:ilvl w:val="0"/>
                <w:numId w:val="1"/>
              </w:numPr>
            </w:pPr>
            <w:r w:rsidRPr="00624394">
              <w:rPr>
                <w:sz w:val="20"/>
                <w:szCs w:val="20"/>
              </w:rPr>
              <w:t>Поиск материалов по данной теме в сети интернет</w:t>
            </w:r>
          </w:p>
        </w:tc>
        <w:tc>
          <w:tcPr>
            <w:tcW w:w="1771" w:type="dxa"/>
            <w:tcBorders>
              <w:top w:val="single" w:sz="24" w:space="0" w:color="002060"/>
              <w:left w:val="single" w:sz="24" w:space="0" w:color="002060"/>
              <w:bottom w:val="single" w:sz="24" w:space="0" w:color="002060"/>
              <w:right w:val="single" w:sz="24" w:space="0" w:color="002060"/>
            </w:tcBorders>
          </w:tcPr>
          <w:p w:rsidR="002B011E" w:rsidRPr="009D7B39" w:rsidRDefault="002B011E" w:rsidP="00901E49"/>
        </w:tc>
        <w:tc>
          <w:tcPr>
            <w:tcW w:w="3435" w:type="dxa"/>
            <w:tcBorders>
              <w:top w:val="single" w:sz="24" w:space="0" w:color="002060"/>
              <w:left w:val="single" w:sz="24" w:space="0" w:color="002060"/>
              <w:bottom w:val="single" w:sz="24" w:space="0" w:color="002060"/>
              <w:right w:val="single" w:sz="24" w:space="0" w:color="00206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B011E" w:rsidRPr="009D7B39" w:rsidRDefault="002B011E" w:rsidP="00901E49"/>
        </w:tc>
      </w:tr>
      <w:tr w:rsidR="002B011E" w:rsidRPr="00722441" w:rsidTr="00901E49">
        <w:trPr>
          <w:trHeight w:val="243"/>
        </w:trPr>
        <w:tc>
          <w:tcPr>
            <w:tcW w:w="2552" w:type="dxa"/>
            <w:vMerge/>
            <w:tcBorders>
              <w:left w:val="single" w:sz="24" w:space="0" w:color="002060"/>
              <w:right w:val="single" w:sz="24" w:space="0" w:color="002060"/>
            </w:tcBorders>
            <w:shd w:val="clear" w:color="auto" w:fill="auto"/>
            <w:vAlign w:val="center"/>
            <w:hideMark/>
          </w:tcPr>
          <w:p w:rsidR="002B011E" w:rsidRPr="005D427E" w:rsidRDefault="002B011E" w:rsidP="00901E49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7513" w:type="dxa"/>
            <w:tcBorders>
              <w:top w:val="single" w:sz="24" w:space="0" w:color="002060"/>
              <w:left w:val="single" w:sz="24" w:space="0" w:color="002060"/>
              <w:bottom w:val="single" w:sz="24" w:space="0" w:color="002060"/>
              <w:right w:val="single" w:sz="24" w:space="0" w:color="00206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B011E" w:rsidRPr="001C7D21" w:rsidRDefault="002B011E" w:rsidP="00901E49">
            <w:pPr>
              <w:rPr>
                <w:sz w:val="20"/>
                <w:szCs w:val="20"/>
              </w:rPr>
            </w:pPr>
            <w:r w:rsidRPr="001C7D21">
              <w:rPr>
                <w:sz w:val="20"/>
                <w:szCs w:val="20"/>
              </w:rPr>
              <w:t xml:space="preserve">1. Работа с детьми </w:t>
            </w:r>
            <w:r w:rsidRPr="001C7D21">
              <w:rPr>
                <w:b/>
                <w:i/>
                <w:sz w:val="20"/>
                <w:szCs w:val="20"/>
              </w:rPr>
              <w:t>(н/р: диагностика индивидуальных возможностей по образовательной области «речевое развитие» и приоритетным направлениям)</w:t>
            </w:r>
          </w:p>
          <w:p w:rsidR="002B011E" w:rsidRPr="001C7D21" w:rsidRDefault="002B011E" w:rsidP="00901E49">
            <w:pPr>
              <w:rPr>
                <w:sz w:val="20"/>
                <w:szCs w:val="20"/>
              </w:rPr>
            </w:pPr>
            <w:r w:rsidRPr="001C7D21">
              <w:rPr>
                <w:sz w:val="20"/>
                <w:szCs w:val="20"/>
              </w:rPr>
              <w:t xml:space="preserve"> 2. Работа с родителями </w:t>
            </w:r>
            <w:r w:rsidRPr="001C7D21">
              <w:rPr>
                <w:b/>
                <w:i/>
                <w:sz w:val="20"/>
                <w:szCs w:val="20"/>
              </w:rPr>
              <w:t>(н/р: ознакомление родителей с планом работы учреждения и задачами по развитию речи дошкольников на родительском собрании)</w:t>
            </w:r>
          </w:p>
          <w:p w:rsidR="002B011E" w:rsidRPr="009D7B39" w:rsidRDefault="002B011E" w:rsidP="00901E49">
            <w:r w:rsidRPr="001C7D21">
              <w:rPr>
                <w:sz w:val="20"/>
                <w:szCs w:val="20"/>
              </w:rPr>
              <w:t xml:space="preserve"> 3. Самореализация </w:t>
            </w:r>
            <w:r w:rsidRPr="001C7D21">
              <w:rPr>
                <w:b/>
                <w:i/>
                <w:sz w:val="20"/>
                <w:szCs w:val="20"/>
              </w:rPr>
              <w:t>(н/р: работа с методической литературой; изучение проекта «ФГОС ДО»; изучение мониторинга по ООП ДОУ»; изучение методики по речевому развитию О.С. Ушаковой).</w:t>
            </w:r>
          </w:p>
        </w:tc>
        <w:tc>
          <w:tcPr>
            <w:tcW w:w="1771" w:type="dxa"/>
            <w:tcBorders>
              <w:top w:val="single" w:sz="24" w:space="0" w:color="002060"/>
              <w:left w:val="single" w:sz="24" w:space="0" w:color="002060"/>
              <w:bottom w:val="single" w:sz="24" w:space="0" w:color="002060"/>
              <w:right w:val="single" w:sz="24" w:space="0" w:color="002060"/>
            </w:tcBorders>
          </w:tcPr>
          <w:p w:rsidR="002B011E" w:rsidRPr="009D7B39" w:rsidRDefault="002B011E" w:rsidP="00901E49"/>
        </w:tc>
        <w:tc>
          <w:tcPr>
            <w:tcW w:w="3435" w:type="dxa"/>
            <w:tcBorders>
              <w:top w:val="single" w:sz="24" w:space="0" w:color="002060"/>
              <w:left w:val="single" w:sz="24" w:space="0" w:color="002060"/>
              <w:bottom w:val="single" w:sz="24" w:space="0" w:color="002060"/>
              <w:right w:val="single" w:sz="24" w:space="0" w:color="00206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B011E" w:rsidRPr="009D7B39" w:rsidRDefault="002B011E" w:rsidP="00901E49"/>
        </w:tc>
      </w:tr>
      <w:tr w:rsidR="002B011E" w:rsidRPr="00722441" w:rsidTr="00901E49">
        <w:trPr>
          <w:trHeight w:val="263"/>
        </w:trPr>
        <w:tc>
          <w:tcPr>
            <w:tcW w:w="2552" w:type="dxa"/>
            <w:vMerge/>
            <w:tcBorders>
              <w:left w:val="single" w:sz="24" w:space="0" w:color="002060"/>
              <w:right w:val="single" w:sz="24" w:space="0" w:color="002060"/>
            </w:tcBorders>
            <w:shd w:val="clear" w:color="auto" w:fill="auto"/>
            <w:vAlign w:val="center"/>
            <w:hideMark/>
          </w:tcPr>
          <w:p w:rsidR="002B011E" w:rsidRPr="005D427E" w:rsidRDefault="002B011E" w:rsidP="00901E49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7513" w:type="dxa"/>
            <w:tcBorders>
              <w:top w:val="single" w:sz="24" w:space="0" w:color="002060"/>
              <w:left w:val="single" w:sz="24" w:space="0" w:color="002060"/>
              <w:bottom w:val="single" w:sz="24" w:space="0" w:color="002060"/>
              <w:right w:val="single" w:sz="24" w:space="0" w:color="00206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B011E" w:rsidRPr="001C7D21" w:rsidRDefault="002B011E" w:rsidP="00901E49">
            <w:pPr>
              <w:rPr>
                <w:sz w:val="20"/>
                <w:szCs w:val="20"/>
              </w:rPr>
            </w:pPr>
            <w:r w:rsidRPr="001C7D21">
              <w:rPr>
                <w:sz w:val="20"/>
                <w:szCs w:val="20"/>
              </w:rPr>
              <w:t xml:space="preserve">1. Работа с детьми </w:t>
            </w:r>
            <w:r w:rsidRPr="001C7D21">
              <w:rPr>
                <w:b/>
                <w:i/>
                <w:sz w:val="20"/>
                <w:szCs w:val="20"/>
              </w:rPr>
              <w:t>(н/р: проведение проблемных ситуаций по составлению описательного рассказа «Любимая кукла»…; разучивание стихотворений, песен; проведение театрализованных игр: «Теремок», «Маша и медведь»….; беседы, рассматривание картинок с последовательно развивающимся действием; знакомство с мнемологическими таблицами-схемами-описание игрушки, животных, мебели по схемам.</w:t>
            </w:r>
          </w:p>
          <w:p w:rsidR="002B011E" w:rsidRPr="001C7D21" w:rsidRDefault="002B011E" w:rsidP="00901E49">
            <w:pPr>
              <w:rPr>
                <w:b/>
                <w:i/>
                <w:sz w:val="20"/>
                <w:szCs w:val="20"/>
              </w:rPr>
            </w:pPr>
            <w:r w:rsidRPr="001C7D21">
              <w:rPr>
                <w:sz w:val="20"/>
                <w:szCs w:val="20"/>
              </w:rPr>
              <w:t xml:space="preserve">2.Работа с родителями </w:t>
            </w:r>
            <w:r w:rsidRPr="001C7D21">
              <w:rPr>
                <w:b/>
                <w:i/>
                <w:sz w:val="20"/>
                <w:szCs w:val="20"/>
              </w:rPr>
              <w:t>(н/р: анкетирование родителей, составление папок-передвижек и консультаций; составление подробного списка литературы, подготовить советы, тезисы для организации работы дома, индивидуальная помощь родителям).</w:t>
            </w:r>
          </w:p>
          <w:p w:rsidR="002B011E" w:rsidRPr="009D7B39" w:rsidRDefault="002B011E" w:rsidP="00901E49">
            <w:r w:rsidRPr="001C7D21">
              <w:rPr>
                <w:sz w:val="20"/>
                <w:szCs w:val="20"/>
              </w:rPr>
              <w:t xml:space="preserve">3. Самореализация </w:t>
            </w:r>
            <w:r w:rsidRPr="001C7D21">
              <w:rPr>
                <w:b/>
                <w:i/>
                <w:sz w:val="20"/>
                <w:szCs w:val="20"/>
              </w:rPr>
              <w:t>(н/р:</w:t>
            </w:r>
            <w:r>
              <w:rPr>
                <w:b/>
                <w:i/>
                <w:sz w:val="20"/>
                <w:szCs w:val="20"/>
              </w:rPr>
              <w:t xml:space="preserve"> составление перспективного плана по развитию речи; составление индивидуального маршрута для развивающей работы с детьми с низким уровнем по развитию речи; обработка результатов мониторинга; формирование ППС в соответствии с ФГОС ДО (картотеки, дидактические игры, таблицы – схемы).</w:t>
            </w:r>
          </w:p>
        </w:tc>
        <w:tc>
          <w:tcPr>
            <w:tcW w:w="1771" w:type="dxa"/>
            <w:tcBorders>
              <w:top w:val="single" w:sz="24" w:space="0" w:color="002060"/>
              <w:left w:val="single" w:sz="24" w:space="0" w:color="002060"/>
              <w:bottom w:val="single" w:sz="24" w:space="0" w:color="002060"/>
              <w:right w:val="single" w:sz="24" w:space="0" w:color="002060"/>
            </w:tcBorders>
          </w:tcPr>
          <w:p w:rsidR="002B011E" w:rsidRPr="00C65E7E" w:rsidRDefault="002B011E" w:rsidP="00901E49">
            <w:pPr>
              <w:rPr>
                <w:b/>
                <w:i/>
              </w:rPr>
            </w:pPr>
          </w:p>
        </w:tc>
        <w:tc>
          <w:tcPr>
            <w:tcW w:w="3435" w:type="dxa"/>
            <w:tcBorders>
              <w:top w:val="single" w:sz="24" w:space="0" w:color="002060"/>
              <w:left w:val="single" w:sz="24" w:space="0" w:color="002060"/>
              <w:bottom w:val="single" w:sz="24" w:space="0" w:color="002060"/>
              <w:right w:val="single" w:sz="24" w:space="0" w:color="00206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B011E" w:rsidRPr="00C65E7E" w:rsidRDefault="002B011E" w:rsidP="00901E49">
            <w:pPr>
              <w:rPr>
                <w:b/>
                <w:i/>
              </w:rPr>
            </w:pPr>
            <w:r w:rsidRPr="00C65E7E">
              <w:rPr>
                <w:b/>
                <w:i/>
              </w:rPr>
              <w:t>Например:</w:t>
            </w:r>
          </w:p>
          <w:p w:rsidR="002B011E" w:rsidRPr="001C7D21" w:rsidRDefault="002B011E" w:rsidP="00901E49">
            <w:pPr>
              <w:rPr>
                <w:sz w:val="20"/>
                <w:szCs w:val="20"/>
              </w:rPr>
            </w:pPr>
            <w:r w:rsidRPr="001C7D21">
              <w:rPr>
                <w:sz w:val="20"/>
                <w:szCs w:val="20"/>
              </w:rPr>
              <w:t>Памятки для родителей по обучению связной речи.</w:t>
            </w:r>
          </w:p>
          <w:p w:rsidR="002B011E" w:rsidRPr="001C7D21" w:rsidRDefault="002B011E" w:rsidP="00901E49">
            <w:pPr>
              <w:rPr>
                <w:sz w:val="20"/>
                <w:szCs w:val="20"/>
              </w:rPr>
            </w:pPr>
          </w:p>
          <w:p w:rsidR="002B011E" w:rsidRPr="001C7D21" w:rsidRDefault="002B011E" w:rsidP="00901E49">
            <w:pPr>
              <w:rPr>
                <w:sz w:val="20"/>
                <w:szCs w:val="20"/>
              </w:rPr>
            </w:pPr>
            <w:r w:rsidRPr="001C7D21">
              <w:rPr>
                <w:sz w:val="20"/>
                <w:szCs w:val="20"/>
              </w:rPr>
              <w:t>Консультация для родителей: «Использование загадок, как средство формирования выразительности речи». (папка передвижка)</w:t>
            </w:r>
          </w:p>
          <w:p w:rsidR="002B011E" w:rsidRPr="001C7D21" w:rsidRDefault="002B011E" w:rsidP="00901E49">
            <w:pPr>
              <w:rPr>
                <w:sz w:val="20"/>
                <w:szCs w:val="20"/>
              </w:rPr>
            </w:pPr>
          </w:p>
          <w:p w:rsidR="002B011E" w:rsidRPr="001C7D21" w:rsidRDefault="002B011E" w:rsidP="00901E49">
            <w:pPr>
              <w:rPr>
                <w:sz w:val="20"/>
                <w:szCs w:val="20"/>
              </w:rPr>
            </w:pPr>
            <w:r w:rsidRPr="001C7D21">
              <w:rPr>
                <w:sz w:val="20"/>
                <w:szCs w:val="20"/>
              </w:rPr>
              <w:t>Практикум для родителей «Речь и весёлый мяч)</w:t>
            </w:r>
          </w:p>
          <w:p w:rsidR="002B011E" w:rsidRPr="001C7D21" w:rsidRDefault="002B011E" w:rsidP="00901E49">
            <w:pPr>
              <w:rPr>
                <w:sz w:val="20"/>
                <w:szCs w:val="20"/>
              </w:rPr>
            </w:pPr>
          </w:p>
          <w:p w:rsidR="002B011E" w:rsidRPr="009D7B39" w:rsidRDefault="002B011E" w:rsidP="00901E49">
            <w:r w:rsidRPr="001C7D21">
              <w:rPr>
                <w:sz w:val="20"/>
                <w:szCs w:val="20"/>
              </w:rPr>
              <w:t>Практический показ. (театральная неделя)</w:t>
            </w:r>
          </w:p>
        </w:tc>
      </w:tr>
      <w:tr w:rsidR="002B011E" w:rsidRPr="00722441" w:rsidTr="00901E49">
        <w:trPr>
          <w:trHeight w:val="272"/>
        </w:trPr>
        <w:tc>
          <w:tcPr>
            <w:tcW w:w="2552" w:type="dxa"/>
            <w:vMerge/>
            <w:tcBorders>
              <w:left w:val="single" w:sz="24" w:space="0" w:color="002060"/>
              <w:right w:val="single" w:sz="24" w:space="0" w:color="002060"/>
            </w:tcBorders>
            <w:shd w:val="clear" w:color="auto" w:fill="auto"/>
            <w:vAlign w:val="center"/>
            <w:hideMark/>
          </w:tcPr>
          <w:p w:rsidR="002B011E" w:rsidRPr="005D427E" w:rsidRDefault="002B011E" w:rsidP="00901E49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7513" w:type="dxa"/>
            <w:tcBorders>
              <w:top w:val="single" w:sz="24" w:space="0" w:color="002060"/>
              <w:left w:val="single" w:sz="24" w:space="0" w:color="002060"/>
              <w:bottom w:val="single" w:sz="24" w:space="0" w:color="002060"/>
              <w:right w:val="single" w:sz="24" w:space="0" w:color="00206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B011E" w:rsidRDefault="002B011E" w:rsidP="00901E49">
            <w:r>
              <w:t>Самореализация→→→→→→→→→→→→→→→→→→→→→→</w:t>
            </w:r>
          </w:p>
          <w:p w:rsidR="002B011E" w:rsidRDefault="002B011E" w:rsidP="00901E49"/>
          <w:p w:rsidR="002B011E" w:rsidRDefault="002B011E" w:rsidP="00901E49"/>
          <w:p w:rsidR="002B011E" w:rsidRDefault="002B011E" w:rsidP="00901E49"/>
          <w:p w:rsidR="002B011E" w:rsidRDefault="002B011E" w:rsidP="00901E49"/>
          <w:p w:rsidR="002B011E" w:rsidRPr="009D7B39" w:rsidRDefault="002B011E" w:rsidP="00901E49"/>
        </w:tc>
        <w:tc>
          <w:tcPr>
            <w:tcW w:w="1771" w:type="dxa"/>
            <w:tcBorders>
              <w:top w:val="single" w:sz="24" w:space="0" w:color="002060"/>
              <w:left w:val="single" w:sz="24" w:space="0" w:color="002060"/>
              <w:bottom w:val="single" w:sz="24" w:space="0" w:color="002060"/>
              <w:right w:val="single" w:sz="24" w:space="0" w:color="002060"/>
            </w:tcBorders>
          </w:tcPr>
          <w:p w:rsidR="002B011E" w:rsidRPr="009D7B39" w:rsidRDefault="002B011E" w:rsidP="00901E49">
            <w:r>
              <w:t>→→→→→→→</w:t>
            </w:r>
          </w:p>
        </w:tc>
        <w:tc>
          <w:tcPr>
            <w:tcW w:w="3435" w:type="dxa"/>
            <w:tcBorders>
              <w:top w:val="single" w:sz="24" w:space="0" w:color="002060"/>
              <w:left w:val="single" w:sz="24" w:space="0" w:color="002060"/>
              <w:bottom w:val="single" w:sz="24" w:space="0" w:color="002060"/>
              <w:right w:val="single" w:sz="24" w:space="0" w:color="00206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B011E" w:rsidRPr="001C7D21" w:rsidRDefault="002B011E" w:rsidP="00901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→</w:t>
            </w:r>
            <w:r w:rsidRPr="001C7D21">
              <w:rPr>
                <w:sz w:val="20"/>
                <w:szCs w:val="20"/>
              </w:rPr>
              <w:t>Творческий отчёт на педсовете</w:t>
            </w:r>
          </w:p>
          <w:p w:rsidR="002B011E" w:rsidRPr="001C7D21" w:rsidRDefault="002B011E" w:rsidP="00901E49">
            <w:pPr>
              <w:rPr>
                <w:sz w:val="20"/>
                <w:szCs w:val="20"/>
              </w:rPr>
            </w:pPr>
          </w:p>
          <w:p w:rsidR="002B011E" w:rsidRPr="009D7B39" w:rsidRDefault="002B011E" w:rsidP="00901E49">
            <w:r w:rsidRPr="001C7D21">
              <w:rPr>
                <w:sz w:val="20"/>
                <w:szCs w:val="20"/>
              </w:rPr>
              <w:t>Показ открытого занятия по развитию речи с приглашением педагогов и родителей</w:t>
            </w:r>
          </w:p>
        </w:tc>
      </w:tr>
      <w:tr w:rsidR="002B011E" w:rsidRPr="00722441" w:rsidTr="00901E49">
        <w:trPr>
          <w:trHeight w:val="378"/>
        </w:trPr>
        <w:tc>
          <w:tcPr>
            <w:tcW w:w="2552" w:type="dxa"/>
            <w:vMerge/>
            <w:tcBorders>
              <w:left w:val="single" w:sz="24" w:space="0" w:color="002060"/>
              <w:right w:val="single" w:sz="24" w:space="0" w:color="002060"/>
            </w:tcBorders>
            <w:shd w:val="clear" w:color="auto" w:fill="auto"/>
            <w:vAlign w:val="center"/>
            <w:hideMark/>
          </w:tcPr>
          <w:p w:rsidR="002B011E" w:rsidRPr="005D427E" w:rsidRDefault="002B011E" w:rsidP="00901E49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7513" w:type="dxa"/>
            <w:tcBorders>
              <w:top w:val="single" w:sz="24" w:space="0" w:color="002060"/>
              <w:left w:val="single" w:sz="24" w:space="0" w:color="002060"/>
              <w:bottom w:val="single" w:sz="24" w:space="0" w:color="002060"/>
              <w:right w:val="single" w:sz="24" w:space="0" w:color="00206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B011E" w:rsidRPr="001C7D21" w:rsidRDefault="002B011E" w:rsidP="00901E49">
            <w:pPr>
              <w:rPr>
                <w:sz w:val="20"/>
                <w:szCs w:val="20"/>
              </w:rPr>
            </w:pPr>
            <w:r w:rsidRPr="001C7D21">
              <w:rPr>
                <w:color w:val="000000"/>
                <w:sz w:val="20"/>
                <w:szCs w:val="20"/>
              </w:rPr>
              <w:t>1.</w:t>
            </w:r>
            <w:r w:rsidRPr="001C7D21">
              <w:rPr>
                <w:i/>
                <w:iCs/>
                <w:color w:val="000000"/>
                <w:sz w:val="20"/>
                <w:szCs w:val="20"/>
                <w:bdr w:val="none" w:sz="0" w:space="0" w:color="auto" w:frame="1"/>
              </w:rPr>
              <w:t>Работа с детьми</w:t>
            </w:r>
            <w:r w:rsidRPr="001C7D21">
              <w:rPr>
                <w:color w:val="000000"/>
                <w:sz w:val="20"/>
                <w:szCs w:val="20"/>
              </w:rPr>
              <w:t xml:space="preserve"> Мониторинг по развитию связной речи. </w:t>
            </w:r>
            <w:r w:rsidRPr="001C7D21">
              <w:rPr>
                <w:color w:val="000000"/>
                <w:sz w:val="20"/>
                <w:szCs w:val="20"/>
              </w:rPr>
              <w:br/>
              <w:t>2.</w:t>
            </w:r>
            <w:r w:rsidRPr="001C7D21">
              <w:rPr>
                <w:rStyle w:val="a4"/>
                <w:color w:val="000000"/>
                <w:sz w:val="20"/>
                <w:szCs w:val="20"/>
                <w:bdr w:val="none" w:sz="0" w:space="0" w:color="auto" w:frame="1"/>
              </w:rPr>
              <w:t>Работа с родителями</w:t>
            </w:r>
            <w:r w:rsidRPr="001C7D21">
              <w:rPr>
                <w:color w:val="000000"/>
                <w:sz w:val="20"/>
                <w:szCs w:val="20"/>
              </w:rPr>
              <w:t xml:space="preserve"> Анкетирование родителей.</w:t>
            </w:r>
            <w:r w:rsidRPr="001C7D21">
              <w:rPr>
                <w:color w:val="000000"/>
                <w:sz w:val="20"/>
                <w:szCs w:val="20"/>
              </w:rPr>
              <w:br/>
            </w:r>
            <w:r w:rsidRPr="001C7D21">
              <w:rPr>
                <w:color w:val="000000"/>
                <w:sz w:val="20"/>
                <w:szCs w:val="20"/>
              </w:rPr>
              <w:lastRenderedPageBreak/>
              <w:t>3.</w:t>
            </w:r>
            <w:r w:rsidRPr="001C7D21">
              <w:rPr>
                <w:i/>
                <w:iCs/>
                <w:color w:val="000000"/>
                <w:sz w:val="20"/>
                <w:szCs w:val="20"/>
                <w:bdr w:val="none" w:sz="0" w:space="0" w:color="auto" w:frame="1"/>
              </w:rPr>
              <w:t>Самореализация</w:t>
            </w:r>
            <w:r w:rsidRPr="001C7D21">
              <w:rPr>
                <w:color w:val="000000"/>
                <w:sz w:val="20"/>
                <w:szCs w:val="20"/>
              </w:rPr>
              <w:t xml:space="preserve"> -Анализ итогового мониторинга освоения программного материала детьми.</w:t>
            </w:r>
            <w:r w:rsidRPr="001C7D21">
              <w:rPr>
                <w:color w:val="000000"/>
                <w:sz w:val="20"/>
                <w:szCs w:val="20"/>
              </w:rPr>
              <w:br/>
              <w:t>-Составление плана работы с детьми с низким уровнем освоения программного материала по развитию речи, ознакомление родителей с планом для совместной работы.</w:t>
            </w:r>
            <w:r w:rsidRPr="001C7D21">
              <w:rPr>
                <w:color w:val="000000"/>
                <w:sz w:val="20"/>
                <w:szCs w:val="20"/>
              </w:rPr>
              <w:br/>
              <w:t>Оформление папки с результатами новых разработок, статей из пед.литературы, интернета, выступлений, картотек и т.д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71" w:type="dxa"/>
            <w:tcBorders>
              <w:top w:val="single" w:sz="24" w:space="0" w:color="002060"/>
              <w:left w:val="single" w:sz="24" w:space="0" w:color="002060"/>
              <w:bottom w:val="single" w:sz="24" w:space="0" w:color="002060"/>
              <w:right w:val="single" w:sz="24" w:space="0" w:color="002060"/>
            </w:tcBorders>
          </w:tcPr>
          <w:p w:rsidR="002B011E" w:rsidRPr="009D7B39" w:rsidRDefault="002B011E" w:rsidP="00901E49"/>
        </w:tc>
        <w:tc>
          <w:tcPr>
            <w:tcW w:w="3435" w:type="dxa"/>
            <w:tcBorders>
              <w:top w:val="single" w:sz="24" w:space="0" w:color="002060"/>
              <w:left w:val="single" w:sz="24" w:space="0" w:color="002060"/>
              <w:bottom w:val="single" w:sz="24" w:space="0" w:color="002060"/>
              <w:right w:val="single" w:sz="24" w:space="0" w:color="00206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B011E" w:rsidRPr="009D7B39" w:rsidRDefault="002B011E" w:rsidP="00901E49"/>
        </w:tc>
      </w:tr>
    </w:tbl>
    <w:p w:rsidR="002B011E" w:rsidRDefault="002B011E" w:rsidP="002B011E"/>
    <w:p w:rsidR="00AD5A46" w:rsidRDefault="00AD5A46"/>
    <w:sectPr w:rsidR="00AD5A46" w:rsidSect="002B011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43B1" w:rsidRDefault="003843B1" w:rsidP="00B03B80">
      <w:r>
        <w:separator/>
      </w:r>
    </w:p>
  </w:endnote>
  <w:endnote w:type="continuationSeparator" w:id="1">
    <w:p w:rsidR="003843B1" w:rsidRDefault="003843B1" w:rsidP="00B03B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3B80" w:rsidRDefault="00B03B80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3B80" w:rsidRDefault="00B03B80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3B80" w:rsidRDefault="00B03B8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43B1" w:rsidRDefault="003843B1" w:rsidP="00B03B80">
      <w:r>
        <w:separator/>
      </w:r>
    </w:p>
  </w:footnote>
  <w:footnote w:type="continuationSeparator" w:id="1">
    <w:p w:rsidR="003843B1" w:rsidRDefault="003843B1" w:rsidP="00B03B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3B80" w:rsidRDefault="00B03B80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80489278"/>
      <w:docPartObj>
        <w:docPartGallery w:val="Watermarks"/>
        <w:docPartUnique/>
      </w:docPartObj>
    </w:sdtPr>
    <w:sdtContent>
      <w:p w:rsidR="00B03B80" w:rsidRDefault="005F3A88">
        <w:pPr>
          <w:pStyle w:val="a7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63970" o:spid="_x0000_s2049" type="#_x0000_t136" style="position:absolute;margin-left:0;margin-top:0;width:467.95pt;height:200.55pt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3B80" w:rsidRDefault="00B03B80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AA0EEB"/>
    <w:multiLevelType w:val="hybridMultilevel"/>
    <w:tmpl w:val="57D26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211F6"/>
    <w:rsid w:val="001C6786"/>
    <w:rsid w:val="00210D42"/>
    <w:rsid w:val="00225818"/>
    <w:rsid w:val="002B011E"/>
    <w:rsid w:val="00376AB7"/>
    <w:rsid w:val="003843B1"/>
    <w:rsid w:val="00487F6C"/>
    <w:rsid w:val="005F3A88"/>
    <w:rsid w:val="00624394"/>
    <w:rsid w:val="009703AA"/>
    <w:rsid w:val="00AD5A46"/>
    <w:rsid w:val="00B03B80"/>
    <w:rsid w:val="00C211F6"/>
    <w:rsid w:val="00EB0BF4"/>
    <w:rsid w:val="00F744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1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11E"/>
    <w:pPr>
      <w:ind w:left="720"/>
      <w:contextualSpacing/>
    </w:pPr>
  </w:style>
  <w:style w:type="character" w:customStyle="1" w:styleId="apple-converted-space">
    <w:name w:val="apple-converted-space"/>
    <w:basedOn w:val="a0"/>
    <w:rsid w:val="002B011E"/>
  </w:style>
  <w:style w:type="character" w:styleId="a4">
    <w:name w:val="Strong"/>
    <w:basedOn w:val="a0"/>
    <w:uiPriority w:val="22"/>
    <w:qFormat/>
    <w:rsid w:val="002B011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2439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439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B03B8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03B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B03B8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03B8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1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11E"/>
    <w:pPr>
      <w:ind w:left="720"/>
      <w:contextualSpacing/>
    </w:pPr>
  </w:style>
  <w:style w:type="character" w:customStyle="1" w:styleId="apple-converted-space">
    <w:name w:val="apple-converted-space"/>
    <w:basedOn w:val="a0"/>
    <w:rsid w:val="002B011E"/>
  </w:style>
  <w:style w:type="character" w:styleId="a4">
    <w:name w:val="Strong"/>
    <w:basedOn w:val="a0"/>
    <w:uiPriority w:val="22"/>
    <w:qFormat/>
    <w:rsid w:val="002B011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2439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439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B03B8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03B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B03B8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03B8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83B0B-81DD-4DD3-AB7D-85BAF3636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741</Words>
  <Characters>4229</Characters>
  <Application>Microsoft Office Word</Application>
  <DocSecurity>0</DocSecurity>
  <Lines>35</Lines>
  <Paragraphs>9</Paragraphs>
  <ScaleCrop>false</ScaleCrop>
  <Company/>
  <LinksUpToDate>false</LinksUpToDate>
  <CharactersWithSpaces>4961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№99 Детский сад</dc:creator>
  <cp:keywords/>
  <dc:description/>
  <cp:lastModifiedBy>Пк</cp:lastModifiedBy>
  <cp:revision>12</cp:revision>
  <cp:lastPrinted>2019-10-02T05:21:00Z</cp:lastPrinted>
  <dcterms:created xsi:type="dcterms:W3CDTF">2017-07-14T05:11:00Z</dcterms:created>
  <dcterms:modified xsi:type="dcterms:W3CDTF">2025-09-16T07:57:00Z</dcterms:modified>
</cp:coreProperties>
</file>