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23" w:rsidRPr="00216F8A" w:rsidRDefault="007311B2" w:rsidP="0028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OBJECTIFS</w:t>
      </w:r>
    </w:p>
    <w:p w:rsidR="00DF6099" w:rsidRDefault="00A765E1" w:rsidP="00C810F0">
      <w:pPr>
        <w:pStyle w:val="Paragraphedeliste"/>
        <w:numPr>
          <w:ilvl w:val="0"/>
          <w:numId w:val="9"/>
        </w:numPr>
        <w:jc w:val="both"/>
        <w:rPr>
          <w:b/>
        </w:rPr>
      </w:pPr>
      <w:r>
        <w:rPr>
          <w:b/>
        </w:rPr>
        <w:t>Définir le monde analogique</w:t>
      </w:r>
    </w:p>
    <w:p w:rsidR="00A765E1" w:rsidRDefault="00A765E1" w:rsidP="00C810F0">
      <w:pPr>
        <w:pStyle w:val="Paragraphedeliste"/>
        <w:numPr>
          <w:ilvl w:val="0"/>
          <w:numId w:val="9"/>
        </w:numPr>
        <w:jc w:val="both"/>
        <w:rPr>
          <w:b/>
        </w:rPr>
      </w:pPr>
      <w:r>
        <w:rPr>
          <w:b/>
        </w:rPr>
        <w:t>Définir le monde numérique</w:t>
      </w:r>
    </w:p>
    <w:p w:rsidR="00A765E1" w:rsidRDefault="00A765E1" w:rsidP="00C810F0">
      <w:pPr>
        <w:pStyle w:val="Paragraphedeliste"/>
        <w:numPr>
          <w:ilvl w:val="0"/>
          <w:numId w:val="9"/>
        </w:numPr>
        <w:jc w:val="both"/>
        <w:rPr>
          <w:b/>
        </w:rPr>
      </w:pPr>
      <w:r>
        <w:rPr>
          <w:b/>
        </w:rPr>
        <w:t>Donner des exemples de conversions du numérique vers l'analogique et de l'analogique vers le numérique</w:t>
      </w:r>
      <w:r w:rsidR="00AE3718">
        <w:rPr>
          <w:b/>
        </w:rPr>
        <w:t>. Des exemples précis et concrets et pas généralistes</w:t>
      </w:r>
    </w:p>
    <w:p w:rsidR="00C810F0" w:rsidRPr="00AE3718" w:rsidRDefault="00AE3718" w:rsidP="00AE3718">
      <w:pPr>
        <w:jc w:val="both"/>
        <w:rPr>
          <w:b/>
        </w:rPr>
      </w:pPr>
      <w:r>
        <w:rPr>
          <w:b/>
        </w:rPr>
        <w:t>Vous remplirez ces objectifs en complétant le document ci-dessous</w:t>
      </w:r>
      <w:r w:rsidR="00941CEA">
        <w:rPr>
          <w:b/>
        </w:rPr>
        <w:t xml:space="preserve">. Vous pouvez l'agrémenter de </w:t>
      </w:r>
      <w:r w:rsidR="00EB79E6">
        <w:rPr>
          <w:b/>
        </w:rPr>
        <w:t>photos, images, captures d'écran etc…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66"/>
        <w:gridCol w:w="3612"/>
        <w:gridCol w:w="2871"/>
      </w:tblGrid>
      <w:tr w:rsidR="007D5FE6" w:rsidRPr="007D5FE6" w:rsidTr="007D5F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5FE6" w:rsidRPr="007D5FE6" w:rsidRDefault="007D5FE6" w:rsidP="007D5F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668780" cy="1325880"/>
                  <wp:effectExtent l="0" t="0" r="7620" b="7620"/>
                  <wp:docPr id="24" name="Image 24" descr="https://sti2d.ecolelamache.org/sound_wave-420x3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i2d.ecolelamache.org/sound_wave-420x3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FE6" w:rsidRPr="007D5FE6" w:rsidRDefault="007D5FE6" w:rsidP="007D5F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FE6" w:rsidRPr="007D5FE6" w:rsidRDefault="007D5FE6" w:rsidP="007D5F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255520" cy="1485900"/>
                  <wp:effectExtent l="0" t="0" r="0" b="0"/>
                  <wp:docPr id="23" name="Image 23" descr="https://sti2d.ecolelamache.org/ap1.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i2d.ecolelamache.org/ap1.4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FE6" w:rsidRPr="007D5FE6" w:rsidRDefault="007D5FE6" w:rsidP="007D5F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775460" cy="1272540"/>
                  <wp:effectExtent l="0" t="0" r="0" b="3810"/>
                  <wp:docPr id="22" name="Image 22" descr="https://sti2d.ecolelamache.org/ap1.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i2d.ecolelamache.org/ap1.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6099" w:rsidRDefault="00DF6099" w:rsidP="00B91F9C">
      <w:pPr>
        <w:jc w:val="center"/>
        <w:rPr>
          <w:b/>
        </w:rPr>
      </w:pPr>
    </w:p>
    <w:p w:rsidR="00F65CE4" w:rsidRPr="00216F8A" w:rsidRDefault="0032475A" w:rsidP="00F65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TRAVAIL DE RECHERCHE</w:t>
      </w:r>
    </w:p>
    <w:p w:rsidR="00F65CE4" w:rsidRDefault="007561D4" w:rsidP="007561D4">
      <w:pPr>
        <w:pStyle w:val="Paragraphedeliste"/>
        <w:numPr>
          <w:ilvl w:val="0"/>
          <w:numId w:val="11"/>
        </w:numPr>
        <w:jc w:val="both"/>
      </w:pPr>
      <w:r>
        <w:t xml:space="preserve">Définir </w:t>
      </w:r>
      <w:r w:rsidR="00941CEA">
        <w:t>un signal analogique. Donner des exemples</w:t>
      </w:r>
      <w:r w:rsidR="00EB79E6">
        <w:t xml:space="preserve"> de </w:t>
      </w:r>
      <w:r w:rsidR="00BA68AE">
        <w:t>signaux analogiques</w:t>
      </w:r>
      <w:bookmarkStart w:id="0" w:name="_GoBack"/>
      <w:bookmarkEnd w:id="0"/>
      <w:r w:rsidR="00EB79E6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941CEA" w:rsidTr="00941CEA">
        <w:trPr>
          <w:trHeight w:val="3325"/>
        </w:trPr>
        <w:tc>
          <w:tcPr>
            <w:tcW w:w="10346" w:type="dxa"/>
          </w:tcPr>
          <w:p w:rsidR="00941CEA" w:rsidRDefault="00941CEA" w:rsidP="00941CEA">
            <w:pPr>
              <w:jc w:val="both"/>
            </w:pPr>
          </w:p>
        </w:tc>
      </w:tr>
    </w:tbl>
    <w:p w:rsidR="00EB79E6" w:rsidRDefault="00EB79E6" w:rsidP="00EB79E6">
      <w:pPr>
        <w:pStyle w:val="Paragraphedeliste"/>
        <w:ind w:left="360"/>
        <w:jc w:val="both"/>
      </w:pPr>
    </w:p>
    <w:p w:rsidR="00EB79E6" w:rsidRDefault="00EB79E6" w:rsidP="00EB79E6">
      <w:pPr>
        <w:pStyle w:val="Paragraphedeliste"/>
        <w:numPr>
          <w:ilvl w:val="0"/>
          <w:numId w:val="11"/>
        </w:numPr>
        <w:jc w:val="both"/>
      </w:pPr>
      <w:r>
        <w:t xml:space="preserve">Définir un signal </w:t>
      </w:r>
      <w:r w:rsidR="00BA68AE">
        <w:t>numérique</w:t>
      </w:r>
      <w:r>
        <w:t xml:space="preserve">. Donner des exemples de </w:t>
      </w:r>
      <w:r w:rsidR="00BA68AE">
        <w:t>signaux numériques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EB79E6" w:rsidTr="00EB79E6">
        <w:trPr>
          <w:trHeight w:val="2191"/>
        </w:trPr>
        <w:tc>
          <w:tcPr>
            <w:tcW w:w="10346" w:type="dxa"/>
          </w:tcPr>
          <w:p w:rsidR="00EB79E6" w:rsidRDefault="00EB79E6" w:rsidP="00CE6835">
            <w:pPr>
              <w:jc w:val="both"/>
            </w:pPr>
          </w:p>
        </w:tc>
      </w:tr>
    </w:tbl>
    <w:p w:rsidR="004D1781" w:rsidRDefault="004D1781" w:rsidP="004D1781">
      <w:pPr>
        <w:pStyle w:val="Paragraphedeliste"/>
        <w:numPr>
          <w:ilvl w:val="0"/>
          <w:numId w:val="11"/>
        </w:numPr>
        <w:jc w:val="both"/>
      </w:pPr>
      <w:r>
        <w:lastRenderedPageBreak/>
        <w:t>Définir la conversion analogique numérique (CAN). Donner des exemples.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4D1781" w:rsidTr="00CE6835">
        <w:trPr>
          <w:trHeight w:val="2191"/>
        </w:trPr>
        <w:tc>
          <w:tcPr>
            <w:tcW w:w="10346" w:type="dxa"/>
          </w:tcPr>
          <w:p w:rsidR="004D1781" w:rsidRDefault="004D1781" w:rsidP="00CE6835">
            <w:pPr>
              <w:jc w:val="both"/>
            </w:pPr>
          </w:p>
        </w:tc>
      </w:tr>
    </w:tbl>
    <w:p w:rsidR="00EB79E6" w:rsidRDefault="00EB79E6" w:rsidP="00EB79E6">
      <w:pPr>
        <w:jc w:val="both"/>
      </w:pPr>
    </w:p>
    <w:p w:rsidR="004D1781" w:rsidRDefault="004D1781" w:rsidP="004D1781">
      <w:pPr>
        <w:pStyle w:val="Paragraphedeliste"/>
        <w:numPr>
          <w:ilvl w:val="0"/>
          <w:numId w:val="11"/>
        </w:numPr>
        <w:jc w:val="both"/>
      </w:pPr>
      <w:r>
        <w:t>Définir la conversion numérique analogique</w:t>
      </w:r>
      <w:r w:rsidR="0096056F">
        <w:t xml:space="preserve"> (CNA)</w:t>
      </w:r>
      <w:r>
        <w:t>. Donner des exemples.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96056F" w:rsidTr="00CE6835">
        <w:trPr>
          <w:trHeight w:val="2191"/>
        </w:trPr>
        <w:tc>
          <w:tcPr>
            <w:tcW w:w="10346" w:type="dxa"/>
          </w:tcPr>
          <w:p w:rsidR="0096056F" w:rsidRDefault="0096056F" w:rsidP="00CE6835">
            <w:pPr>
              <w:jc w:val="both"/>
            </w:pPr>
          </w:p>
        </w:tc>
      </w:tr>
    </w:tbl>
    <w:p w:rsidR="0096056F" w:rsidRDefault="0096056F" w:rsidP="0096056F">
      <w:pPr>
        <w:jc w:val="both"/>
      </w:pPr>
    </w:p>
    <w:sectPr w:rsidR="0096056F" w:rsidSect="00DC5641">
      <w:headerReference w:type="default" r:id="rId11"/>
      <w:footerReference w:type="default" r:id="rId12"/>
      <w:pgSz w:w="11906" w:h="16838"/>
      <w:pgMar w:top="1417" w:right="849" w:bottom="1417" w:left="851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F4E" w:rsidRDefault="00043F4E" w:rsidP="00B53B7D">
      <w:pPr>
        <w:spacing w:after="0" w:line="240" w:lineRule="auto"/>
      </w:pPr>
      <w:r>
        <w:separator/>
      </w:r>
    </w:p>
  </w:endnote>
  <w:endnote w:type="continuationSeparator" w:id="0">
    <w:p w:rsidR="00043F4E" w:rsidRDefault="00043F4E" w:rsidP="00B5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718" w:rsidRDefault="00AE3718">
    <w:pPr>
      <w:pStyle w:val="Pieddepage"/>
    </w:pPr>
    <w:r>
      <w:t>Lycée Jean Racine (Montdidier)</w:t>
    </w:r>
    <w:r>
      <w:tab/>
    </w:r>
    <w:r>
      <w:tab/>
    </w:r>
    <w:r>
      <w:tab/>
    </w:r>
    <w:r>
      <w:tab/>
    </w:r>
    <w:sdt>
      <w:sdtPr>
        <w:id w:val="615497967"/>
        <w:docPartObj>
          <w:docPartGallery w:val="Page Numbers (Bottom of Page)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5FB6ADC" wp14:editId="193F3AF6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E3718" w:rsidRDefault="00AE371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BA68AE" w:rsidRPr="00BA68AE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AE3718" w:rsidRDefault="00AE371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BA68AE" w:rsidRPr="00BA68AE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F4E" w:rsidRDefault="00043F4E" w:rsidP="00B53B7D">
      <w:pPr>
        <w:spacing w:after="0" w:line="240" w:lineRule="auto"/>
      </w:pPr>
      <w:r>
        <w:separator/>
      </w:r>
    </w:p>
  </w:footnote>
  <w:footnote w:type="continuationSeparator" w:id="0">
    <w:p w:rsidR="00043F4E" w:rsidRDefault="00043F4E" w:rsidP="00B5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H w:val="single" w:sz="4" w:space="0" w:color="8DB3E2" w:themeColor="text2" w:themeTint="66"/>
        <w:insideV w:val="single" w:sz="4" w:space="0" w:color="8DB3E2" w:themeColor="text2" w:themeTint="66"/>
      </w:tblBorders>
      <w:tblLook w:val="01E0" w:firstRow="1" w:lastRow="1" w:firstColumn="1" w:lastColumn="1" w:noHBand="0" w:noVBand="0"/>
    </w:tblPr>
    <w:tblGrid>
      <w:gridCol w:w="2742"/>
      <w:gridCol w:w="1222"/>
      <w:gridCol w:w="2816"/>
      <w:gridCol w:w="1536"/>
      <w:gridCol w:w="2106"/>
    </w:tblGrid>
    <w:tr w:rsidR="00AE3718" w:rsidRPr="003D5CBA" w:rsidTr="004F23F3">
      <w:trPr>
        <w:trHeight w:val="442"/>
      </w:trPr>
      <w:tc>
        <w:tcPr>
          <w:tcW w:w="3532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AE3718" w:rsidRPr="000F256A" w:rsidRDefault="00AE3718" w:rsidP="00E33F3C">
          <w:pPr>
            <w:pStyle w:val="En-tte"/>
            <w:jc w:val="both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Première STI2D</w:t>
          </w:r>
        </w:p>
      </w:tc>
      <w:tc>
        <w:tcPr>
          <w:tcW w:w="3533" w:type="dxa"/>
          <w:tcBorders>
            <w:top w:val="nil"/>
            <w:left w:val="nil"/>
            <w:right w:val="nil"/>
          </w:tcBorders>
          <w:vAlign w:val="center"/>
        </w:tcPr>
        <w:p w:rsidR="00AE3718" w:rsidRPr="00D26744" w:rsidRDefault="00AE3718" w:rsidP="004F23F3">
          <w:pPr>
            <w:pStyle w:val="En-tte"/>
            <w:jc w:val="center"/>
            <w:rPr>
              <w:b/>
              <w:noProof/>
              <w:color w:val="17365D" w:themeColor="text2" w:themeShade="BF"/>
              <w:sz w:val="24"/>
              <w:szCs w:val="24"/>
            </w:rPr>
          </w:pPr>
          <w:r>
            <w:rPr>
              <w:b/>
              <w:noProof/>
              <w:color w:val="17365D" w:themeColor="text2" w:themeShade="BF"/>
              <w:sz w:val="24"/>
              <w:szCs w:val="24"/>
            </w:rPr>
            <w:t>SPECIALITE SIN</w:t>
          </w:r>
        </w:p>
      </w:tc>
      <w:tc>
        <w:tcPr>
          <w:tcW w:w="3533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AE3718" w:rsidRPr="000F256A" w:rsidRDefault="00AE3718" w:rsidP="004F23F3">
          <w:pPr>
            <w:pStyle w:val="En-tte"/>
            <w:jc w:val="right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NOM :……………………..</w:t>
          </w:r>
        </w:p>
      </w:tc>
    </w:tr>
    <w:tr w:rsidR="00AE3718" w:rsidRPr="003D5CBA" w:rsidTr="004F23F3">
      <w:trPr>
        <w:trHeight w:val="442"/>
      </w:trPr>
      <w:tc>
        <w:tcPr>
          <w:tcW w:w="1548" w:type="dxa"/>
          <w:vMerge w:val="restart"/>
          <w:vAlign w:val="center"/>
        </w:tcPr>
        <w:p w:rsidR="00AE3718" w:rsidRDefault="00AE3718" w:rsidP="004F23F3">
          <w:pPr>
            <w:pStyle w:val="En-tte"/>
            <w:jc w:val="center"/>
          </w:pPr>
          <w:r w:rsidRPr="00ED63E6">
            <w:rPr>
              <w:noProof/>
            </w:rPr>
            <w:drawing>
              <wp:inline distT="0" distB="0" distL="0" distR="0" wp14:anchorId="52FAED83" wp14:editId="7F7691E1">
                <wp:extent cx="1603629" cy="657225"/>
                <wp:effectExtent l="0" t="0" r="0" b="0"/>
                <wp:docPr id="1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629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gridSpan w:val="3"/>
          <w:shd w:val="clear" w:color="auto" w:fill="B8CCE4" w:themeFill="accent1" w:themeFillTint="66"/>
          <w:vAlign w:val="center"/>
        </w:tcPr>
        <w:p w:rsidR="00AE3718" w:rsidRPr="003D5CBA" w:rsidRDefault="00AE3718" w:rsidP="00D019F0">
          <w:pPr>
            <w:pStyle w:val="En-tte"/>
            <w:jc w:val="center"/>
            <w:rPr>
              <w:b/>
              <w:color w:val="17365D" w:themeColor="text2" w:themeShade="BF"/>
              <w:sz w:val="32"/>
              <w:szCs w:val="32"/>
            </w:rPr>
          </w:pPr>
          <w:r>
            <w:rPr>
              <w:b/>
              <w:color w:val="17365D" w:themeColor="text2" w:themeShade="BF"/>
              <w:sz w:val="32"/>
              <w:szCs w:val="32"/>
            </w:rPr>
            <w:t>ANALOGIQUE ET NUMERIQUE</w:t>
          </w:r>
        </w:p>
      </w:tc>
      <w:tc>
        <w:tcPr>
          <w:tcW w:w="1559" w:type="dxa"/>
          <w:vMerge w:val="restart"/>
          <w:vAlign w:val="center"/>
        </w:tcPr>
        <w:p w:rsidR="00AE3718" w:rsidRPr="003D5CBA" w:rsidRDefault="00AE3718" w:rsidP="004F23F3">
          <w:pPr>
            <w:pStyle w:val="En-tte"/>
            <w:jc w:val="center"/>
            <w:rPr>
              <w:color w:val="17365D" w:themeColor="text2" w:themeShade="BF"/>
            </w:rPr>
          </w:pPr>
          <w:r w:rsidRPr="00ED63E6">
            <w:rPr>
              <w:noProof/>
              <w:color w:val="17365D" w:themeColor="text2" w:themeShade="BF"/>
            </w:rPr>
            <w:drawing>
              <wp:inline distT="0" distB="0" distL="0" distR="0" wp14:anchorId="02C75609" wp14:editId="343C3CF6">
                <wp:extent cx="1171575" cy="590550"/>
                <wp:effectExtent l="19050" t="0" r="9525" b="0"/>
                <wp:docPr id="18" name="Image 2" descr="C:\Users\prof\Documents\0_laurent\Sauvegarde\0_STI2D_SIN\images\logo_s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of\Documents\0_laurent\Sauvegarde\0_STI2D_SIN\images\logo_s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3718" w:rsidRPr="003D5CBA" w:rsidTr="004F23F3">
      <w:trPr>
        <w:trHeight w:val="443"/>
      </w:trPr>
      <w:tc>
        <w:tcPr>
          <w:tcW w:w="1548" w:type="dxa"/>
          <w:vMerge/>
        </w:tcPr>
        <w:p w:rsidR="00AE3718" w:rsidRDefault="00AE3718" w:rsidP="004F23F3">
          <w:pPr>
            <w:pStyle w:val="En-tte"/>
          </w:pPr>
        </w:p>
      </w:tc>
      <w:tc>
        <w:tcPr>
          <w:tcW w:w="7491" w:type="dxa"/>
          <w:gridSpan w:val="3"/>
          <w:vAlign w:val="center"/>
        </w:tcPr>
        <w:p w:rsidR="00AE3718" w:rsidRPr="003D5CBA" w:rsidRDefault="00EB79E6" w:rsidP="004F23F3">
          <w:pPr>
            <w:pStyle w:val="En-tte"/>
            <w:jc w:val="center"/>
            <w:rPr>
              <w:color w:val="17365D" w:themeColor="text2" w:themeShade="BF"/>
              <w:sz w:val="28"/>
              <w:szCs w:val="28"/>
            </w:rPr>
          </w:pPr>
          <w:r>
            <w:rPr>
              <w:color w:val="17365D" w:themeColor="text2" w:themeShade="BF"/>
              <w:sz w:val="28"/>
              <w:szCs w:val="28"/>
            </w:rPr>
            <w:t>RECHERCHES</w:t>
          </w:r>
        </w:p>
      </w:tc>
      <w:tc>
        <w:tcPr>
          <w:tcW w:w="1559" w:type="dxa"/>
          <w:vMerge/>
        </w:tcPr>
        <w:p w:rsidR="00AE3718" w:rsidRPr="003D5CBA" w:rsidRDefault="00AE3718" w:rsidP="004F23F3">
          <w:pPr>
            <w:pStyle w:val="En-tte"/>
            <w:rPr>
              <w:color w:val="17365D" w:themeColor="text2" w:themeShade="BF"/>
            </w:rPr>
          </w:pPr>
        </w:p>
      </w:tc>
    </w:tr>
  </w:tbl>
  <w:p w:rsidR="00AE3718" w:rsidRDefault="00AE371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16A3"/>
    <w:multiLevelType w:val="hybridMultilevel"/>
    <w:tmpl w:val="4CC22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70A3B"/>
    <w:multiLevelType w:val="hybridMultilevel"/>
    <w:tmpl w:val="7438162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FB1D59"/>
    <w:multiLevelType w:val="hybridMultilevel"/>
    <w:tmpl w:val="120CC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44D14"/>
    <w:multiLevelType w:val="hybridMultilevel"/>
    <w:tmpl w:val="59A68A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5911"/>
    <w:multiLevelType w:val="hybridMultilevel"/>
    <w:tmpl w:val="8F46DD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57686"/>
    <w:multiLevelType w:val="hybridMultilevel"/>
    <w:tmpl w:val="75DE4F86"/>
    <w:lvl w:ilvl="0" w:tplc="C30AD52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21A10"/>
    <w:multiLevelType w:val="hybridMultilevel"/>
    <w:tmpl w:val="2B1C5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64769"/>
    <w:multiLevelType w:val="hybridMultilevel"/>
    <w:tmpl w:val="BD1A14BA"/>
    <w:lvl w:ilvl="0" w:tplc="A3B832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251EAA"/>
    <w:multiLevelType w:val="hybridMultilevel"/>
    <w:tmpl w:val="028E5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22959"/>
    <w:multiLevelType w:val="hybridMultilevel"/>
    <w:tmpl w:val="DE5E5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90868"/>
    <w:multiLevelType w:val="hybridMultilevel"/>
    <w:tmpl w:val="933A921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D8"/>
    <w:rsid w:val="00012F0C"/>
    <w:rsid w:val="000231E7"/>
    <w:rsid w:val="00031981"/>
    <w:rsid w:val="00040913"/>
    <w:rsid w:val="00040957"/>
    <w:rsid w:val="00043F4E"/>
    <w:rsid w:val="000549A7"/>
    <w:rsid w:val="000629E9"/>
    <w:rsid w:val="00063C1D"/>
    <w:rsid w:val="00085433"/>
    <w:rsid w:val="000C0987"/>
    <w:rsid w:val="000E79B1"/>
    <w:rsid w:val="000E7F4D"/>
    <w:rsid w:val="001015A2"/>
    <w:rsid w:val="001137F3"/>
    <w:rsid w:val="00121451"/>
    <w:rsid w:val="00143FEA"/>
    <w:rsid w:val="00150635"/>
    <w:rsid w:val="0017258D"/>
    <w:rsid w:val="001B65DF"/>
    <w:rsid w:val="00216F8A"/>
    <w:rsid w:val="00267B26"/>
    <w:rsid w:val="00272EF3"/>
    <w:rsid w:val="002767E1"/>
    <w:rsid w:val="0028602D"/>
    <w:rsid w:val="00296019"/>
    <w:rsid w:val="002A1212"/>
    <w:rsid w:val="002B2882"/>
    <w:rsid w:val="002F1EBC"/>
    <w:rsid w:val="002F50FB"/>
    <w:rsid w:val="0031703A"/>
    <w:rsid w:val="003205E8"/>
    <w:rsid w:val="0032475A"/>
    <w:rsid w:val="00340351"/>
    <w:rsid w:val="00354582"/>
    <w:rsid w:val="00357D99"/>
    <w:rsid w:val="003B7E6A"/>
    <w:rsid w:val="003C3C5E"/>
    <w:rsid w:val="003C4014"/>
    <w:rsid w:val="003D3262"/>
    <w:rsid w:val="00444E8F"/>
    <w:rsid w:val="00461512"/>
    <w:rsid w:val="0048548F"/>
    <w:rsid w:val="004D1781"/>
    <w:rsid w:val="004E3294"/>
    <w:rsid w:val="004F23F3"/>
    <w:rsid w:val="0051548A"/>
    <w:rsid w:val="00543EBA"/>
    <w:rsid w:val="00546F1B"/>
    <w:rsid w:val="005527E8"/>
    <w:rsid w:val="0055776A"/>
    <w:rsid w:val="00561012"/>
    <w:rsid w:val="00582AD4"/>
    <w:rsid w:val="005D63DE"/>
    <w:rsid w:val="00612941"/>
    <w:rsid w:val="00666C18"/>
    <w:rsid w:val="00683025"/>
    <w:rsid w:val="00691968"/>
    <w:rsid w:val="006B77CF"/>
    <w:rsid w:val="006C069E"/>
    <w:rsid w:val="006D6022"/>
    <w:rsid w:val="006E73FC"/>
    <w:rsid w:val="007255B1"/>
    <w:rsid w:val="007311B2"/>
    <w:rsid w:val="0073239F"/>
    <w:rsid w:val="0074457D"/>
    <w:rsid w:val="00744BD3"/>
    <w:rsid w:val="007468B4"/>
    <w:rsid w:val="007561D4"/>
    <w:rsid w:val="007A2B6E"/>
    <w:rsid w:val="007B2060"/>
    <w:rsid w:val="007B4F9F"/>
    <w:rsid w:val="007D5FE6"/>
    <w:rsid w:val="007F01C9"/>
    <w:rsid w:val="007F745B"/>
    <w:rsid w:val="00816924"/>
    <w:rsid w:val="00830500"/>
    <w:rsid w:val="00857656"/>
    <w:rsid w:val="00861D03"/>
    <w:rsid w:val="00881A8E"/>
    <w:rsid w:val="008841BC"/>
    <w:rsid w:val="00884D68"/>
    <w:rsid w:val="008A0D0B"/>
    <w:rsid w:val="008C2FD6"/>
    <w:rsid w:val="008D1A25"/>
    <w:rsid w:val="008E7DE6"/>
    <w:rsid w:val="00941CEA"/>
    <w:rsid w:val="0096056F"/>
    <w:rsid w:val="009631AD"/>
    <w:rsid w:val="009B245A"/>
    <w:rsid w:val="009B2BC2"/>
    <w:rsid w:val="009D4712"/>
    <w:rsid w:val="009D795D"/>
    <w:rsid w:val="00A227D5"/>
    <w:rsid w:val="00A35194"/>
    <w:rsid w:val="00A37425"/>
    <w:rsid w:val="00A51F81"/>
    <w:rsid w:val="00A765E1"/>
    <w:rsid w:val="00A81E36"/>
    <w:rsid w:val="00AA4CBB"/>
    <w:rsid w:val="00AB06D8"/>
    <w:rsid w:val="00AC49F7"/>
    <w:rsid w:val="00AD5E51"/>
    <w:rsid w:val="00AE3718"/>
    <w:rsid w:val="00AF5FFE"/>
    <w:rsid w:val="00B013F3"/>
    <w:rsid w:val="00B07FBE"/>
    <w:rsid w:val="00B1154E"/>
    <w:rsid w:val="00B36857"/>
    <w:rsid w:val="00B404E4"/>
    <w:rsid w:val="00B447D4"/>
    <w:rsid w:val="00B53B7D"/>
    <w:rsid w:val="00B669D0"/>
    <w:rsid w:val="00B67EB9"/>
    <w:rsid w:val="00B72573"/>
    <w:rsid w:val="00B91F9C"/>
    <w:rsid w:val="00BA68AE"/>
    <w:rsid w:val="00BB26E6"/>
    <w:rsid w:val="00BD00B6"/>
    <w:rsid w:val="00BE14AA"/>
    <w:rsid w:val="00C150E5"/>
    <w:rsid w:val="00C412F7"/>
    <w:rsid w:val="00C5255C"/>
    <w:rsid w:val="00C7534D"/>
    <w:rsid w:val="00C8065D"/>
    <w:rsid w:val="00C810F0"/>
    <w:rsid w:val="00C86464"/>
    <w:rsid w:val="00CA288B"/>
    <w:rsid w:val="00CB0B34"/>
    <w:rsid w:val="00CC4B21"/>
    <w:rsid w:val="00CE0EF9"/>
    <w:rsid w:val="00CE7ABB"/>
    <w:rsid w:val="00CF05DA"/>
    <w:rsid w:val="00CF4FD0"/>
    <w:rsid w:val="00D019F0"/>
    <w:rsid w:val="00D04A9B"/>
    <w:rsid w:val="00D10643"/>
    <w:rsid w:val="00D10A1C"/>
    <w:rsid w:val="00D24192"/>
    <w:rsid w:val="00D34AE8"/>
    <w:rsid w:val="00D4628E"/>
    <w:rsid w:val="00D47DCC"/>
    <w:rsid w:val="00D66F36"/>
    <w:rsid w:val="00D76D23"/>
    <w:rsid w:val="00DA149E"/>
    <w:rsid w:val="00DC5641"/>
    <w:rsid w:val="00DD44D5"/>
    <w:rsid w:val="00DF6099"/>
    <w:rsid w:val="00DF6AF1"/>
    <w:rsid w:val="00E0386D"/>
    <w:rsid w:val="00E05323"/>
    <w:rsid w:val="00E33F3C"/>
    <w:rsid w:val="00E63C4C"/>
    <w:rsid w:val="00EB79E6"/>
    <w:rsid w:val="00ED63E6"/>
    <w:rsid w:val="00F05063"/>
    <w:rsid w:val="00F164B4"/>
    <w:rsid w:val="00F24BBB"/>
    <w:rsid w:val="00F6550C"/>
    <w:rsid w:val="00F65CE4"/>
    <w:rsid w:val="00F6785A"/>
    <w:rsid w:val="00F759CA"/>
    <w:rsid w:val="00FA0989"/>
    <w:rsid w:val="00FC1135"/>
    <w:rsid w:val="00FC6BCA"/>
    <w:rsid w:val="00FD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HENIN\Professionnel_Laurent\0_STI2D_SIN\document_modele_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document_modele_2018</Template>
  <TotalTime>247</TotalTime>
  <Pages>2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DHENIN</dc:creator>
  <cp:lastModifiedBy>DHENIN</cp:lastModifiedBy>
  <cp:revision>15</cp:revision>
  <dcterms:created xsi:type="dcterms:W3CDTF">2019-02-25T18:23:00Z</dcterms:created>
  <dcterms:modified xsi:type="dcterms:W3CDTF">2019-03-07T09:29:00Z</dcterms:modified>
</cp:coreProperties>
</file>