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C16" w:rsidRPr="00667188" w:rsidRDefault="003C2C16" w:rsidP="00667188">
      <w:pPr>
        <w:pStyle w:val="a3"/>
        <w:shd w:val="clear" w:color="auto" w:fill="FFFFFF"/>
        <w:spacing w:before="0" w:beforeAutospacing="0" w:after="150" w:afterAutospacing="0"/>
        <w:ind w:firstLine="426"/>
        <w:jc w:val="center"/>
        <w:rPr>
          <w:sz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C2C16">
        <w:rPr>
          <w:sz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Коррекция эмоционально-волевой сферы</w:t>
      </w:r>
    </w:p>
    <w:p w:rsidR="003C2C16" w:rsidRDefault="003C2C16" w:rsidP="00667188">
      <w:pPr>
        <w:pStyle w:val="a3"/>
        <w:shd w:val="clear" w:color="auto" w:fill="FFFFFF"/>
        <w:spacing w:before="0" w:beforeAutospacing="0" w:after="150" w:afterAutospacing="0"/>
        <w:ind w:left="-709"/>
      </w:pPr>
      <w:r w:rsidRPr="003C2C16">
        <w:rPr>
          <w:noProof/>
        </w:rPr>
        <w:drawing>
          <wp:inline distT="0" distB="0" distL="0" distR="0" wp14:anchorId="4DE9B1E5" wp14:editId="195A6CF2">
            <wp:extent cx="6666614" cy="4996220"/>
            <wp:effectExtent l="0" t="0" r="1270" b="0"/>
            <wp:docPr id="2" name="Рисунок 2" descr="E:\образовательный продукт\эмоционально волевая сфера\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бразовательный продукт\эмоционально волевая сфера\slide-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027" cy="501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C16" w:rsidRDefault="003C2C16" w:rsidP="003C2C16">
      <w:pPr>
        <w:pStyle w:val="a3"/>
        <w:shd w:val="clear" w:color="auto" w:fill="FFFFFF"/>
        <w:spacing w:before="0" w:beforeAutospacing="0" w:after="150" w:afterAutospacing="0"/>
        <w:ind w:firstLine="426"/>
      </w:pPr>
      <w:r>
        <w:t xml:space="preserve">Вопрос проблемы коррекции эмоционально-волевой сферы младших школьников актуален, так как при отсутствии целенаправленного формирования эмоционально-волевой сферы личности в условиях стихийного развития школьники оказываются неспособными к </w:t>
      </w:r>
      <w:proofErr w:type="spellStart"/>
      <w:r>
        <w:t>саморегуляции</w:t>
      </w:r>
      <w:proofErr w:type="spellEnd"/>
      <w:r>
        <w:t xml:space="preserve"> учебной деятельности. У детей с неразвитой эмоционально</w:t>
      </w:r>
      <w:r w:rsidR="00212B81">
        <w:t>-</w:t>
      </w:r>
      <w:r>
        <w:t>волевой сферой наблюдается неустойчивость и слабая целенаправленность деятельности, повышенная отвлекаемость, импульсивность.</w:t>
      </w:r>
    </w:p>
    <w:p w:rsidR="003C2C16" w:rsidRDefault="003C2C16" w:rsidP="003C2C16">
      <w:pPr>
        <w:pStyle w:val="a3"/>
        <w:shd w:val="clear" w:color="auto" w:fill="FFFFFF"/>
        <w:spacing w:before="0" w:beforeAutospacing="0" w:after="0" w:afterAutospacing="0"/>
        <w:ind w:firstLine="284"/>
      </w:pPr>
      <w:r>
        <w:t>Именно поэтому в развитии эмоционально-волевой сферы у младших школьников большую роль играет своевременное проведение коррекционной работы, основными нап</w:t>
      </w:r>
      <w:r>
        <w:t>равлениями которой являются</w:t>
      </w:r>
      <w:r>
        <w:t xml:space="preserve">: </w:t>
      </w:r>
    </w:p>
    <w:p w:rsidR="003C2C16" w:rsidRDefault="003C2C16" w:rsidP="003C2C16">
      <w:pPr>
        <w:pStyle w:val="a3"/>
        <w:shd w:val="clear" w:color="auto" w:fill="FFFFFF"/>
        <w:spacing w:before="0" w:beforeAutospacing="0" w:after="0" w:afterAutospacing="0"/>
        <w:ind w:firstLine="284"/>
      </w:pPr>
      <w:r>
        <w:t xml:space="preserve">• смягчение эмоционального дискомфорта у детей; </w:t>
      </w:r>
    </w:p>
    <w:p w:rsidR="003C2C16" w:rsidRDefault="003C2C16" w:rsidP="003C2C16">
      <w:pPr>
        <w:pStyle w:val="a3"/>
        <w:shd w:val="clear" w:color="auto" w:fill="FFFFFF"/>
        <w:spacing w:before="0" w:beforeAutospacing="0" w:after="0" w:afterAutospacing="0"/>
        <w:ind w:firstLine="284"/>
      </w:pPr>
      <w:r>
        <w:t xml:space="preserve">• повышение активности и самостоятельности; </w:t>
      </w:r>
    </w:p>
    <w:p w:rsidR="003C2C16" w:rsidRDefault="003C2C16" w:rsidP="003C2C16">
      <w:pPr>
        <w:pStyle w:val="a3"/>
        <w:shd w:val="clear" w:color="auto" w:fill="FFFFFF"/>
        <w:spacing w:before="0" w:beforeAutospacing="0" w:after="0" w:afterAutospacing="0"/>
        <w:ind w:firstLine="284"/>
      </w:pPr>
      <w:r>
        <w:t>• устранение личностных реакций, которые вызваны эмоциональными нарушениями, такими, как тревожность, агре</w:t>
      </w:r>
      <w:r>
        <w:t xml:space="preserve">ссия, повышенная возбудимость; </w:t>
      </w:r>
    </w:p>
    <w:p w:rsidR="003C2C16" w:rsidRPr="00667188" w:rsidRDefault="003C2C16" w:rsidP="00667188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b/>
          <w:bCs/>
          <w:color w:val="000000"/>
          <w:sz w:val="21"/>
          <w:szCs w:val="21"/>
        </w:rPr>
      </w:pPr>
      <w:r>
        <w:t xml:space="preserve"> • формирование эмоциональной устойчивости и </w:t>
      </w:r>
      <w:proofErr w:type="spellStart"/>
      <w:r>
        <w:t>саморегуляции</w:t>
      </w:r>
      <w:proofErr w:type="spellEnd"/>
      <w:r>
        <w:t>, коррекция уровня самооценки, самосознания.</w:t>
      </w:r>
    </w:p>
    <w:p w:rsidR="00212B81" w:rsidRDefault="00212B81" w:rsidP="003C2C16">
      <w:pPr>
        <w:ind w:left="-1134"/>
        <w:rPr>
          <w:noProof/>
          <w:lang w:eastAsia="ru-RU"/>
        </w:rPr>
      </w:pPr>
    </w:p>
    <w:p w:rsidR="00667188" w:rsidRPr="00212B81" w:rsidRDefault="00667188" w:rsidP="00667188">
      <w:pPr>
        <w:ind w:left="-1134"/>
        <w:jc w:val="center"/>
        <w:rPr>
          <w:b/>
          <w:color w:val="222A35" w:themeColor="text2" w:themeShade="80"/>
          <w:sz w:val="1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12B81">
        <w:rPr>
          <w:b/>
          <w:color w:val="222A35" w:themeColor="text2" w:themeShade="80"/>
          <w:sz w:val="1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Игры и упражнения</w:t>
      </w:r>
    </w:p>
    <w:p w:rsidR="001D4B2D" w:rsidRDefault="003C2C16" w:rsidP="003C2C16">
      <w:pPr>
        <w:ind w:left="-1134"/>
      </w:pPr>
      <w:r w:rsidRPr="003C2C16">
        <w:rPr>
          <w:noProof/>
          <w:lang w:eastAsia="ru-RU"/>
        </w:rPr>
        <w:drawing>
          <wp:inline distT="0" distB="0" distL="0" distR="0">
            <wp:extent cx="6368902" cy="3581390"/>
            <wp:effectExtent l="0" t="0" r="0" b="635"/>
            <wp:docPr id="1" name="Рисунок 1" descr="E:\образовательный продукт\эмоционально волевая сфера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разовательный продукт\эмоционально волевая сфера\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720" cy="359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B81" w:rsidRDefault="00212B81" w:rsidP="003C2C16">
      <w:pPr>
        <w:ind w:left="-1134"/>
      </w:pPr>
    </w:p>
    <w:p w:rsidR="00212B81" w:rsidRDefault="00212B81" w:rsidP="00667188">
      <w:pPr>
        <w:rPr>
          <w:sz w:val="36"/>
        </w:rPr>
      </w:pPr>
    </w:p>
    <w:p w:rsidR="00667188" w:rsidRPr="002E7B34" w:rsidRDefault="003C2C16" w:rsidP="002E7B34">
      <w:pPr>
        <w:ind w:left="-1134"/>
      </w:pPr>
      <w:r w:rsidRPr="003C2C16">
        <w:rPr>
          <w:noProof/>
          <w:lang w:eastAsia="ru-RU"/>
        </w:rPr>
        <w:drawing>
          <wp:inline distT="0" distB="0" distL="0" distR="0">
            <wp:extent cx="1839407" cy="2455993"/>
            <wp:effectExtent l="0" t="0" r="8890" b="1905"/>
            <wp:docPr id="3" name="Рисунок 3" descr="E:\образовательный продукт\эмоционально волевая сфера\hello_html_6ff528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образовательный продукт\эмоционально волевая сфера\hello_html_6ff5282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549" cy="249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13B" w:rsidRPr="002F113B">
        <w:rPr>
          <w:noProof/>
          <w:lang w:eastAsia="ru-RU"/>
        </w:rPr>
        <w:t xml:space="preserve"> </w:t>
      </w:r>
      <w:r w:rsidR="002F113B">
        <w:rPr>
          <w:noProof/>
          <w:lang w:eastAsia="ru-RU"/>
        </w:rPr>
        <w:drawing>
          <wp:inline distT="0" distB="0" distL="0" distR="0" wp14:anchorId="3218AC0E" wp14:editId="1196EF52">
            <wp:extent cx="4482077" cy="2328766"/>
            <wp:effectExtent l="0" t="0" r="0" b="0"/>
            <wp:docPr id="4" name="Рисунок 4" descr="Эмоции - красивые картинки (40 фото) • Прикольные картинки и позит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оции - красивые картинки (40 фото) • Прикольные картинки и позит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135" cy="233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188" w:rsidRPr="00667188" w:rsidRDefault="00D345B4" w:rsidP="006671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1"/>
        </w:rPr>
        <w:lastRenderedPageBreak/>
        <w:t>Радость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развитие способности понимать эмоциональное состояние другого человека и умения адекватно выражать свое, коррекция эмоциональной сферы ребенка.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Показать, как люди радуются какому-либо событию.</w:t>
      </w:r>
    </w:p>
    <w:p w:rsidR="00667188" w:rsidRPr="00667188" w:rsidRDefault="00D345B4" w:rsidP="006671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1"/>
        </w:rPr>
        <w:t>Поссорились и помирились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закрепление и воспроизведение различных эмоций.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Два ребенка сначала изображают поссорившихся детей.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Выразительные движения. Двое детей стоят спиной друг к другу и притопывают одной ногой; руки на поясе или за спиной.</w:t>
      </w:r>
    </w:p>
    <w:p w:rsidR="00667188" w:rsidRPr="00667188" w:rsidRDefault="00D345B4" w:rsidP="006671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1"/>
        </w:rPr>
        <w:t>Гроза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развитие способности понимать эмоциональное состояние другого человека и умения адекватно выражать свое, коррекция эмоциональной сферы.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окном гроза. Хлещет дождь. Сверкает молния. Грозно гремит гром.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 один дома. Он стоит у окна. В момент сильного раската грома ему становится страшно.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Выразительные движения. Голова запрокинута и втянута в плечи; глаза широко раскрыты; рот открыт; ладони как бы отгораживают от лица страшное зрелище.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Можно использовать музыкальное сопровождение М.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Раухвергер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«Гром».</w:t>
      </w:r>
    </w:p>
    <w:p w:rsidR="00667188" w:rsidRPr="00667188" w:rsidRDefault="00D345B4" w:rsidP="006671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1"/>
        </w:rPr>
        <w:t>Лисенок боится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развитие способности понимать эмоциональное состояние другого человека и умения адекватно выражать свое, коррекция эмоциональной сферы.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Лисенок увидел на другом берегу ручья свою маму, но он не решается войти в воду. Вода такая холодная, да и глубоко.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Выразительные движения. Поставить ногу вперед на носок, потом вернуть ногу на место. Повторить это движение несколько раз. Имитировать встряхивание с ног воображаемых капелек воды.</w:t>
      </w:r>
    </w:p>
    <w:p w:rsidR="00667188" w:rsidRPr="00667188" w:rsidRDefault="00D345B4" w:rsidP="006671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1"/>
        </w:rPr>
        <w:t>Удивление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развитие способности понимать эмоциональное состояние другого человека и умения адекватно выражать свое, коррекция эмоциональной сферы ребенка.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очень удивились: они увидели, как из маленьких зернышек могло вырасти так много фруктов и овощей.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Мимика. Рот раскрыт, брови и верхние веки приподняты.</w:t>
      </w:r>
    </w:p>
    <w:p w:rsidR="00667188" w:rsidRPr="00667188" w:rsidRDefault="00667188" w:rsidP="006671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D345B4">
        <w:rPr>
          <w:rFonts w:ascii="Arial" w:hAnsi="Arial" w:cs="Arial"/>
          <w:b/>
          <w:bCs/>
          <w:color w:val="000000"/>
          <w:sz w:val="28"/>
          <w:szCs w:val="21"/>
        </w:rPr>
        <w:t>Раздумье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Мальчик собирал в лесу грибы и заблудился. Наконец он вышел на большую дорогу. Но в какую сторону идти?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Выразительные движения: ребенок стоит, руки сложены на груди или одна рука на груди поддерживает другую руку, на которую опирается подбородок.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 время этюда звучит музыка Д. Львова-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Компанейца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«Раздумье».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C0B3E" w:rsidRDefault="00EC0B3E" w:rsidP="006671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1"/>
        </w:rPr>
      </w:pPr>
    </w:p>
    <w:p w:rsidR="00667188" w:rsidRPr="00667188" w:rsidRDefault="00667188" w:rsidP="006671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  <w:bookmarkStart w:id="0" w:name="_GoBack"/>
      <w:bookmarkEnd w:id="0"/>
      <w:r w:rsidRPr="00667188">
        <w:rPr>
          <w:rFonts w:ascii="Arial" w:hAnsi="Arial" w:cs="Arial"/>
          <w:b/>
          <w:bCs/>
          <w:color w:val="000000"/>
          <w:sz w:val="28"/>
          <w:szCs w:val="21"/>
        </w:rPr>
        <w:lastRenderedPageBreak/>
        <w:t>Кто я?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Цель. Упражнение тренирует у детей способность использования жестов и мимики при подражании предметам внешнего мира.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Педагог предлагает одному из детей подумать и изобразить что-то или кого-то жестами, мимикой, звуками (например, поезд, машину, чайник, дерево, собаку, цыпленка, морскую свинку, доброго волшебника, Муху-Цокотуху, самовар и т. д.). Остальные дети отгадывают изображаемый предмет. После правильного ответа педагог спрашивает, по каким признакам ребенок догадался, что изображен именно этот предмет.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Затем отгадавший сам изображает, а после отгадывания рассказывает, что он делал, чтобы изобразить это.</w:t>
      </w:r>
    </w:p>
    <w:p w:rsidR="00667188" w:rsidRPr="00667188" w:rsidRDefault="00D345B4" w:rsidP="006671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1"/>
        </w:rPr>
        <w:t>Грязь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Мальчик обул новые ботинки и пошел в гости к своему другу. Ему надо перейти дорогу, а земля вокруг разрыта, потому, что дорогу ремонтируют. Очень грязно и скользко. Мальчик шел осторожно, стараясь не пачкать свои ботинки.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Выразительные движения: походка должна производить впечатление, что ребенок идет по грязи, ступая на кончики пальцев как бы нехотя и делая вид, что он выбирает более чистое место.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Хорошее настроение.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Цель. Этюд имитирует хорошее настроение.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Мама послала сына в булочную. «Купи печенье и конфеты, — сказала она. — Мы выпьем с тобой чаю и пойдем в зоологический сад». Мальчик взял у мамы деньги, сумку и вприпрыжку побежал в магазин. У него было очень хорошее настроение. Звучит музыка Д. Львова-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Компанейца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«Хорошее настроение».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Выразительные движения: походка — быстрый шаг, иногда переходящий на поскоки. Мимика. Улыбка.</w:t>
      </w:r>
    </w:p>
    <w:p w:rsidR="00667188" w:rsidRPr="00667188" w:rsidRDefault="00D345B4" w:rsidP="006671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1"/>
        </w:rPr>
        <w:t>Птицы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Педагог предлагает детям порадоваться веселым птичкам-невеличкам. Подняв лицо и вытянув руки в стороны, ладонями вверх, приветствуют птиц. Педагог говорит вместе с детьми: «Мы любим вас, птицы. Мы всегда радуемся вашему пению».</w:t>
      </w:r>
    </w:p>
    <w:p w:rsidR="00667188" w:rsidRPr="00667188" w:rsidRDefault="00D345B4" w:rsidP="006671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Лес шумит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Педагог вспоминает с детьми, как они ходили летом в лес и видели там высокие деревья. У них зеленые верхушки, много веточек и листьев. Набежит ветерок и колышет верхушки деревьев, а они качаются и шумят: «ш–ш–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ш...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» Педагог предлагает детям поднять руки вверх, как веточки у деревьев, и пошуметь, как деревья, когда на них дует ветерок: «ш–ш–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ш...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»</w:t>
      </w:r>
    </w:p>
    <w:p w:rsidR="00667188" w:rsidRPr="00667188" w:rsidRDefault="00D345B4" w:rsidP="006671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Кузнечик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Девочка гуляла в саду и вдруг увидела большого зеленого кузнечика. Стала к нему подкрадываться. Только протянула руки, чтобы прикрыть его ладошками, а он прыг — и вот уже стрекочет совсем в другом месте.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Выразительные движения: шея вытянута вперед, ступает на кончики пальцев.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Кружатся на месте в медленном темпе, руки в стороны.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Бегут друг за другом.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Прыгают на двух ногах, продвигаясь вперед.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Останавливаются, поднимают руки вверх, затем плавно опускают их вниз.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67188" w:rsidRPr="00667188" w:rsidRDefault="00667188" w:rsidP="006671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6"/>
          <w:szCs w:val="21"/>
          <w:u w:val="single"/>
        </w:rPr>
      </w:pPr>
      <w:r w:rsidRPr="00667188">
        <w:rPr>
          <w:rFonts w:ascii="Arial" w:hAnsi="Arial" w:cs="Arial"/>
          <w:b/>
          <w:bCs/>
          <w:color w:val="000000"/>
          <w:sz w:val="36"/>
          <w:szCs w:val="21"/>
          <w:u w:val="single"/>
        </w:rPr>
        <w:lastRenderedPageBreak/>
        <w:t>Малоподвижные игры.</w:t>
      </w:r>
    </w:p>
    <w:p w:rsidR="00667188" w:rsidRPr="00667188" w:rsidRDefault="00667188" w:rsidP="006671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Cs w:val="21"/>
        </w:rPr>
      </w:pPr>
      <w:r w:rsidRPr="00667188">
        <w:rPr>
          <w:rFonts w:ascii="Arial" w:hAnsi="Arial" w:cs="Arial"/>
          <w:b/>
          <w:bCs/>
          <w:color w:val="000000"/>
          <w:szCs w:val="21"/>
        </w:rPr>
        <w:t>Движения на ветру.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развитие творческого воображения и двигательных навыков.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Поговорите с детьми о том, что ветер иногда уносит самые разные вещи. Попросите детей назвать какие-либо вещи, которые может унести ветром. Велите детям притворятся, будто они и есть эти вещи, которые уносит ветер: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Будьте листиками и на землю медленно опадайте.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Будьте листиками, которые быстро несет по двору.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Будьте капельками дождя, падающими на землю.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Будьте перышками, которые быстро уносит ветром.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Будьте легкими снежинками, порхающими на ветру.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Замри! - 2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выполняют произвольные танцевальные движения под музыку. Затем под слова покачиваются с ноги на ногу, стоя на месте.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Корабль качается — раз!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Корабль качается — два!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Корабль качается — три!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космическом танце — замри!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произносится последняя строка речитатива, все замирают. Лучшая фигура отмечается педагогом.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67188" w:rsidRPr="00D345B4" w:rsidRDefault="00D345B4" w:rsidP="00D345B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Угадай-ка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образуют круг, берутся за руки. По сигналу педагога, стоящего в центре круга, начинают движение в правую сторону, произнося следующий текст: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«Угадай-ка, угадай-ка,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Ну-ка с нами поиграй-ка!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Твои загадки отгадаем,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овощи и фрукты знаем»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Педагог подает команду «Стоп!», дети останавливаются. Педагог называет чье-либо имя, определяя, кто из детей будет отгадывать название овоща или фрукта по описанию педагога.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Педагог. Саша, угадай! Этот овощ зеленого цвета, у него много одежек и все без застежек, внутри находится белая, сладкая кочерыжка.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Саша. Это капуста.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Педагог. Света! Этот овощ растет в земле, он красного цвета, с длинным хвостиком, кругленький, как маленький мячик.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Света. Это редис.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(И так далее.)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 гриб (ягоду)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образуют круг. В центр круга становится педагог с мячом. Педагог произносит текст: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Ну-ка, Лена (Маша, Саша), не зевай!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Гриб скорее называй!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Или: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Ягод много есть в лесу,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Ты назови всего одну.</w:t>
      </w:r>
    </w:p>
    <w:p w:rsidR="00667188" w:rsidRDefault="00667188" w:rsidP="00667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Затем педагог кидает мяч любому ребенку, ребенок ловит его, возвращает педагогу, называя гриб или ягоду. Игра продолжается.</w:t>
      </w:r>
    </w:p>
    <w:p w:rsidR="00667188" w:rsidRDefault="00667188" w:rsidP="00667188"/>
    <w:p w:rsidR="00667188" w:rsidRDefault="00667188" w:rsidP="003C2C16">
      <w:pPr>
        <w:ind w:left="-1134"/>
      </w:pPr>
    </w:p>
    <w:sectPr w:rsidR="0066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EA"/>
    <w:rsid w:val="001466EA"/>
    <w:rsid w:val="001D4B2D"/>
    <w:rsid w:val="00212B81"/>
    <w:rsid w:val="002E7B34"/>
    <w:rsid w:val="002F113B"/>
    <w:rsid w:val="003C2C16"/>
    <w:rsid w:val="00667188"/>
    <w:rsid w:val="00AA72A4"/>
    <w:rsid w:val="00D345B4"/>
    <w:rsid w:val="00EC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FDA89-4ABC-41B2-BC5C-04678665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C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K-106</dc:creator>
  <cp:keywords/>
  <dc:description/>
  <cp:lastModifiedBy>K-106</cp:lastModifiedBy>
  <cp:revision>8</cp:revision>
  <dcterms:created xsi:type="dcterms:W3CDTF">2021-12-29T11:35:00Z</dcterms:created>
  <dcterms:modified xsi:type="dcterms:W3CDTF">2021-12-29T11:56:00Z</dcterms:modified>
</cp:coreProperties>
</file>