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AC" w:rsidRPr="003158B8" w:rsidRDefault="00A909EB" w:rsidP="003158B8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3158B8">
        <w:rPr>
          <w:rFonts w:ascii="Times New Roman" w:hAnsi="Times New Roman" w:cs="Times New Roman"/>
          <w:sz w:val="56"/>
          <w:szCs w:val="56"/>
        </w:rPr>
        <w:t>Презентация для ознакомления детей с народно прикладным искусством</w:t>
      </w:r>
    </w:p>
    <w:p w:rsidR="00A909EB" w:rsidRPr="003158B8" w:rsidRDefault="00A909EB" w:rsidP="003158B8">
      <w:pPr>
        <w:pStyle w:val="a3"/>
        <w:jc w:val="center"/>
        <w:rPr>
          <w:rFonts w:ascii="Times New Roman" w:eastAsia="+mj-ea" w:hAnsi="Times New Roman" w:cs="Times New Roman"/>
          <w:bCs/>
          <w:i/>
          <w:iCs/>
          <w:color w:val="FF0000"/>
          <w:kern w:val="24"/>
          <w:sz w:val="44"/>
          <w:szCs w:val="44"/>
        </w:rPr>
      </w:pPr>
      <w:r w:rsidRPr="003158B8">
        <w:rPr>
          <w:rFonts w:ascii="Times New Roman" w:eastAsia="+mj-ea" w:hAnsi="Times New Roman" w:cs="Times New Roman"/>
          <w:bCs/>
          <w:i/>
          <w:iCs/>
          <w:color w:val="FF0000"/>
          <w:kern w:val="24"/>
          <w:sz w:val="44"/>
          <w:szCs w:val="44"/>
        </w:rPr>
        <w:t>Цель:</w:t>
      </w:r>
    </w:p>
    <w:p w:rsidR="00A909EB" w:rsidRDefault="00A909EB" w:rsidP="003158B8">
      <w:pPr>
        <w:pStyle w:val="a3"/>
        <w:jc w:val="center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</w:pPr>
      <w:r w:rsidRPr="003158B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  <w:t>Познакомить детей с народными художественными промыслами, развить чувство гордости за русскую землю, славящуюся мастерами, которые создавали и создают своими руками сказочную красоту.</w:t>
      </w:r>
      <w:r w:rsidRPr="003158B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  <w:br/>
      </w:r>
      <w:r w:rsidRPr="003158B8">
        <w:rPr>
          <w:rFonts w:ascii="Times New Roman" w:eastAsia="+mj-ea" w:hAnsi="Times New Roman" w:cs="Times New Roman"/>
          <w:bCs/>
          <w:i/>
          <w:iCs/>
          <w:color w:val="FF0000"/>
          <w:kern w:val="24"/>
          <w:sz w:val="44"/>
          <w:szCs w:val="44"/>
        </w:rPr>
        <w:br/>
        <w:t>Задачи:</w:t>
      </w:r>
      <w:r w:rsidRPr="003158B8">
        <w:rPr>
          <w:rFonts w:ascii="Times New Roman" w:eastAsia="+mj-ea" w:hAnsi="Times New Roman" w:cs="Times New Roman"/>
          <w:bCs/>
          <w:i/>
          <w:iCs/>
          <w:color w:val="FF0000"/>
          <w:kern w:val="24"/>
          <w:sz w:val="44"/>
          <w:szCs w:val="44"/>
        </w:rPr>
        <w:br/>
      </w:r>
      <w:r w:rsidRPr="003158B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  <w:t>Дать детям представление об общности народных художественных промыслов и их различиях.</w:t>
      </w:r>
      <w:r w:rsidRPr="003158B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  <w:br/>
      </w:r>
      <w:r w:rsidRPr="00A909EB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br/>
      </w:r>
      <w:r w:rsidRPr="003158B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  <w:t>Помочь детям через беседу, дидактические карты, наглядные пособия, развивать воображение, память, чувство света, эстетическое восприятие.</w:t>
      </w:r>
    </w:p>
    <w:p w:rsidR="003158B8" w:rsidRPr="003158B8" w:rsidRDefault="003158B8" w:rsidP="003158B8">
      <w:pPr>
        <w:pStyle w:val="a3"/>
        <w:jc w:val="center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44"/>
          <w:szCs w:val="44"/>
        </w:rPr>
      </w:pP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№1</w:t>
      </w:r>
    </w:p>
    <w:p w:rsidR="00A909EB" w:rsidRDefault="00A909EB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Титульный лист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№2</w:t>
      </w:r>
    </w:p>
    <w:p w:rsidR="00A909EB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Русские народные промыслы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№3</w:t>
      </w:r>
    </w:p>
    <w:p w:rsidR="00A31394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Гжель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№4</w:t>
      </w:r>
    </w:p>
    <w:p w:rsidR="00A31394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История появления гжели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№5</w:t>
      </w:r>
    </w:p>
    <w:p w:rsidR="00A31394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Гончары из глины создают предметы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6</w:t>
      </w:r>
    </w:p>
    <w:p w:rsidR="00A31394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Обжигают их в печи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7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Затем художники покрывают их эмалью и создают узоры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8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Волнистые линии, капельки, точки и прямые </w:t>
      </w:r>
      <w:proofErr w:type="spellStart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линиии</w:t>
      </w:r>
      <w:proofErr w:type="spellEnd"/>
    </w:p>
    <w:p w:rsidR="003158B8" w:rsidRDefault="003158B8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</w:p>
    <w:p w:rsidR="003158B8" w:rsidRDefault="003158B8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bookmarkStart w:id="0" w:name="_GoBack"/>
      <w:bookmarkEnd w:id="0"/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lastRenderedPageBreak/>
        <w:t>Слайд №</w:t>
      </w: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9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И вот что из этого получается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10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Дымковская игрушка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11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История появления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12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Мастера из глины создают силуэты игрушек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13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Покрывают их эмалью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14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Когда эмаль высыхает </w:t>
      </w:r>
      <w:proofErr w:type="gramStart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художники</w:t>
      </w:r>
      <w:proofErr w:type="gramEnd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 нанося узор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15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Вот такие яркие получаются игрушки Барышни, птицы, лошадки, свистульки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16</w:t>
      </w:r>
    </w:p>
    <w:p w:rsidR="00A31394" w:rsidRPr="00A31394" w:rsidRDefault="00A31394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Городецкая роспись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17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История возникновения росписи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18</w:t>
      </w:r>
    </w:p>
    <w:p w:rsidR="00A31394" w:rsidRPr="00A909EB" w:rsidRDefault="00A31394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Роспись производится по дереву, </w:t>
      </w:r>
      <w:proofErr w:type="gramStart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сперва</w:t>
      </w:r>
      <w:proofErr w:type="gramEnd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 с</w:t>
      </w:r>
      <w:r w:rsidR="00252D48"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толяры выпиливаю предметы посуд, затем художники создают композиции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A31394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19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Существует 3 вида композиций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20</w:t>
      </w:r>
    </w:p>
    <w:p w:rsidR="00252D48" w:rsidRPr="00252D4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Элементы городецкой росписи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21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Предметы городецкой росписи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22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Хохлома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23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История возникновения хохломы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24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Какие цвета используются в росписи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25</w:t>
      </w:r>
    </w:p>
    <w:p w:rsidR="00252D4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Элементы росписи хохломы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26</w:t>
      </w:r>
    </w:p>
    <w:p w:rsidR="00252D48" w:rsidRPr="003158B8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Хохломская роспись</w:t>
      </w:r>
    </w:p>
    <w:p w:rsidR="003158B8" w:rsidRDefault="003158B8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27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Внимание викторина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28</w:t>
      </w:r>
    </w:p>
    <w:p w:rsidR="00252D4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Что здесь лишнее?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(лишняя хохлома, потому что сделана из дерева)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29</w:t>
      </w:r>
    </w:p>
    <w:p w:rsidR="00252D4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Что здесь лишнее?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(дымковская игрушка, потому что сделана из глины)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30</w:t>
      </w:r>
    </w:p>
    <w:p w:rsidR="00252D4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Какие виды росписи использовал художник?</w:t>
      </w:r>
    </w:p>
    <w:p w:rsidR="00252D48" w:rsidRPr="00A909EB" w:rsidRDefault="00252D4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 xml:space="preserve">(1 гжель, 2 хохлома,3 дымковская, 4 </w:t>
      </w:r>
      <w:proofErr w:type="spellStart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городетская</w:t>
      </w:r>
      <w:proofErr w:type="spellEnd"/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)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252D4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31</w:t>
      </w:r>
    </w:p>
    <w:p w:rsidR="003158B8" w:rsidRPr="003158B8" w:rsidRDefault="00252D48" w:rsidP="003158B8">
      <w:pPr>
        <w:pStyle w:val="a3"/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Какие народные промыслы представлены?</w:t>
      </w:r>
    </w:p>
    <w:p w:rsidR="00A909EB" w:rsidRPr="003158B8" w:rsidRDefault="00A909EB" w:rsidP="003158B8">
      <w:pPr>
        <w:pStyle w:val="a3"/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</w:pPr>
      <w:r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Слайд №</w:t>
      </w:r>
      <w:r w:rsidR="003158B8" w:rsidRPr="003158B8">
        <w:rPr>
          <w:rFonts w:ascii="Times New Roman" w:eastAsia="+mj-ea" w:hAnsi="Times New Roman" w:cs="Times New Roman"/>
          <w:b/>
          <w:bCs/>
          <w:i/>
          <w:iCs/>
          <w:color w:val="FF0000"/>
          <w:kern w:val="24"/>
          <w:sz w:val="36"/>
          <w:szCs w:val="36"/>
        </w:rPr>
        <w:t>32</w:t>
      </w:r>
    </w:p>
    <w:p w:rsidR="003158B8" w:rsidRPr="00A909EB" w:rsidRDefault="003158B8" w:rsidP="003158B8">
      <w:pPr>
        <w:pStyle w:val="a3"/>
        <w:rPr>
          <w:rFonts w:ascii="Times New Roman" w:hAnsi="Times New Roman" w:cs="Times New Roman"/>
        </w:rPr>
      </w:pPr>
      <w:r>
        <w:rPr>
          <w:rFonts w:ascii="Times New Roman" w:eastAsia="+mj-ea" w:hAnsi="Times New Roman" w:cs="Times New Roman"/>
          <w:bCs/>
          <w:i/>
          <w:iCs/>
          <w:color w:val="333333"/>
          <w:kern w:val="24"/>
          <w:sz w:val="36"/>
          <w:szCs w:val="36"/>
        </w:rPr>
        <w:t>Спасибо за внимание</w:t>
      </w:r>
    </w:p>
    <w:p w:rsidR="00A909EB" w:rsidRPr="00A909EB" w:rsidRDefault="00A909EB" w:rsidP="003158B8">
      <w:pPr>
        <w:pStyle w:val="a3"/>
        <w:rPr>
          <w:rFonts w:ascii="Times New Roman" w:hAnsi="Times New Roman" w:cs="Times New Roman"/>
        </w:rPr>
      </w:pPr>
    </w:p>
    <w:p w:rsidR="00A909EB" w:rsidRPr="00A909EB" w:rsidRDefault="00A909EB" w:rsidP="003158B8">
      <w:pPr>
        <w:pStyle w:val="a3"/>
        <w:rPr>
          <w:rFonts w:ascii="Times New Roman" w:hAnsi="Times New Roman" w:cs="Times New Roman"/>
        </w:rPr>
      </w:pPr>
    </w:p>
    <w:p w:rsidR="00A909EB" w:rsidRPr="00A909EB" w:rsidRDefault="00A909EB" w:rsidP="003158B8">
      <w:pPr>
        <w:pStyle w:val="a3"/>
        <w:rPr>
          <w:rFonts w:ascii="Times New Roman" w:hAnsi="Times New Roman" w:cs="Times New Roman"/>
        </w:rPr>
      </w:pPr>
    </w:p>
    <w:sectPr w:rsidR="00A909EB" w:rsidRPr="00A909EB" w:rsidSect="003158B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A9"/>
    <w:rsid w:val="00252D48"/>
    <w:rsid w:val="003158B8"/>
    <w:rsid w:val="003A34EA"/>
    <w:rsid w:val="00716C21"/>
    <w:rsid w:val="00A31394"/>
    <w:rsid w:val="00A909EB"/>
    <w:rsid w:val="00D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8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2024-01-24T17:19:00Z</dcterms:created>
  <dcterms:modified xsi:type="dcterms:W3CDTF">2024-01-24T17:58:00Z</dcterms:modified>
</cp:coreProperties>
</file>