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0F" w:rsidRPr="00E5181C" w:rsidRDefault="001C290F" w:rsidP="001C29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5181C">
        <w:rPr>
          <w:rFonts w:ascii="Times New Roman" w:eastAsia="Calibri" w:hAnsi="Times New Roman" w:cs="Times New Roman"/>
          <w:b/>
          <w:sz w:val="32"/>
          <w:szCs w:val="32"/>
        </w:rPr>
        <w:t>Психологическая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игра</w:t>
      </w:r>
    </w:p>
    <w:p w:rsidR="001C290F" w:rsidRPr="00E5181C" w:rsidRDefault="001C290F" w:rsidP="001C29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5181C">
        <w:rPr>
          <w:rFonts w:ascii="Times New Roman" w:eastAsia="Calibri" w:hAnsi="Times New Roman" w:cs="Times New Roman"/>
          <w:b/>
          <w:sz w:val="48"/>
          <w:szCs w:val="48"/>
        </w:rPr>
        <w:t>«Тайный друг»</w:t>
      </w:r>
    </w:p>
    <w:p w:rsidR="001C290F" w:rsidRPr="00E5181C" w:rsidRDefault="001C290F" w:rsidP="001C29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81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5181C">
        <w:rPr>
          <w:rFonts w:ascii="Times New Roman" w:hAnsi="Times New Roman" w:cs="Times New Roman"/>
        </w:rPr>
        <w:t xml:space="preserve"> </w:t>
      </w:r>
      <w:r w:rsidRPr="00E5181C">
        <w:rPr>
          <w:rFonts w:ascii="Times New Roman" w:eastAsia="Calibri" w:hAnsi="Times New Roman" w:cs="Times New Roman"/>
          <w:sz w:val="28"/>
          <w:szCs w:val="28"/>
        </w:rPr>
        <w:t>способствовать психологической разгрузке, повышению общего позитивного эмоционального тонуса, развитию толерантности, доброты и взаимной поддержки.</w:t>
      </w:r>
    </w:p>
    <w:p w:rsidR="001C290F" w:rsidRPr="00E5181C" w:rsidRDefault="001C290F" w:rsidP="001C29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81C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E5181C">
        <w:rPr>
          <w:rFonts w:ascii="Times New Roman" w:eastAsia="Calibri" w:hAnsi="Times New Roman" w:cs="Times New Roman"/>
          <w:sz w:val="28"/>
          <w:szCs w:val="28"/>
        </w:rPr>
        <w:t>педагоги ДОУ</w:t>
      </w:r>
    </w:p>
    <w:p w:rsidR="001C290F" w:rsidRPr="00E5181C" w:rsidRDefault="001C290F" w:rsidP="001C29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81C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eastAsia="Calibri" w:hAnsi="Times New Roman" w:cs="Times New Roman"/>
          <w:sz w:val="28"/>
          <w:szCs w:val="28"/>
        </w:rPr>
        <w:t>конверты имен участников</w:t>
      </w:r>
      <w:r w:rsidRPr="00E51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290F" w:rsidRPr="00E5181C" w:rsidRDefault="001C290F" w:rsidP="001C29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81C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проведения: </w:t>
      </w:r>
      <w:r w:rsidRPr="00E5181C">
        <w:rPr>
          <w:rFonts w:ascii="Times New Roman" w:eastAsia="Calibri" w:hAnsi="Times New Roman" w:cs="Times New Roman"/>
          <w:sz w:val="28"/>
          <w:szCs w:val="28"/>
        </w:rPr>
        <w:t>в течение недели</w:t>
      </w:r>
    </w:p>
    <w:p w:rsidR="001C290F" w:rsidRPr="00E5181C" w:rsidRDefault="001C290F" w:rsidP="001C29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81C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акции: </w:t>
      </w:r>
      <w:r w:rsidRPr="00E5181C">
        <w:rPr>
          <w:rFonts w:ascii="Times New Roman" w:eastAsia="Calibri" w:hAnsi="Times New Roman" w:cs="Times New Roman"/>
          <w:sz w:val="28"/>
          <w:szCs w:val="28"/>
        </w:rPr>
        <w:t xml:space="preserve">Педагогам предлагается </w:t>
      </w:r>
      <w:r>
        <w:rPr>
          <w:rFonts w:ascii="Times New Roman" w:eastAsia="Calibri" w:hAnsi="Times New Roman" w:cs="Times New Roman"/>
          <w:sz w:val="28"/>
          <w:szCs w:val="28"/>
        </w:rPr>
        <w:t>сделать подарок с пожеланиями своему «тайному другу» (выпавшее имя в конверте), так чтобы он не узнал. Делают они это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недели</w:t>
      </w:r>
      <w:r w:rsidRPr="00E518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На семинаре-тренинге педагогам предлагается угадать,  кто был их тайным другом. Обсуждается, понравилась ли им игра, что было сложного и какие эмоции они получили.</w:t>
      </w:r>
    </w:p>
    <w:p w:rsidR="00597CC5" w:rsidRDefault="00597CC5"/>
    <w:sectPr w:rsidR="00597CC5" w:rsidSect="0059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C290F"/>
    <w:rsid w:val="001C290F"/>
    <w:rsid w:val="00597CC5"/>
    <w:rsid w:val="0098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0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1</cp:revision>
  <dcterms:created xsi:type="dcterms:W3CDTF">2010-08-19T18:37:00Z</dcterms:created>
  <dcterms:modified xsi:type="dcterms:W3CDTF">2010-08-19T18:38:00Z</dcterms:modified>
</cp:coreProperties>
</file>