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F1" w:rsidRPr="002A52F1" w:rsidRDefault="007B0BBB" w:rsidP="002A52F1">
      <w:pPr>
        <w:jc w:val="center"/>
        <w:rPr>
          <w:rFonts w:ascii="Calibri" w:eastAsia="Calibri" w:hAnsi="Calibri" w:cs="Times New Roman"/>
          <w:b/>
          <w:color w:val="000000"/>
          <w:sz w:val="28"/>
          <w:szCs w:val="56"/>
        </w:rPr>
      </w:pPr>
      <w:r w:rsidRPr="007B0BBB">
        <w:rPr>
          <w:rFonts w:ascii="Arial" w:eastAsia="Times New Roman" w:hAnsi="Arial" w:cs="Arial"/>
          <w:color w:val="5B9BD5" w:themeColor="accent1"/>
          <w:kern w:val="36"/>
          <w:lang w:eastAsia="ru-RU"/>
        </w:rPr>
        <w:t xml:space="preserve"> </w:t>
      </w:r>
      <w:r>
        <w:rPr>
          <w:rFonts w:ascii="Arial" w:eastAsia="Times New Roman" w:hAnsi="Arial" w:cs="Arial"/>
          <w:color w:val="5B9BD5" w:themeColor="accent1"/>
          <w:kern w:val="36"/>
          <w:lang w:eastAsia="ru-RU"/>
        </w:rPr>
        <w:t xml:space="preserve"> </w:t>
      </w:r>
      <w:r w:rsidR="002A52F1" w:rsidRPr="002A52F1">
        <w:rPr>
          <w:rFonts w:ascii="Calibri" w:eastAsia="Calibri" w:hAnsi="Calibri" w:cs="Times New Roman"/>
          <w:b/>
          <w:color w:val="000000"/>
          <w:sz w:val="28"/>
          <w:szCs w:val="56"/>
        </w:rPr>
        <w:t>Муниципальное дошкольное образовательное автономное учреждение</w:t>
      </w:r>
    </w:p>
    <w:p w:rsidR="002A52F1" w:rsidRPr="002A52F1" w:rsidRDefault="002A52F1" w:rsidP="002A52F1">
      <w:pP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  <w:szCs w:val="56"/>
        </w:rPr>
      </w:pPr>
      <w:r w:rsidRPr="002A52F1">
        <w:rPr>
          <w:rFonts w:ascii="Calibri" w:eastAsia="Calibri" w:hAnsi="Calibri" w:cs="Times New Roman"/>
          <w:b/>
          <w:color w:val="000000"/>
          <w:sz w:val="28"/>
          <w:szCs w:val="56"/>
        </w:rPr>
        <w:t>«Детский сад №46 г. Орска»</w:t>
      </w:r>
    </w:p>
    <w:p w:rsidR="007B0BBB" w:rsidRDefault="007B0BBB" w:rsidP="007B0BB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A6A6A6" w:themeColor="background1" w:themeShade="A6"/>
          <w:kern w:val="36"/>
          <w:lang w:eastAsia="ru-RU"/>
        </w:rPr>
      </w:pPr>
    </w:p>
    <w:p w:rsidR="002A52F1" w:rsidRDefault="002A52F1" w:rsidP="002A52F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</w:pPr>
    </w:p>
    <w:p w:rsidR="002A52F1" w:rsidRDefault="002A52F1" w:rsidP="002A52F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</w:pPr>
      <w:bookmarkStart w:id="0" w:name="_GoBack"/>
      <w:bookmarkEnd w:id="0"/>
    </w:p>
    <w:p w:rsidR="002A52F1" w:rsidRDefault="002A52F1" w:rsidP="002A52F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</w:pPr>
    </w:p>
    <w:p w:rsidR="00B57DFB" w:rsidRPr="002A52F1" w:rsidRDefault="00B57DFB" w:rsidP="002A52F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  <w:t>Картотека дидактических игр по нравственно-патриотическому воспитанию старших дошкольников</w:t>
      </w:r>
      <w:r w:rsidR="002A52F1" w:rsidRPr="002A52F1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u w:val="single"/>
          <w:lang w:eastAsia="ru-RU"/>
        </w:rPr>
        <w:t>.</w:t>
      </w:r>
    </w:p>
    <w:p w:rsidR="002A52F1" w:rsidRPr="002A52F1" w:rsidRDefault="002A52F1" w:rsidP="002A52F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color w:val="2E74B5" w:themeColor="accent1" w:themeShade="BF"/>
          <w:kern w:val="36"/>
          <w:sz w:val="44"/>
          <w:szCs w:val="42"/>
          <w:lang w:eastAsia="ru-RU"/>
        </w:rPr>
        <w:drawing>
          <wp:inline distT="0" distB="0" distL="0" distR="0" wp14:anchorId="41CEA52F" wp14:editId="2FA3E640">
            <wp:extent cx="3152775" cy="1773436"/>
            <wp:effectExtent l="0" t="0" r="0" b="0"/>
            <wp:docPr id="1" name="Рисунок 1" descr="https://mtsz.tatarstan.ru/file/news/33_n19667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tsz.tatarstan.ru/file/news/33_n1966741_bi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091" cy="1772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A52F1" w:rsidRPr="002A52F1" w:rsidRDefault="002A52F1" w:rsidP="00B57DFB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A52F1" w:rsidRDefault="002A52F1" w:rsidP="002A52F1">
      <w:pP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</w:t>
      </w:r>
    </w:p>
    <w:p w:rsidR="002A52F1" w:rsidRPr="00051BA4" w:rsidRDefault="002A52F1" w:rsidP="002A52F1">
      <w:pPr>
        <w:rPr>
          <w:b/>
          <w:color w:val="000000" w:themeColor="text1"/>
          <w:sz w:val="28"/>
          <w:szCs w:val="56"/>
        </w:rPr>
      </w:pP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                         </w:t>
      </w:r>
      <w:r w:rsidRPr="00051BA4">
        <w:rPr>
          <w:b/>
          <w:color w:val="000000" w:themeColor="text1"/>
          <w:sz w:val="28"/>
          <w:szCs w:val="56"/>
        </w:rPr>
        <w:t xml:space="preserve">Воспитатель первой квалификационной категории </w:t>
      </w:r>
    </w:p>
    <w:p w:rsidR="002A52F1" w:rsidRPr="00051BA4" w:rsidRDefault="002A52F1" w:rsidP="002A52F1">
      <w:pPr>
        <w:jc w:val="right"/>
        <w:rPr>
          <w:b/>
          <w:color w:val="000000" w:themeColor="text1"/>
          <w:sz w:val="28"/>
          <w:szCs w:val="56"/>
        </w:rPr>
      </w:pPr>
      <w:r w:rsidRPr="00051BA4">
        <w:rPr>
          <w:b/>
          <w:color w:val="000000" w:themeColor="text1"/>
          <w:sz w:val="28"/>
          <w:szCs w:val="56"/>
        </w:rPr>
        <w:t>Филатова Ю.Ю.</w:t>
      </w:r>
    </w:p>
    <w:p w:rsidR="002A52F1" w:rsidRDefault="002A52F1" w:rsidP="002A52F1">
      <w:pPr>
        <w:jc w:val="center"/>
        <w:rPr>
          <w:b/>
          <w:color w:val="000000" w:themeColor="text1"/>
          <w:sz w:val="28"/>
          <w:szCs w:val="56"/>
        </w:rPr>
      </w:pPr>
    </w:p>
    <w:p w:rsidR="002A52F1" w:rsidRDefault="002A52F1" w:rsidP="002A52F1">
      <w:pPr>
        <w:jc w:val="center"/>
        <w:rPr>
          <w:b/>
          <w:color w:val="000000" w:themeColor="text1"/>
          <w:sz w:val="28"/>
          <w:szCs w:val="56"/>
        </w:rPr>
      </w:pPr>
    </w:p>
    <w:p w:rsidR="002A52F1" w:rsidRPr="002A52F1" w:rsidRDefault="002A52F1" w:rsidP="002A52F1">
      <w:pPr>
        <w:rPr>
          <w:b/>
          <w:color w:val="000000" w:themeColor="text1"/>
          <w:sz w:val="28"/>
          <w:szCs w:val="56"/>
        </w:rPr>
      </w:pPr>
      <w:r>
        <w:rPr>
          <w:b/>
          <w:color w:val="000000" w:themeColor="text1"/>
          <w:sz w:val="28"/>
          <w:szCs w:val="56"/>
        </w:rPr>
        <w:t xml:space="preserve">                                                                   </w:t>
      </w:r>
      <w:r w:rsidRPr="00FE3628">
        <w:rPr>
          <w:b/>
          <w:color w:val="000000" w:themeColor="text1"/>
          <w:sz w:val="28"/>
          <w:szCs w:val="56"/>
        </w:rPr>
        <w:t>г. Орск</w:t>
      </w: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lastRenderedPageBreak/>
        <w:t>ВОЛШЕБНЫЕ ЛЕНТЫ ДОРОГ</w:t>
      </w:r>
    </w:p>
    <w:p w:rsid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(развивающая игра)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Материалы: игровое поле, где изображены дороги, улицы, скверы, парки. На красных полях — силуэты хорошо известных в городе зданий, памятников и других сооружений; карточки с </w:t>
      </w:r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во-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просами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и заданиями; кубик; фишки по количеству играющих.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Ход игры.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Играют 2 команды (или 2 игрока). Бросают кубик, продвигаясь вперёд для того, чтобы попасть па красное поле; попав на красное поле, игроки должны будут определить, контур какого сооружения здесь изображён и где находится это сооружение.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Выбирают себе вопросы, за которые можно получить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соответ-ственно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2 или 3 очка. Отвечая на вопросы, игроки продвигаются вперёд, также попадая на красное поле, на котором отгадывают по контурам памятные места.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Игроки могут моментально оказаться на красном поле, но для этого им нужно будет ответить на вопросы под знаком «блиц».</w:t>
      </w:r>
    </w:p>
    <w:p w:rsidR="00B57DFB" w:rsidRPr="002A52F1" w:rsidRDefault="00B57DFB" w:rsidP="002A5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ГЕРБ ГОРОДА</w:t>
      </w:r>
      <w:r w:rsid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(игра)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закрепить представление детей о гербе родного города; уметь выделять герб родного города из других знаков.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Материалы: шаблон-образец с изображением герба города; контурный шаблон этого же герба; «мозаика» герба города в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разо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-бранном</w:t>
      </w:r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варианте.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Ход игры.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Детям предлагается рассмотреть герб города и отметить отличительные особенности от гербов других городов нашей страны.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1. Дети по контурному шаблону при помощи шаблона-образца собирают из мозаики герб города.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2. Дети собирают герб без помощи шаблона-образца, опираясь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на память.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3. Детям предлагается собрать герб города из отдельных деталей при помощи шаблонов-накладок.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4. Детям предлагаются гербы других городов для подобной же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игровой задачи.</w:t>
      </w:r>
    </w:p>
    <w:p w:rsidR="00B57DFB" w:rsidRPr="002A52F1" w:rsidRDefault="00B57DFB" w:rsidP="002A5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lastRenderedPageBreak/>
        <w:t>РАЙОН, В КОТОРОМ МЫ ЖИВЁМ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(настольная игра)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обобщить знания детей о районе города, в котором они живут, с его особенностями и достопримечательностями.</w:t>
      </w:r>
    </w:p>
    <w:p w:rsidR="00B57DFB" w:rsidRPr="002A52F1" w:rsidRDefault="00B57DFB" w:rsidP="002A52F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Материалы: игровое поле, наложенное на план района, с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мар-шрутом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следования и изображёнными на нём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достопримечательно-стями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района и названиями улиц; кубик с числовыми фигурами от 1 до 6; фишки в виде автомобиля и человечков; «бабушкина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энцик-лопедия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» с краткими справками по теме игры.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Ход игры.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Играть может любое количество детей. Они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самостоя-тельно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выбирают, на каком виде транспорта отправляются в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путеше-ствие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, или идут пешком. В зависимости от этого выбирается игровая фишка. Дети по очереди бросают кубик: сколько числовых фигур выпадает, на столько делений продвигаются вперёд. Участникам необходимо пройти весь маршрут и вернуться назад в детский сад (или дом). Если фишка попадает на красное поле, для продвижения дальше необходимо ответить на вопрос, обозначенный номером </w:t>
      </w:r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это-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го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поля; если фишка попадает на зелёное поле, то ребёнок может воспользоваться подсказкой «бабушкиной энциклопедии».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Примечание. Если ребёнок не знает ответа на вопрос «красного поля», он может воспользоваться подсказкой «бабушкиной энциклопедии», но пропускает ход; «бабушкину энциклопедию» необходимо показать и прочитать детям предварительно.</w:t>
      </w:r>
    </w:p>
    <w:p w:rsidR="00B57DFB" w:rsidRPr="002A52F1" w:rsidRDefault="00B57DFB" w:rsidP="002A5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ИСТОРИЯ РОДНОГО ГОРОДА</w:t>
      </w:r>
      <w:r w:rsid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(игра-лото)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Цепь: закрепить у детей представление об истории родного города.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Материалы: игровые поля (9 штук) с изображениями видов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го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-рода</w:t>
      </w:r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от его зарождения до наших дней; карточки с изображениями отдельных построек и мест, относящихся к разным временным от-резкам истории города.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Ход игры.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Играть могут 3-9 детей. Ведущий раздаёт игровые поля и показывает карточки участникам. Игроки должны полностью закрыть своё игровое поле карточками, подходящими временному отрезку.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Примечание. На каждой карточке есть надпись с названием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обьекта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и временным отрезком.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Если ребенок ошибается, то даётся «справка ведущего», которым может быть как воспитатель, так и ребёнок.</w:t>
      </w:r>
    </w:p>
    <w:p w:rsidR="00B57DFB" w:rsidRPr="002A52F1" w:rsidRDefault="00B57DFB" w:rsidP="002A52F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lastRenderedPageBreak/>
        <w:t>ЗАКОЛДОВАННЫЙ ГОРО</w:t>
      </w: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</w:t>
      </w:r>
      <w:r w:rsid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(игра)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Задачи: закрепить представления детей об архитектуре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совре-менных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зданий и сооружений; познакомить с </w:t>
      </w:r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архитектурными</w:t>
      </w:r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proofErr w:type="spell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осо-бенностями</w:t>
      </w:r>
      <w:proofErr w:type="spell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города.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Материалы: альбом с контурными изображениями зданий и других сооружений современного города; фотографии с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изображе-нием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этих же зданий и сооружений.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«расколдовать» город.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Ход игры.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Перед началом игры воспитатель проводит с детьми мини-беседу: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Как называется наша страна?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— Как называется город, в котором вы живёте?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— Как давно был основан наш город?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— Какие улицы города вы знаете?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Как называется улица, на которой ты живёшь?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—Какие памятники нашего города вы знаете?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Какие памятники старины есть в нашем городе?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—Каких великих людей, прославивших наш город, вы знаете?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Откуда ты это знаешь? Кто тебе об этом рассказал?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- Что бы ты ещё хотел узнать о нашем городе?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Воспитатель предлагает детям рассмотреть альбом с контурами зданий, затем фотографии этих же сооружений и сопоставить </w:t>
      </w:r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кон-туры</w:t>
      </w:r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с фотографиями. Например: контур здания Планетария - </w:t>
      </w:r>
      <w:proofErr w:type="spellStart"/>
      <w:proofErr w:type="gramStart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фо-тография</w:t>
      </w:r>
      <w:proofErr w:type="spellEnd"/>
      <w:proofErr w:type="gramEnd"/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здания планетария.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Примечание. По ходу игровых действий «восстановления заколдованного города» воспитатель проводит заочную мини-экскурсию по этим местам (возможно с опорой на личные знания и опыт детей).</w:t>
      </w: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2A52F1" w:rsidRDefault="002A52F1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</w:pP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Путешествие по городу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с родным городом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альбом фотографий родного города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показывает детям фотографии достопримечательностей города, предлагает назвать их.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Загадки о городе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с родным городом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загадывает детям загадки из жизни родного города.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Сложи герб из фрагментов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способствовать закреплению знаний о гербе города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Изображение герба города, состоящее из 4-8 фрагментов.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перемешивает фрагменты, дети собирают из них картинку.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Города Московской области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способствовать закреплению знаний о городах области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карта Нижегородской области с отмеченными городами, таблички с названиями городов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знакомит детей с картой области, предлагает найти на ней города и разложить на них таблички с соответствующими названиями.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Флаг России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способствовать закреплению знания флага своей страны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полосы красного, синего и белого цвета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показывает детям флаг России, убирает и предлагает выложить разноцветные полоски в том порядке, в котором они находятся на флаге России.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Где находится памятник?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памятниками, учить ориентироваться в родном городе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изображения памятников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Воспитатель демонстрирует детям изображения памятников, просит рассказать, где установлен этот памятник.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Знаешь ли ты?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со знаменитыми людьми родного города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портреты известных соотечественников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показывает портреты, предлагает детям назвать того, кто изображен на портрете и рассказать, чем он знаменит.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Продолжи пословицу.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с устным народным творчеством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начинает пословицу, дети ее продолжают.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Домино «Народные промыслы»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фишки домино с изображением народных промыслов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по очереди выкладывают фишки таким образом, чтобы одинаковые изображения оказывались рядом. Проигрывает последний положивший фишку участник.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Лото «Народные промыслы»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 игре могут участвовать от 1 до 5 человек.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Разложить на столе или полу карты.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Разрезные карточки перемешать и выложить лицевой стороной вниз в центре.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Каждый участник игры берет по одной карточке и стопки и определяет, на какую большую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карту ее положить.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Побеждает тот, чья карта (или карты) будет заполнена первой.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Птицы нашей области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птицами родного города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lastRenderedPageBreak/>
        <w:t>Материал: карточки с изображениями птиц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Воспитатель демонстрирует детям карточки с изображениями птиц, просит назвать и определить, живет птица в нашем городе или нет.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Нарисуй узор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карточки с нарисованным узором и полем, расчерченным для рисования.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рисуют простой узор по образу.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Одень куклу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с национальной одеждой, прививать интерес к национальной культуре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одевают куклу в национальную одежду.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Сортируй узоры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картинки народных промыслов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сортируют картинки по принадлежности к тому или иному народному промыслу.</w:t>
      </w:r>
    </w:p>
    <w:p w:rsidR="00B57DFB" w:rsidRPr="002A52F1" w:rsidRDefault="00B57DFB" w:rsidP="00B57DF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b/>
          <w:bCs/>
          <w:color w:val="111111"/>
          <w:sz w:val="28"/>
          <w:szCs w:val="26"/>
          <w:bdr w:val="none" w:sz="0" w:space="0" w:color="auto" w:frame="1"/>
          <w:lang w:eastAsia="ru-RU"/>
        </w:rPr>
        <w:t>Собери узор.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Цель: знакомить детей с народными промыслами, прививать интерес к русским традициям, учить узнавать и отличать различные промыслы.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Материал: разрезные картинки с изображениями народных промыслов</w:t>
      </w:r>
    </w:p>
    <w:p w:rsidR="00B57DFB" w:rsidRPr="002A52F1" w:rsidRDefault="00B57DFB" w:rsidP="00B57DF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2A52F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Дети собирают картинки из фрагментов.</w:t>
      </w:r>
    </w:p>
    <w:p w:rsidR="00031AED" w:rsidRPr="002A52F1" w:rsidRDefault="002A52F1" w:rsidP="00F64372">
      <w:pPr>
        <w:rPr>
          <w:rFonts w:ascii="Times New Roman" w:hAnsi="Times New Roman" w:cs="Times New Roman"/>
          <w:sz w:val="32"/>
          <w:szCs w:val="28"/>
        </w:rPr>
      </w:pPr>
    </w:p>
    <w:sectPr w:rsidR="00031AED" w:rsidRPr="002A52F1" w:rsidSect="002A52F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F30C2"/>
    <w:multiLevelType w:val="multilevel"/>
    <w:tmpl w:val="757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62E57"/>
    <w:multiLevelType w:val="multilevel"/>
    <w:tmpl w:val="0C0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1346E"/>
    <w:multiLevelType w:val="multilevel"/>
    <w:tmpl w:val="437E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5"/>
    <w:rsid w:val="0005433F"/>
    <w:rsid w:val="0007222C"/>
    <w:rsid w:val="000A4BC6"/>
    <w:rsid w:val="001554A6"/>
    <w:rsid w:val="00201993"/>
    <w:rsid w:val="002A0D61"/>
    <w:rsid w:val="002A52F1"/>
    <w:rsid w:val="003540EA"/>
    <w:rsid w:val="00365FC5"/>
    <w:rsid w:val="00471979"/>
    <w:rsid w:val="004951E5"/>
    <w:rsid w:val="0057766A"/>
    <w:rsid w:val="005B3506"/>
    <w:rsid w:val="00632408"/>
    <w:rsid w:val="006543FD"/>
    <w:rsid w:val="006E483C"/>
    <w:rsid w:val="00710F2A"/>
    <w:rsid w:val="007A7E7A"/>
    <w:rsid w:val="007B0BBB"/>
    <w:rsid w:val="007D7788"/>
    <w:rsid w:val="007E04E0"/>
    <w:rsid w:val="00802D4C"/>
    <w:rsid w:val="00880780"/>
    <w:rsid w:val="009C52DB"/>
    <w:rsid w:val="00A347FC"/>
    <w:rsid w:val="00AD44C2"/>
    <w:rsid w:val="00B57DFB"/>
    <w:rsid w:val="00B76F1D"/>
    <w:rsid w:val="00BB37A4"/>
    <w:rsid w:val="00C42111"/>
    <w:rsid w:val="00C83E89"/>
    <w:rsid w:val="00DE1F6A"/>
    <w:rsid w:val="00E940BD"/>
    <w:rsid w:val="00EB3E6A"/>
    <w:rsid w:val="00F64372"/>
    <w:rsid w:val="00F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FD"/>
    <w:rPr>
      <w:b/>
      <w:bCs/>
    </w:rPr>
  </w:style>
  <w:style w:type="character" w:styleId="a5">
    <w:name w:val="Emphasis"/>
    <w:basedOn w:val="a0"/>
    <w:uiPriority w:val="20"/>
    <w:qFormat/>
    <w:rsid w:val="006543FD"/>
    <w:rPr>
      <w:i/>
      <w:iCs/>
    </w:rPr>
  </w:style>
  <w:style w:type="character" w:styleId="a6">
    <w:name w:val="Hyperlink"/>
    <w:basedOn w:val="a0"/>
    <w:uiPriority w:val="99"/>
    <w:unhideWhenUsed/>
    <w:rsid w:val="001554A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3FD"/>
    <w:rPr>
      <w:b/>
      <w:bCs/>
    </w:rPr>
  </w:style>
  <w:style w:type="character" w:styleId="a5">
    <w:name w:val="Emphasis"/>
    <w:basedOn w:val="a0"/>
    <w:uiPriority w:val="20"/>
    <w:qFormat/>
    <w:rsid w:val="006543FD"/>
    <w:rPr>
      <w:i/>
      <w:iCs/>
    </w:rPr>
  </w:style>
  <w:style w:type="character" w:styleId="a6">
    <w:name w:val="Hyperlink"/>
    <w:basedOn w:val="a0"/>
    <w:uiPriority w:val="99"/>
    <w:unhideWhenUsed/>
    <w:rsid w:val="001554A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A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5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15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557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3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7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3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344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8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7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37607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63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9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9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0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9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7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68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1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9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6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8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0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7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9052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9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1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62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1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4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2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6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40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8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5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05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0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55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8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2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9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0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4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2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0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8358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2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2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6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3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6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3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7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7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0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66</cp:revision>
  <dcterms:created xsi:type="dcterms:W3CDTF">2017-12-14T17:27:00Z</dcterms:created>
  <dcterms:modified xsi:type="dcterms:W3CDTF">2023-01-12T13:40:00Z</dcterms:modified>
</cp:coreProperties>
</file>