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90" w:rsidRDefault="00464B90" w:rsidP="00464B90">
      <w:pPr>
        <w:tabs>
          <w:tab w:val="left" w:pos="5160"/>
          <w:tab w:val="left" w:pos="5775"/>
        </w:tabs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Утверждаю:  </w:t>
      </w:r>
    </w:p>
    <w:p w:rsidR="00464B90" w:rsidRDefault="00464B90" w:rsidP="00464B90">
      <w:pPr>
        <w:tabs>
          <w:tab w:val="left" w:pos="5160"/>
          <w:tab w:val="left" w:pos="577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МДОАУ </w:t>
      </w:r>
    </w:p>
    <w:p w:rsidR="00464B90" w:rsidRDefault="00464B90" w:rsidP="00464B90">
      <w:pPr>
        <w:tabs>
          <w:tab w:val="left" w:pos="5160"/>
          <w:tab w:val="left" w:pos="577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«Детский сад № »   </w:t>
      </w:r>
    </w:p>
    <w:p w:rsidR="00464B90" w:rsidRDefault="00464B90" w:rsidP="00464B90">
      <w:pPr>
        <w:tabs>
          <w:tab w:val="left" w:pos="5160"/>
          <w:tab w:val="left" w:pos="577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____________ </w:t>
      </w:r>
    </w:p>
    <w:p w:rsidR="00464B90" w:rsidRDefault="00464B90" w:rsidP="00464B90">
      <w:pPr>
        <w:tabs>
          <w:tab w:val="left" w:pos="5160"/>
          <w:tab w:val="left" w:pos="577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464B90" w:rsidRPr="0049459A" w:rsidRDefault="00464B90" w:rsidP="00464B90">
      <w:pPr>
        <w:tabs>
          <w:tab w:val="left" w:pos="3119"/>
          <w:tab w:val="left" w:pos="5160"/>
          <w:tab w:val="left" w:pos="5775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464B90" w:rsidRDefault="00464B90" w:rsidP="00464B90">
      <w:pPr>
        <w:jc w:val="center"/>
        <w:rPr>
          <w:rFonts w:ascii="Times New Roman" w:hAnsi="Times New Roman" w:cs="Times New Roman"/>
          <w:b/>
          <w:sz w:val="28"/>
        </w:rPr>
      </w:pPr>
      <w:r w:rsidRPr="0049459A">
        <w:rPr>
          <w:rFonts w:ascii="Times New Roman" w:hAnsi="Times New Roman" w:cs="Times New Roman"/>
          <w:b/>
          <w:sz w:val="28"/>
        </w:rPr>
        <w:t>Положение о конкурсе чтецов «Дружба»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Конкурс чтецов проводится на основании годового плана деятельности МДОАУ «Детский сад №» с целью повышения качества работы с дошкольниками по использованию </w:t>
      </w:r>
      <w:hyperlink r:id="rId5" w:tooltip="Детская литература" w:history="1">
        <w:r w:rsidRPr="00BE0E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детской книги</w:t>
        </w:r>
      </w:hyperlink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их познавательно-речевом и художественно-эстетическом развитии.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Задачи конкурса:</w:t>
      </w:r>
    </w:p>
    <w:p w:rsidR="00464B90" w:rsidRPr="001352CB" w:rsidRDefault="00464B90" w:rsidP="00464B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познавательно-речевого и художественно-эстетического </w:t>
      </w:r>
      <w:hyperlink r:id="rId6" w:tooltip="Развитие ребенка" w:history="1">
        <w:r w:rsidRPr="001352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развития детей</w:t>
        </w:r>
      </w:hyperlink>
      <w:r w:rsidRPr="00135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B90" w:rsidRPr="00BE0E00" w:rsidRDefault="00464B90" w:rsidP="00464B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положительного эмоционального отношения к литературным поэтическим произведениям;</w:t>
      </w:r>
    </w:p>
    <w:p w:rsidR="00464B90" w:rsidRPr="00BE0E00" w:rsidRDefault="00464B90" w:rsidP="00464B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дошкольников навыков выразительного чтения, артистических умений;</w:t>
      </w:r>
    </w:p>
    <w:p w:rsidR="00464B90" w:rsidRDefault="00464B90" w:rsidP="00464B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лучших чтецов среди детей, предоставление им возможности для самовыражения таланта.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Участники, жюри конкурса и сроки проведения.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3.1.В конкурсе могут принимать участие вторые младшие, средние, старшие и подготовительные группы детского сада.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3.2.В состав жюри конкурса входят: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заведующий ДОУ –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педагог-психолог –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- 1 представитель родительской общественности- 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Конкурс проводится: 16.11.2023 г. в 10.00 ч. 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Порядок проведения Конкурса.  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От группы на Конкурс может быть представлено неограниченное количество участников.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4.2. Воспитатель сообщает жюри Конкурса количество детей-участников, названия и </w:t>
      </w:r>
      <w:proofErr w:type="gramStart"/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авторов</w:t>
      </w:r>
      <w:proofErr w:type="gramEnd"/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исполняемых ими произведений (подает заявку).  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Конкурсе предусмотрены следующие номинации: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«Лучший исполнитель стихов среди воспитанников младших возрастных групп» (1, 2, 3 место);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«Лучший исполнитель стихов среди воспитанников старших возрастных групп» (1, 2, 3 место);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«Самый юный исполнитель».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«Самый эмоциональный исполнитель». 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5.Требования и критерии оценки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5.1.Уровень исполнения поэтического произведения оценивается по 5-ти бальной шкале по следующим критериям:</w:t>
      </w:r>
    </w:p>
    <w:p w:rsidR="00464B90" w:rsidRPr="00BE0E00" w:rsidRDefault="00464B90" w:rsidP="00464B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выбранного стихотворения теме конкурса.</w:t>
      </w:r>
    </w:p>
    <w:p w:rsidR="00464B90" w:rsidRPr="00BE0E00" w:rsidRDefault="00464B90" w:rsidP="00464B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текста произведения.</w:t>
      </w:r>
    </w:p>
    <w:p w:rsidR="00464B90" w:rsidRPr="00BE0E00" w:rsidRDefault="00464B90" w:rsidP="00464B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464B90" w:rsidRPr="00BE0E00" w:rsidRDefault="00464B90" w:rsidP="00464B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литературное произношение;</w:t>
      </w:r>
    </w:p>
    <w:p w:rsidR="00464B90" w:rsidRPr="00BE0E00" w:rsidRDefault="00464B90" w:rsidP="00464B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выразительных средств театра (мимики, жестов, поз, движений);</w:t>
      </w:r>
    </w:p>
    <w:p w:rsidR="00464B90" w:rsidRPr="00BE0E00" w:rsidRDefault="00464B90" w:rsidP="00464B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костюма, атрибутов, соответствующих содержанию исполняемого произведения.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5.2.Победитель каждой номинации определяется по набранной сумме баллов участника. 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Подготовка к Конкурсу.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Мероприятие организуется в соответствии со сценарием «Конкурса чтецов».  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Ответственным за сценарий и проведение мероприятия является старший воспитатель и педагог-психолог</w:t>
      </w:r>
    </w:p>
    <w:p w:rsidR="00464B9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Подведение итогов и награждение.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Конкурса определяет 1, 2 и 3 место  в номинациях:</w:t>
      </w:r>
    </w:p>
    <w:p w:rsidR="00464B90" w:rsidRPr="00BE0E00" w:rsidRDefault="00464B90" w:rsidP="00464B9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исполнитель стихов среди воспитанников младших возрастных групп»;</w:t>
      </w:r>
    </w:p>
    <w:p w:rsidR="00464B90" w:rsidRPr="00BE0E00" w:rsidRDefault="00464B90" w:rsidP="00464B9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исполнитель стихов среди воспитанников старших возрастных групп»;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номинаций награждаются дипломами.</w:t>
      </w:r>
    </w:p>
    <w:p w:rsidR="00464B90" w:rsidRPr="00BE0E00" w:rsidRDefault="00464B90" w:rsidP="00464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Всем участникам Конкурса вручаются благодарности.</w:t>
      </w:r>
      <w:r w:rsidRPr="00BE0E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CC5" w:rsidRDefault="00597CC5"/>
    <w:sectPr w:rsidR="00597CC5" w:rsidSect="00F2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CB6"/>
    <w:multiLevelType w:val="multilevel"/>
    <w:tmpl w:val="85A6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D1BCD"/>
    <w:multiLevelType w:val="multilevel"/>
    <w:tmpl w:val="690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842B5"/>
    <w:multiLevelType w:val="multilevel"/>
    <w:tmpl w:val="94B0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03E6"/>
    <w:multiLevelType w:val="multilevel"/>
    <w:tmpl w:val="5D7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64B90"/>
    <w:rsid w:val="00464B90"/>
    <w:rsid w:val="00597CC5"/>
    <w:rsid w:val="00C5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9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razvitie_rebenka/" TargetMode="External"/><Relationship Id="rId5" Type="http://schemas.openxmlformats.org/officeDocument/2006/relationships/hyperlink" Target="https://pandia.ru/text/category/detskaya_literatu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1</cp:revision>
  <dcterms:created xsi:type="dcterms:W3CDTF">2010-08-19T18:16:00Z</dcterms:created>
  <dcterms:modified xsi:type="dcterms:W3CDTF">2010-08-19T18:17:00Z</dcterms:modified>
</cp:coreProperties>
</file>