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0C9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6AC157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650BB3E">
      <w:pPr>
        <w:spacing w:after="0" w:line="240" w:lineRule="auto"/>
        <w:jc w:val="center"/>
        <w:rPr>
          <w:rFonts w:ascii="Times New Roman" w:hAnsi="Times New Roman" w:cs="Times New Roman"/>
          <w:color w:val="3333CC"/>
          <w:sz w:val="24"/>
          <w:szCs w:val="24"/>
        </w:rPr>
      </w:pPr>
      <w:r>
        <w:rPr>
          <w:rFonts w:ascii="Times New Roman" w:hAnsi="Times New Roman" w:cs="Times New Roman"/>
          <w:color w:val="3333CC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22BF851">
      <w:pPr>
        <w:spacing w:after="0" w:line="240" w:lineRule="auto"/>
        <w:jc w:val="center"/>
        <w:rPr>
          <w:rFonts w:ascii="Times New Roman" w:hAnsi="Times New Roman" w:cs="Times New Roman"/>
          <w:color w:val="3333CC"/>
          <w:sz w:val="24"/>
          <w:szCs w:val="24"/>
        </w:rPr>
      </w:pPr>
      <w:r>
        <w:rPr>
          <w:rFonts w:ascii="Times New Roman" w:hAnsi="Times New Roman" w:cs="Times New Roman"/>
          <w:color w:val="3333CC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color w:val="3333CC"/>
          <w:sz w:val="24"/>
          <w:szCs w:val="24"/>
          <w:lang w:val="ru-RU"/>
        </w:rPr>
        <w:t>Орска</w:t>
      </w:r>
      <w:r>
        <w:rPr>
          <w:rFonts w:ascii="Times New Roman" w:hAnsi="Times New Roman" w:cs="Times New Roman"/>
          <w:color w:val="3333CC"/>
          <w:sz w:val="24"/>
          <w:szCs w:val="24"/>
        </w:rPr>
        <w:t xml:space="preserve"> «Детский сад №</w:t>
      </w:r>
      <w:r>
        <w:rPr>
          <w:rFonts w:hint="default" w:ascii="Times New Roman" w:hAnsi="Times New Roman" w:cs="Times New Roman"/>
          <w:color w:val="3333CC"/>
          <w:sz w:val="24"/>
          <w:szCs w:val="24"/>
          <w:lang w:val="ru-RU"/>
        </w:rPr>
        <w:t>46</w:t>
      </w:r>
      <w:r>
        <w:rPr>
          <w:rFonts w:ascii="Times New Roman" w:hAnsi="Times New Roman" w:cs="Times New Roman"/>
          <w:color w:val="3333CC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3333CC"/>
          <w:sz w:val="24"/>
          <w:szCs w:val="24"/>
          <w:lang w:val="ru-RU"/>
        </w:rPr>
        <w:t>Фантазеры</w:t>
      </w:r>
      <w:r>
        <w:rPr>
          <w:rFonts w:ascii="Times New Roman" w:hAnsi="Times New Roman" w:cs="Times New Roman"/>
          <w:color w:val="3333CC"/>
          <w:sz w:val="24"/>
          <w:szCs w:val="24"/>
        </w:rPr>
        <w:t>»</w:t>
      </w:r>
    </w:p>
    <w:p w14:paraId="6BE1F724">
      <w:pPr>
        <w:pStyle w:val="1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color w:val="3333CC"/>
        </w:rPr>
      </w:pPr>
    </w:p>
    <w:p w14:paraId="56D3175E">
      <w:pPr>
        <w:spacing w:after="0" w:line="240" w:lineRule="auto"/>
        <w:jc w:val="center"/>
        <w:rPr>
          <w:rFonts w:ascii="Times New Roman" w:hAnsi="Times New Roman" w:cs="Times New Roman"/>
          <w:color w:val="3333CC"/>
          <w:sz w:val="24"/>
          <w:szCs w:val="24"/>
        </w:rPr>
      </w:pPr>
    </w:p>
    <w:p w14:paraId="7B34424B">
      <w:pPr>
        <w:spacing w:after="0" w:line="240" w:lineRule="auto"/>
        <w:jc w:val="center"/>
        <w:rPr>
          <w:rFonts w:ascii="Times New Roman" w:hAnsi="Times New Roman" w:cs="Times New Roman"/>
          <w:color w:val="3333CC"/>
          <w:sz w:val="24"/>
          <w:szCs w:val="24"/>
        </w:rPr>
      </w:pPr>
    </w:p>
    <w:p w14:paraId="1EE02C96">
      <w:pPr>
        <w:spacing w:after="0" w:line="240" w:lineRule="auto"/>
        <w:jc w:val="center"/>
        <w:rPr>
          <w:rFonts w:ascii="Times New Roman" w:hAnsi="Times New Roman" w:cs="Times New Roman"/>
          <w:color w:val="3333CC"/>
          <w:sz w:val="24"/>
          <w:szCs w:val="24"/>
        </w:rPr>
      </w:pPr>
    </w:p>
    <w:p w14:paraId="191B3B5B">
      <w:pPr>
        <w:spacing w:after="0" w:line="240" w:lineRule="auto"/>
        <w:rPr>
          <w:rFonts w:ascii="Times New Roman" w:hAnsi="Times New Roman" w:cs="Times New Roman"/>
          <w:color w:val="3333CC"/>
          <w:sz w:val="24"/>
          <w:szCs w:val="24"/>
        </w:rPr>
      </w:pPr>
    </w:p>
    <w:p w14:paraId="44C0C2C3">
      <w:pPr>
        <w:spacing w:after="0" w:line="240" w:lineRule="auto"/>
        <w:rPr>
          <w:rFonts w:ascii="Times New Roman" w:hAnsi="Times New Roman" w:cs="Times New Roman"/>
          <w:color w:val="3333CC"/>
          <w:sz w:val="24"/>
          <w:szCs w:val="24"/>
        </w:rPr>
      </w:pPr>
    </w:p>
    <w:p w14:paraId="31FC8F3A">
      <w:pPr>
        <w:spacing w:after="0" w:line="240" w:lineRule="auto"/>
        <w:jc w:val="center"/>
        <w:rPr>
          <w:rFonts w:ascii="Times New Roman" w:hAnsi="Times New Roman" w:cs="Times New Roman"/>
          <w:color w:val="3333CC"/>
          <w:sz w:val="24"/>
          <w:szCs w:val="24"/>
        </w:rPr>
      </w:pPr>
    </w:p>
    <w:p w14:paraId="70B722F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CC"/>
          <w:kern w:val="36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3333CC"/>
          <w:kern w:val="36"/>
          <w:sz w:val="40"/>
          <w:szCs w:val="40"/>
          <w:lang w:eastAsia="ru-RU"/>
        </w:rPr>
        <w:t>Семинар практикум для воспитателей</w:t>
      </w:r>
    </w:p>
    <w:p w14:paraId="02C14EB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3333CC"/>
          <w:kern w:val="36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3333CC"/>
          <w:kern w:val="36"/>
          <w:sz w:val="40"/>
          <w:szCs w:val="40"/>
          <w:lang w:eastAsia="ru-RU"/>
        </w:rPr>
        <w:t xml:space="preserve"> «Музыкально-дидактические игры для развития творческих способностей дошкольников»</w:t>
      </w:r>
    </w:p>
    <w:p w14:paraId="56F1AA7D">
      <w:pPr>
        <w:spacing w:after="0" w:line="360" w:lineRule="auto"/>
        <w:ind w:right="57"/>
        <w:rPr>
          <w:rFonts w:ascii="Times New Roman" w:hAnsi="Times New Roman" w:cs="Times New Roman"/>
          <w:color w:val="3333CC"/>
          <w:sz w:val="24"/>
          <w:szCs w:val="24"/>
        </w:rPr>
      </w:pPr>
    </w:p>
    <w:p w14:paraId="10266111">
      <w:pPr>
        <w:spacing w:after="0" w:line="360" w:lineRule="auto"/>
        <w:ind w:left="10" w:right="57"/>
        <w:jc w:val="right"/>
        <w:rPr>
          <w:rFonts w:ascii="Times New Roman" w:hAnsi="Times New Roman" w:cs="Times New Roman"/>
          <w:color w:val="3333CC"/>
          <w:sz w:val="24"/>
          <w:szCs w:val="24"/>
        </w:rPr>
      </w:pPr>
    </w:p>
    <w:p w14:paraId="2B6692FB">
      <w:pPr>
        <w:spacing w:after="0" w:line="360" w:lineRule="auto"/>
        <w:ind w:left="10" w:right="57"/>
        <w:jc w:val="right"/>
        <w:rPr>
          <w:rFonts w:ascii="Times New Roman" w:hAnsi="Times New Roman" w:cs="Times New Roman"/>
          <w:color w:val="3333CC"/>
          <w:sz w:val="24"/>
          <w:szCs w:val="24"/>
        </w:rPr>
      </w:pPr>
      <w:r>
        <w:rPr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59690</wp:posOffset>
            </wp:positionV>
            <wp:extent cx="1426210" cy="1247775"/>
            <wp:effectExtent l="0" t="0" r="0" b="0"/>
            <wp:wrapNone/>
            <wp:docPr id="5" name="Рисунок 5" descr="https://sun6-20.userapi.com/s/v1/ig2/SqN_DzSJ1qCC-Put00GU0q3StcC-pJN6q2dYU6QDWkL5rjNVPahTgH2lSaCsIeC8AcxnIZJTEjC2kVBw2ANZOhTj.jpg?size=800x800&amp;quality=96&amp;crop=0,0,800,800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sun6-20.userapi.com/s/v1/ig2/SqN_DzSJ1qCC-Put00GU0q3StcC-pJN6q2dYU6QDWkL5rjNVPahTgH2lSaCsIeC8AcxnIZJTEjC2kVBw2ANZOhTj.jpg?size=800x800&amp;quality=96&amp;crop=0,0,800,800&amp;ava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27375" y1="34625" x2="27375" y2="0"/>
                                  <a14:foregroundMark x1="70750" y1="32750" x2="70750" y2="0"/>
                                  <a14:foregroundMark x1="73750" y1="11125" x2="73750" y2="0"/>
                                  <a14:foregroundMark x1="63500" y1="32500" x2="63500" y2="0"/>
                                  <a14:foregroundMark x1="21375" y1="13125" x2="21375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021" cy="125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7620</wp:posOffset>
            </wp:positionV>
            <wp:extent cx="4933950" cy="3353435"/>
            <wp:effectExtent l="0" t="0" r="0" b="0"/>
            <wp:wrapNone/>
            <wp:docPr id="11" name="Рисунок 11" descr="https://rgdb.ru/images/News_main/2021/10/14/04/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s://rgdb.ru/images/News_main/2021/10/14/04/telef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35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217DCE">
      <w:pPr>
        <w:spacing w:after="0" w:line="360" w:lineRule="auto"/>
        <w:ind w:left="10" w:right="57"/>
        <w:jc w:val="right"/>
        <w:rPr>
          <w:rFonts w:ascii="Times New Roman" w:hAnsi="Times New Roman" w:cs="Times New Roman"/>
          <w:color w:val="3333CC"/>
          <w:sz w:val="24"/>
          <w:szCs w:val="24"/>
        </w:rPr>
      </w:pPr>
    </w:p>
    <w:p w14:paraId="37105EED">
      <w:pPr>
        <w:spacing w:after="0" w:line="360" w:lineRule="auto"/>
        <w:ind w:left="10" w:right="57"/>
        <w:jc w:val="right"/>
      </w:pPr>
    </w:p>
    <w:p w14:paraId="0A1672DB">
      <w:pPr>
        <w:spacing w:after="0" w:line="360" w:lineRule="auto"/>
        <w:ind w:left="10" w:right="57"/>
        <w:jc w:val="right"/>
      </w:pPr>
    </w:p>
    <w:p w14:paraId="5484933C">
      <w:pPr>
        <w:spacing w:after="0" w:line="360" w:lineRule="auto"/>
        <w:ind w:left="10" w:right="57"/>
        <w:jc w:val="right"/>
      </w:pPr>
    </w:p>
    <w:p w14:paraId="18A2B024">
      <w:pPr>
        <w:spacing w:after="0" w:line="360" w:lineRule="auto"/>
        <w:ind w:left="10" w:right="57"/>
        <w:jc w:val="right"/>
      </w:pPr>
    </w:p>
    <w:p w14:paraId="65DF6B03">
      <w:pPr>
        <w:spacing w:after="0" w:line="360" w:lineRule="auto"/>
        <w:ind w:left="10" w:right="57"/>
        <w:jc w:val="right"/>
      </w:pPr>
    </w:p>
    <w:p w14:paraId="2EA83940">
      <w:pPr>
        <w:spacing w:after="0" w:line="360" w:lineRule="auto"/>
        <w:ind w:left="10" w:right="57"/>
        <w:jc w:val="right"/>
      </w:pPr>
    </w:p>
    <w:p w14:paraId="21411C60">
      <w:pPr>
        <w:spacing w:after="0" w:line="360" w:lineRule="auto"/>
        <w:ind w:left="10" w:right="57"/>
        <w:jc w:val="right"/>
      </w:pPr>
    </w:p>
    <w:p w14:paraId="0E58E1D5">
      <w:pPr>
        <w:spacing w:after="0" w:line="360" w:lineRule="auto"/>
        <w:ind w:left="10" w:right="57"/>
        <w:jc w:val="right"/>
      </w:pPr>
    </w:p>
    <w:p w14:paraId="5A9A33C8">
      <w:pPr>
        <w:spacing w:after="0" w:line="360" w:lineRule="auto"/>
        <w:ind w:left="10" w:right="57"/>
        <w:jc w:val="right"/>
      </w:pPr>
    </w:p>
    <w:p w14:paraId="5E2B7372">
      <w:pPr>
        <w:spacing w:after="0" w:line="360" w:lineRule="auto"/>
        <w:ind w:left="10" w:right="57"/>
        <w:jc w:val="right"/>
      </w:pPr>
    </w:p>
    <w:p w14:paraId="3A51AC4F">
      <w:pPr>
        <w:spacing w:after="0" w:line="360" w:lineRule="auto"/>
        <w:ind w:left="10" w:right="57"/>
        <w:jc w:val="right"/>
      </w:pPr>
    </w:p>
    <w:p w14:paraId="05027694">
      <w:pPr>
        <w:spacing w:after="0" w:line="360" w:lineRule="auto"/>
        <w:ind w:left="10" w:right="57"/>
        <w:jc w:val="right"/>
      </w:pPr>
    </w:p>
    <w:p w14:paraId="6F7F1052">
      <w:pPr>
        <w:spacing w:after="0" w:line="360" w:lineRule="auto"/>
        <w:ind w:left="10" w:right="57"/>
        <w:jc w:val="right"/>
      </w:pPr>
    </w:p>
    <w:p w14:paraId="03EC3526">
      <w:pPr>
        <w:spacing w:after="0" w:line="240" w:lineRule="auto"/>
        <w:ind w:left="10" w:right="57"/>
        <w:jc w:val="center"/>
      </w:pPr>
      <w:r>
        <w:t xml:space="preserve">                                                                             </w:t>
      </w:r>
    </w:p>
    <w:p w14:paraId="1A40FD59">
      <w:pPr>
        <w:spacing w:after="0" w:line="240" w:lineRule="auto"/>
        <w:ind w:left="10" w:right="57"/>
        <w:jc w:val="center"/>
        <w:rPr>
          <w:rFonts w:ascii="Times New Roman" w:hAnsi="Times New Roman" w:cs="Times New Roman"/>
          <w:color w:val="3333CC"/>
          <w:sz w:val="28"/>
          <w:szCs w:val="28"/>
        </w:rPr>
      </w:pPr>
      <w:r>
        <w:t xml:space="preserve">                                                                            </w:t>
      </w:r>
      <w:bookmarkStart w:id="0" w:name="_GoBack"/>
      <w:r>
        <w:t xml:space="preserve">  </w:t>
      </w:r>
      <w:r>
        <w:rPr>
          <w:rFonts w:ascii="Times New Roman" w:hAnsi="Times New Roman" w:cs="Times New Roman"/>
          <w:color w:val="3333CC"/>
          <w:sz w:val="28"/>
          <w:szCs w:val="28"/>
        </w:rPr>
        <w:t xml:space="preserve">Разработал:  </w:t>
      </w:r>
    </w:p>
    <w:p w14:paraId="4A44053D">
      <w:pPr>
        <w:spacing w:after="0" w:line="240" w:lineRule="auto"/>
        <w:ind w:left="4111" w:right="65" w:hanging="283"/>
        <w:rPr>
          <w:rFonts w:ascii="Times New Roman" w:hAnsi="Times New Roman" w:cs="Times New Roman"/>
          <w:color w:val="3333CC"/>
          <w:sz w:val="28"/>
          <w:szCs w:val="28"/>
        </w:rPr>
      </w:pPr>
      <w:r>
        <w:rPr>
          <w:rFonts w:ascii="Times New Roman" w:hAnsi="Times New Roman" w:cs="Times New Roman"/>
          <w:color w:val="3333CC"/>
          <w:sz w:val="28"/>
          <w:szCs w:val="28"/>
        </w:rPr>
        <w:t xml:space="preserve">                               музыкальный руководитель</w:t>
      </w:r>
    </w:p>
    <w:p w14:paraId="7A8BC580">
      <w:pPr>
        <w:spacing w:after="0" w:line="360" w:lineRule="auto"/>
        <w:ind w:left="10" w:right="57"/>
        <w:jc w:val="right"/>
        <w:rPr>
          <w:rFonts w:ascii="Times New Roman" w:hAnsi="Times New Roman" w:cs="Times New Roman"/>
          <w:color w:val="3333CC"/>
          <w:sz w:val="28"/>
          <w:szCs w:val="28"/>
        </w:rPr>
      </w:pPr>
      <w:r>
        <w:rPr>
          <w:rFonts w:ascii="Times New Roman" w:hAnsi="Times New Roman" w:cs="Times New Roman"/>
          <w:color w:val="3333CC"/>
          <w:sz w:val="28"/>
          <w:szCs w:val="28"/>
          <w:lang w:val="ru-RU"/>
        </w:rPr>
        <w:t>Одинцова</w:t>
      </w:r>
      <w:r>
        <w:rPr>
          <w:rFonts w:hint="default" w:ascii="Times New Roman" w:hAnsi="Times New Roman" w:cs="Times New Roman"/>
          <w:color w:val="3333CC"/>
          <w:sz w:val="28"/>
          <w:szCs w:val="28"/>
          <w:lang w:val="ru-RU"/>
        </w:rPr>
        <w:t xml:space="preserve"> Екатерина Сергеевна</w:t>
      </w:r>
      <w:r>
        <w:rPr>
          <w:rFonts w:ascii="Times New Roman" w:hAnsi="Times New Roman" w:cs="Times New Roman"/>
          <w:color w:val="3333CC"/>
          <w:sz w:val="28"/>
          <w:szCs w:val="28"/>
        </w:rPr>
        <w:t xml:space="preserve">                                                                                         </w:t>
      </w:r>
    </w:p>
    <w:p w14:paraId="5F24C386">
      <w:pPr>
        <w:spacing w:after="0" w:line="360" w:lineRule="auto"/>
        <w:ind w:left="10" w:right="57"/>
        <w:jc w:val="right"/>
        <w:rPr>
          <w:rFonts w:ascii="Times New Roman" w:hAnsi="Times New Roman" w:cs="Times New Roman"/>
          <w:sz w:val="28"/>
          <w:szCs w:val="28"/>
        </w:rPr>
      </w:pPr>
    </w:p>
    <w:p w14:paraId="633C7DF5">
      <w:pPr>
        <w:spacing w:after="0" w:line="360" w:lineRule="auto"/>
        <w:ind w:left="10" w:right="57"/>
        <w:jc w:val="center"/>
        <w:rPr>
          <w:rFonts w:ascii="Times New Roman" w:hAnsi="Times New Roman" w:cs="Times New Roman"/>
          <w:color w:val="3333CC"/>
          <w:sz w:val="28"/>
          <w:szCs w:val="28"/>
        </w:rPr>
      </w:pPr>
    </w:p>
    <w:p w14:paraId="150E00B4">
      <w:pPr>
        <w:spacing w:after="0" w:line="360" w:lineRule="auto"/>
        <w:ind w:left="10" w:right="57"/>
        <w:jc w:val="center"/>
        <w:rPr>
          <w:rFonts w:ascii="Times New Roman" w:hAnsi="Times New Roman" w:cs="Times New Roman"/>
          <w:color w:val="3333CC"/>
          <w:sz w:val="28"/>
          <w:szCs w:val="28"/>
        </w:rPr>
      </w:pPr>
    </w:p>
    <w:p w14:paraId="20A96E60">
      <w:pPr>
        <w:spacing w:after="0" w:line="360" w:lineRule="auto"/>
        <w:ind w:left="10" w:right="57"/>
        <w:jc w:val="center"/>
        <w:rPr>
          <w:rFonts w:hint="default" w:ascii="Times New Roman" w:hAnsi="Times New Roman" w:cs="Times New Roman"/>
          <w:color w:val="3333CC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3333CC"/>
          <w:sz w:val="28"/>
          <w:szCs w:val="28"/>
        </w:rPr>
        <w:t xml:space="preserve">г. </w:t>
      </w:r>
      <w:r>
        <w:rPr>
          <w:rFonts w:ascii="Times New Roman" w:hAnsi="Times New Roman" w:cs="Times New Roman"/>
          <w:color w:val="3333CC"/>
          <w:sz w:val="28"/>
          <w:szCs w:val="28"/>
          <w:lang w:val="ru-RU"/>
        </w:rPr>
        <w:t>Орск</w:t>
      </w:r>
    </w:p>
    <w:bookmarkEnd w:id="0"/>
    <w:p w14:paraId="5FBB6D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46A7670">
      <w:pPr>
        <w:pStyle w:val="2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Показать значимость музыкально – дидактических игр в развитии ребенка.</w:t>
      </w:r>
    </w:p>
    <w:p w14:paraId="734E6733">
      <w:pPr>
        <w:pStyle w:val="2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Дать представление воспитателям, что такое музыкально – дидактические</w:t>
      </w:r>
    </w:p>
    <w:p w14:paraId="21D9F86E">
      <w:pPr>
        <w:pStyle w:val="2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игры.</w:t>
      </w:r>
    </w:p>
    <w:p w14:paraId="421C52D3">
      <w:pPr>
        <w:pStyle w:val="2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Познакомить воспитателей с методикой работы, приемами и средствами,</w:t>
      </w:r>
    </w:p>
    <w:p w14:paraId="53A251B3">
      <w:pPr>
        <w:pStyle w:val="2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способствующих выработке тех или иных музыкальных навыков в развитии</w:t>
      </w:r>
    </w:p>
    <w:p w14:paraId="15253332">
      <w:pPr>
        <w:pStyle w:val="2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музыкальных способностей каждого ребенка.</w:t>
      </w:r>
    </w:p>
    <w:p w14:paraId="4F29BF9C">
      <w:pPr>
        <w:pStyle w:val="2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Вооружить необходимыми знаниями о правильном подборе музыкально –</w:t>
      </w:r>
    </w:p>
    <w:p w14:paraId="0FA8913A">
      <w:pPr>
        <w:pStyle w:val="2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дидактических игр в соответствии с возрастом ребенка.</w:t>
      </w:r>
    </w:p>
    <w:p w14:paraId="50D811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Ожидаемые результаты: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получение необходимых знаний о</w:t>
      </w:r>
    </w:p>
    <w:p w14:paraId="0C2319A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значимости музыкально– дидактических игр в развитии ребенка.</w:t>
      </w:r>
    </w:p>
    <w:p w14:paraId="399C45E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Информационно – техническое обеспечение: экран, ноутбук, музыкальный</w:t>
      </w:r>
    </w:p>
    <w:p w14:paraId="3B32A32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центр, флеш – карта, фортепиано.</w:t>
      </w:r>
    </w:p>
    <w:p w14:paraId="20A91EA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музыкально – дидактические</w:t>
      </w:r>
    </w:p>
    <w:p w14:paraId="1308C0B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игры, музыкальные инструменты, диски.</w:t>
      </w:r>
    </w:p>
    <w:p w14:paraId="55646F4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73516F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«Мы открываем детям дверь в мир музыки, помогаем делать первые шаги к прекрасному. Мы хотим видеть наших детей счастливыми. Человек не может жить на свете, если у него впереди ничего нет радостного»</w:t>
      </w:r>
    </w:p>
    <w:p w14:paraId="3ABEA0E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А. С. Макаренко</w:t>
      </w:r>
    </w:p>
    <w:p w14:paraId="3E2F86F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Воспитатели садятся на стулья, расставленные полукругом.</w:t>
      </w:r>
    </w:p>
    <w:p w14:paraId="4059DC1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Музыкальный руководитель: Добрый день, уважаемые воспитатели. Тема</w:t>
      </w:r>
    </w:p>
    <w:p w14:paraId="525E46A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нашего семинара практикума «Музыкально-дидактические игры для</w:t>
      </w:r>
    </w:p>
    <w:p w14:paraId="05CA94F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развития творческих способностей дошкольников».</w:t>
      </w:r>
    </w:p>
    <w:p w14:paraId="47C1CF6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Существует китайская поговорка: «Расскажи мне – и я забуду</w:t>
      </w:r>
    </w:p>
    <w:p w14:paraId="713F609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Покажи мне – и я запомню. Вовлеки меня – и я пойму и чему-то научусь»</w:t>
      </w:r>
    </w:p>
    <w:p w14:paraId="68F52F9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Человек усваивает: 10% того, что слышит, 50 % того, что видит, 70 % того, что сам переживает, 90 % того, что сам делает.</w:t>
      </w:r>
    </w:p>
    <w:p w14:paraId="2130B29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Поэтому я предлагаю вам, познакомиться немного с теорией и попробовать</w:t>
      </w:r>
    </w:p>
    <w:p w14:paraId="64401DC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самим проиграть в музыкально- дидактические игры.</w:t>
      </w:r>
    </w:p>
    <w:p w14:paraId="0AC41E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 же такое музыкально – дидактические игры?</w:t>
      </w:r>
    </w:p>
    <w:p w14:paraId="20C8B8B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Одним из важнейших средств развития самостоятельной музыкальной</w:t>
      </w:r>
    </w:p>
    <w:p w14:paraId="4F62306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деятельности детей являются музыкально – дидактические игры. Они</w:t>
      </w:r>
    </w:p>
    <w:p w14:paraId="04E87C1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объединяют все виды музыкальной деятельности: пение, слушание, движение</w:t>
      </w:r>
    </w:p>
    <w:p w14:paraId="65EC9A6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 музыку, игру на инструментах.</w:t>
      </w:r>
    </w:p>
    <w:p w14:paraId="40EC2F6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Основное значение музыкально – дидактических игр – формировать у</w:t>
      </w:r>
    </w:p>
    <w:p w14:paraId="3FE3F91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детей музыкальные способности, в доступной игровой форме, помочь им</w:t>
      </w:r>
    </w:p>
    <w:p w14:paraId="27D772F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разобраться в соотношении звуков по высоте, развить у них чувство ритма,</w:t>
      </w:r>
    </w:p>
    <w:p w14:paraId="0F6273D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тембровый и динамический слух, побуждать к самостоятельным действиям с</w:t>
      </w:r>
    </w:p>
    <w:p w14:paraId="4F03514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применением знаний, полученных на занятиях.</w:t>
      </w:r>
    </w:p>
    <w:p w14:paraId="4D51FDE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Работа с музыкально дидактическими играми в ДОУ строится следующим</w:t>
      </w:r>
    </w:p>
    <w:p w14:paraId="5D85D94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образом: знакомство с игрой на музыкальном занятии, игра в группе под</w:t>
      </w:r>
    </w:p>
    <w:p w14:paraId="72EDADF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руководством воспитателя, самостоятельная детская деятельность.</w:t>
      </w:r>
    </w:p>
    <w:p w14:paraId="2337E4E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любая другая игра, музыкально – дидактическая должна</w:t>
      </w:r>
    </w:p>
    <w:p w14:paraId="325440D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включать развитие игровых действий. Игровое действие должно</w:t>
      </w:r>
    </w:p>
    <w:p w14:paraId="65492FC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помочь ребенку в интересной для него форме услышать, различить, сравнить</w:t>
      </w:r>
    </w:p>
    <w:p w14:paraId="43BBE3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некоторые свойства музыки, а затем и действовать с ними.</w:t>
      </w:r>
    </w:p>
    <w:p w14:paraId="224EEFA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Музыкально - дидактические игры проводятся с разным по численности составом детей (всей группой, подгруппой, индивидуально). Музыкально -дидактические игры находятся в музыкальных уголках , периодически меняются. Роль воспитателя в детской игре велика: он тактично направляет ее ход, следит за взаимоотношениями играющих, сохраняет самостоятельный и творческий характер игровой деятельности. Еще Антон Семенович Макаренко писал «И я как педагог должен с ними играть. Если я буду только приучать, требовать настаивать, я буду посторонней силой. Может быть полезной. Но не близкой. Я должен обязательно немного играть».</w:t>
      </w:r>
    </w:p>
    <w:p w14:paraId="494C90A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Музыкально-дидактические игры делятся на две группы. Одна группа</w:t>
      </w:r>
    </w:p>
    <w:p w14:paraId="1956B00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игр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игры, применяемые музыкальными руководителями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Вторая группа игр</w:t>
      </w:r>
    </w:p>
    <w:p w14:paraId="2DAC20C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– игры, не требующие специальной музыкальной подготовки и оборудования,</w:t>
      </w:r>
    </w:p>
    <w:p w14:paraId="3F729ED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доступные для применения в работе воспитателями групп.</w:t>
      </w:r>
    </w:p>
    <w:p w14:paraId="2B44F74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Предлагаю вашему вниманию игры, которые вы можете применять в</w:t>
      </w:r>
    </w:p>
    <w:p w14:paraId="0FCE14D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совместной деятельности и в повседневной жизни детей, используя при этом</w:t>
      </w:r>
    </w:p>
    <w:p w14:paraId="7003281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детские музыкальные инструменты, предметы обихода, природные объекты,</w:t>
      </w:r>
    </w:p>
    <w:p w14:paraId="4426EBD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игровые пособия.</w:t>
      </w:r>
    </w:p>
    <w:p w14:paraId="2431F14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Музыкальный руководитель: Каждое утро вы встречаете своих</w:t>
      </w:r>
    </w:p>
    <w:p w14:paraId="2B01A1F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воспитанников в детском саду. Создать положительный эмоциональный</w:t>
      </w:r>
    </w:p>
    <w:p w14:paraId="78AF0F3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настрой может помочь незатейливая игра «Сочиняем и поем». Суть ее</w:t>
      </w:r>
    </w:p>
    <w:p w14:paraId="6EE6A6C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заключается в том, что вы приветствуете ребенка или всю группу в песенной</w:t>
      </w:r>
    </w:p>
    <w:p w14:paraId="38CEE48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форме, и он отвечает вам тем же. Давайте попробуем. Проводится музыкально-дидактическая игра «Сочиняем и поем»</w:t>
      </w:r>
    </w:p>
    <w:p w14:paraId="7422888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Муз. рук.:. В последствии на ваше музыкальное приветствие дети тоже могут</w:t>
      </w:r>
    </w:p>
    <w:p w14:paraId="6BDD842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поприветствовать вас так же, в песенной форме, так как они придумают сами.</w:t>
      </w:r>
    </w:p>
    <w:p w14:paraId="2C24B56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Такая музыкальная игра развивает детское песенное творчество, способствует</w:t>
      </w:r>
    </w:p>
    <w:p w14:paraId="174FD80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лучшей адаптации ребенка к детскому саду и просто создает хорошее настроение.</w:t>
      </w:r>
    </w:p>
    <w:p w14:paraId="6D206E4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Игры на развитие звуковысотного слуха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помогают детям различать звуки,</w:t>
      </w:r>
    </w:p>
    <w:p w14:paraId="103431F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разные по высоте, чисто интонировать, правильно петь.</w:t>
      </w:r>
    </w:p>
    <w:p w14:paraId="3D6D171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 «Угадай- ка» (младшая группа)</w:t>
      </w:r>
    </w:p>
    <w:p w14:paraId="1D1C733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Дети сидят полукругом, у каждого по маленькой карточке. Воспитатель</w:t>
      </w:r>
    </w:p>
    <w:p w14:paraId="677D3AA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начинает рассказ: «В одном дворе жили курица с цыплятами, гусь с гусятами,</w:t>
      </w:r>
    </w:p>
    <w:p w14:paraId="4A41116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утка с утятами. А на дереве в гнездышке птица с птенчиками. Однажды подул</w:t>
      </w:r>
    </w:p>
    <w:p w14:paraId="3D45A7B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сильный ветер. Пошел дождь, и все спрятались. Мамы птицы потеряли своих</w:t>
      </w:r>
    </w:p>
    <w:p w14:paraId="54F0F30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детей. Первой стала звать мама утка: «Где мои утята, милые ребята?» Кря-кря!</w:t>
      </w:r>
    </w:p>
    <w:p w14:paraId="0C74208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(поет низким голосом) А дети утята отвечают тоненьким голосом высоким:</w:t>
      </w:r>
    </w:p>
    <w:p w14:paraId="5E10E0B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«Кря- кря! Мы здесь».</w:t>
      </w:r>
    </w:p>
    <w:p w14:paraId="4889A81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Важным в своей работе считаю развитие у детей чувства ритма.</w:t>
      </w:r>
    </w:p>
    <w:p w14:paraId="6403665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Чувство ритма у детей – это восприятие и воспроизведение временных</w:t>
      </w:r>
    </w:p>
    <w:p w14:paraId="717A9AA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соотношений в музыке, умение чувствовать эмоциональную выразительность</w:t>
      </w:r>
    </w:p>
    <w:p w14:paraId="078B101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музыкального ритма и точно воспроизводить его.</w:t>
      </w:r>
    </w:p>
    <w:p w14:paraId="7CF4467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Музыкально- дидактическая игра на развитие чувства ритма «Песня гриба».</w:t>
      </w:r>
    </w:p>
    <w:p w14:paraId="42416CA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Музыкальный руководитель предлагает воспитателям поиграть в игру «Эхо» и</w:t>
      </w:r>
    </w:p>
    <w:p w14:paraId="62F2EA1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дает установку на запоминание ритма и пропевание слов в тексте. У</w:t>
      </w:r>
    </w:p>
    <w:p w14:paraId="1C0C160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каждого воспитателя в руках музыкальный инструмент.</w:t>
      </w:r>
    </w:p>
    <w:p w14:paraId="16B5ECE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Текст песни:</w:t>
      </w:r>
    </w:p>
    <w:p w14:paraId="5C4F06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Дождь идет… дождь идет,</w:t>
      </w:r>
    </w:p>
    <w:p w14:paraId="5EBA5F5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Дождь грибной… дождь грибной.</w:t>
      </w:r>
    </w:p>
    <w:p w14:paraId="2EE8F8A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расту… я расту</w:t>
      </w:r>
    </w:p>
    <w:p w14:paraId="3A9718C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 сосной… под сосной.</w:t>
      </w:r>
    </w:p>
    <w:p w14:paraId="519E271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Лес притих…. Лес притих</w:t>
      </w:r>
    </w:p>
    <w:p w14:paraId="3B4D876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 дождем… под дождем.</w:t>
      </w:r>
    </w:p>
    <w:p w14:paraId="285128A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Еж сидит… еж сидит</w:t>
      </w:r>
    </w:p>
    <w:p w14:paraId="4C926B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Под кустом … под кустом.</w:t>
      </w:r>
    </w:p>
    <w:p w14:paraId="282016B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Следующая игра называется «Угадай песню по ритмическому рисунку».</w:t>
      </w:r>
    </w:p>
    <w:p w14:paraId="1C40B1B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Музыкальный ритм настолько ярко выражает мелодию, что по нему можно угадать знакомую песню. Мы сейчас убедимся в этом.</w:t>
      </w:r>
    </w:p>
    <w:p w14:paraId="78ED5E0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Сейчас прозвучит ритмический рисунок популярной песни «Маленькой елочке</w:t>
      </w:r>
    </w:p>
    <w:p w14:paraId="169C93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холодно зимой» и «В траве сидел кузнечик» в исполнении участников с красными нотками на деревянных палочках. Участникам с желтыми нотками предлагается угадать песню по ритмическому рисунку. Такое упражнение развивает мышление, чувство ритма и слух дошкольника.</w:t>
      </w:r>
    </w:p>
    <w:p w14:paraId="0FC8528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Музыкальный руководитель: А сейчас еще одна ритмическая игра «Звучащие жесты».</w:t>
      </w:r>
    </w:p>
    <w:p w14:paraId="0A149DD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Музыкальный руководитель: В таких играх используются звучащие жесты (хлопки, щелчки, шлепки, притопы, при этом у детей вырабатывается быстрота реакции, внимание, умение действовать коллективно, развивается координация</w:t>
      </w:r>
    </w:p>
    <w:p w14:paraId="53F9231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движений.</w:t>
      </w:r>
    </w:p>
    <w:p w14:paraId="17C31FB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Звучит полька «Добрый жук» из фильма «Золушка». Участники на каждую</w:t>
      </w:r>
    </w:p>
    <w:p w14:paraId="33A46F7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фразу поочередно выполняют ритмические движения, звучащие жесты:</w:t>
      </w:r>
    </w:p>
    <w:p w14:paraId="6401CA8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а) хлопок; б) шлепок по коленям; в) притоп; г) два пальчика над головой. На </w:t>
      </w:r>
    </w:p>
    <w:p w14:paraId="4CAF33F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2-ю часть музыки придумывают свои «звучащие жесты».</w:t>
      </w:r>
    </w:p>
    <w:p w14:paraId="7869E43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Игры на развитие тембрового слуха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 это игры на определение</w:t>
      </w:r>
    </w:p>
    <w:p w14:paraId="11662A5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тембрового окраса голоса и звучания музыкальных инструментов.</w:t>
      </w:r>
    </w:p>
    <w:p w14:paraId="1773235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Такие игры как: «Угадай кто это?», «Догадайся кто поет?», «Воробей</w:t>
      </w:r>
    </w:p>
    <w:p w14:paraId="371FDBB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чирикни». Дети очень любят играть на музыкальных инструментах. Наша</w:t>
      </w:r>
    </w:p>
    <w:p w14:paraId="5C3C887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задача – поддерживать детей интерес к игре на музыкальных инструментах,</w:t>
      </w:r>
    </w:p>
    <w:p w14:paraId="194B412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коммуникативные навыки в игре, доброжелательное отношение</w:t>
      </w:r>
    </w:p>
    <w:p w14:paraId="770F306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друг к другу. Доставить детям радость от совместной игры.</w:t>
      </w:r>
    </w:p>
    <w:p w14:paraId="1CC2062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Игры «Угадай инструмент», «Сыграй как я» и многие другие.</w:t>
      </w:r>
    </w:p>
    <w:p w14:paraId="5A734C3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ПОЭТИЧЕСКОЕ МУЗИЦИРОВАНИЕ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(оркестр шумовых инструментов)</w:t>
      </w:r>
    </w:p>
    <w:p w14:paraId="143F43A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будем озвучивать стихотворение «День и ночь», автор Ахмерова А. С.</w:t>
      </w:r>
    </w:p>
    <w:p w14:paraId="5A13328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Рано утром в тёмном небе</w:t>
      </w:r>
    </w:p>
    <w:p w14:paraId="2D87906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Вдруг раздался сильный гром: (Кастрюля)</w:t>
      </w:r>
    </w:p>
    <w:p w14:paraId="44BCCF2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Капли стукали по крыше</w:t>
      </w:r>
    </w:p>
    <w:p w14:paraId="1A6433C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Отчего запел весь дом: (Треугольник)</w:t>
      </w:r>
    </w:p>
    <w:p w14:paraId="1122677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Тут поднялся сильный ветер, Дудочка,</w:t>
      </w:r>
    </w:p>
    <w:p w14:paraId="6FE890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Зашумел в листве, в саду: (фольга)</w:t>
      </w:r>
    </w:p>
    <w:p w14:paraId="47FD89B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 веток яблоки срывались,</w:t>
      </w:r>
    </w:p>
    <w:p w14:paraId="649A443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Падали на землю – Бум! (Барабан)</w:t>
      </w:r>
    </w:p>
    <w:p w14:paraId="0D37FE6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сороки от испуга</w:t>
      </w:r>
    </w:p>
    <w:p w14:paraId="382751A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Растрещались по округе: (Трещётка)</w:t>
      </w:r>
    </w:p>
    <w:p w14:paraId="5774D2F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Гром ударил ещё раз: (Кастрюля)</w:t>
      </w:r>
    </w:p>
    <w:p w14:paraId="37CDBF9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затихло всё тот час.</w:t>
      </w:r>
    </w:p>
    <w:p w14:paraId="0FB1381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Музыкальный руководитель: С помощью такой дидактической игры у детей развивается чувство ансамбля, дети учатся различать звучание инструментов по тембрам. Безусловно, во всех упражнениях присутствует элемент творчества.</w:t>
      </w:r>
    </w:p>
    <w:p w14:paraId="1CC1869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Дорогостоящий инструментарий с успехом заменяют самостоятельно</w:t>
      </w:r>
    </w:p>
    <w:p w14:paraId="475576E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изготовленные шумовые и ударные музыкальные инструменты.</w:t>
      </w:r>
    </w:p>
    <w:p w14:paraId="34BFFF5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Музыкально – дидактические игры для развития музыкальной памяти</w:t>
      </w:r>
    </w:p>
    <w:p w14:paraId="0D1A341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слуха «Наши песни», «Музыкальный телефон», «Музыкальный магазин», «Что делают в домике? (на закрепление музыкальных жанров) «Какая музыка?» Воспитателям раздаю карточки с изображением танцующих вальс,</w:t>
      </w:r>
    </w:p>
    <w:p w14:paraId="414E42E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народную пляску и польку. Звучат музыкальные пьесы, соответствующие</w:t>
      </w:r>
    </w:p>
    <w:p w14:paraId="7268A5B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содержанию рисунков на карточках, воспитатели узнают произведение и</w:t>
      </w:r>
    </w:p>
    <w:p w14:paraId="3660C3F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двигаются в характере музыки. Игра «В гости песенка пришла»</w:t>
      </w:r>
    </w:p>
    <w:p w14:paraId="394BCC2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Игра на развитие музыкального слуха, памяти и исполнительских</w:t>
      </w:r>
    </w:p>
    <w:p w14:paraId="2BE2D43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способностей.</w:t>
      </w:r>
    </w:p>
    <w:p w14:paraId="37F3639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Цель: Развивать музыкальную память, умение петь без музыкального</w:t>
      </w:r>
    </w:p>
    <w:p w14:paraId="0F3FB6F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сопровождения хором, ансамблем и индивидуально.</w:t>
      </w:r>
    </w:p>
    <w:p w14:paraId="1A5B4D9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Игровой материал: Волшебный мешочек и игрушки, герои детских песенок.</w:t>
      </w:r>
    </w:p>
    <w:p w14:paraId="6E1BCAC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Ход игры: Воспитатель приносит в группу волшебный мешочек, рассматривают его, высказывают предположения, что это может быть.</w:t>
      </w:r>
    </w:p>
    <w:p w14:paraId="0D10F99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Воспитатель: </w:t>
      </w:r>
    </w:p>
    <w:p w14:paraId="3B3F437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гости песенка пришла</w:t>
      </w:r>
    </w:p>
    <w:p w14:paraId="050CA40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подарок принесла.</w:t>
      </w:r>
    </w:p>
    <w:p w14:paraId="50FD219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Ну-ка, Таня, подойди,</w:t>
      </w:r>
    </w:p>
    <w:p w14:paraId="19FE8C8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Что в мешочке, посмотри!</w:t>
      </w:r>
    </w:p>
    <w:p w14:paraId="5561D56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Ребёнок достаёт из мешочка игрушку. Воспитатель предлагает вспомнить</w:t>
      </w:r>
    </w:p>
    <w:p w14:paraId="2543EF3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песенку, в которой встречается данный персонаж: кошка, мышка, лошадка,</w:t>
      </w:r>
    </w:p>
    <w:p w14:paraId="3A3DBA7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зайчик. Машина, птичка и др. Воспитатель предлагает детям спеть песенку</w:t>
      </w:r>
    </w:p>
    <w:p w14:paraId="6D26859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индивидуально, хором или ансамблем.</w:t>
      </w:r>
    </w:p>
    <w:p w14:paraId="79E024C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Примечание: Песня не обязательно об игрушке. Герой просто может</w:t>
      </w:r>
    </w:p>
    <w:p w14:paraId="26F0039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упоминаться в песенке.</w:t>
      </w:r>
    </w:p>
    <w:p w14:paraId="1BD8A70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Музыкально - дидактических игр очень много. Есть игры для восприятия музыки, для развития эмоциональной сферы ребенка.</w:t>
      </w:r>
    </w:p>
    <w:p w14:paraId="618CECA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Я думаю, что представленные сегодня игры помогут вам в развитии</w:t>
      </w:r>
    </w:p>
    <w:p w14:paraId="765F50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музыкальных и творческих способностей ваших воспитанников, вы их сможете</w:t>
      </w:r>
    </w:p>
    <w:p w14:paraId="41A9DBA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использовать в своей работе.</w:t>
      </w:r>
    </w:p>
    <w:p w14:paraId="2C5C398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Желаю вам интересных, весёлых и познавательных игр с вашими детьми!</w:t>
      </w:r>
    </w:p>
    <w:p w14:paraId="6918FD0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Играйте с детьми и получайте только положительные эмоции.</w:t>
      </w:r>
    </w:p>
    <w:p w14:paraId="7EAF42A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Всем большое спасибо! До новых встреч! До свидания!</w:t>
      </w:r>
    </w:p>
    <w:p w14:paraId="3F66B62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691B8C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C0D5E8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5698C6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5CE8A44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49D672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Список литературы.</w:t>
      </w:r>
    </w:p>
    <w:p w14:paraId="458AEC2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Ветлугина Н. А., Кенеман А. В. Теория и методика музыкального воспитания</w:t>
      </w:r>
    </w:p>
    <w:p w14:paraId="7D927BB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детском саду: учеб. Пособие для студентов педагогических институтов. - М.:</w:t>
      </w:r>
    </w:p>
    <w:p w14:paraId="77A11CB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просвещение, 1983. - 255 с.</w:t>
      </w:r>
    </w:p>
    <w:p w14:paraId="7AD8188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Ветлугина Н. А. Развитие музыкальных способностей дошкольников в</w:t>
      </w:r>
    </w:p>
    <w:p w14:paraId="4F3126B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процессе музыкальных игр. М., 1958.</w:t>
      </w:r>
    </w:p>
    <w:p w14:paraId="2BA62AB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Дидактические игры и упражнения по сенсорному</w:t>
      </w:r>
    </w:p>
    <w:p w14:paraId="20C0B2B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воспитанию дошкольников. Пособие для воспитателя детского сада. М.:</w:t>
      </w:r>
    </w:p>
    <w:p w14:paraId="1B94542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Просвещение, 1978. - 96 с.</w:t>
      </w:r>
    </w:p>
    <w:p w14:paraId="246DD8F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Дошкольная педагогика: учеб. Пособие для студ. Пед. ин-тов / Под ред. В. И.</w:t>
      </w:r>
    </w:p>
    <w:p w14:paraId="2529C31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Логиновой, П. Г. Саморуковой. - М.: Просвещение, 1983. - 304 с.</w:t>
      </w:r>
    </w:p>
    <w:p w14:paraId="4E2F16A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 Каплунова И. М.Этот удивительный ритм: Кн. для воспитателя и муз.</w:t>
      </w:r>
    </w:p>
    <w:p w14:paraId="7F8442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руководителя дет. сада. - С-П.: Изд. «Композитор», 2005.</w:t>
      </w:r>
    </w:p>
    <w:p w14:paraId="0FFDFFE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Комисарова Л. Н., Костина Э. П. Наглядные средства в музыкальном</w:t>
      </w:r>
    </w:p>
    <w:p w14:paraId="1E4EDE8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воспитании дошкольников: Пособие для воспитателей и муз. руководителей</w:t>
      </w:r>
    </w:p>
    <w:p w14:paraId="52BB3E2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дет. садов. - М.: просвещение, 1986. - 144 с.</w:t>
      </w:r>
    </w:p>
    <w:p w14:paraId="744B391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Кононова Н. Г. Музыкально - дидактические игры для дошкольников: Из</w:t>
      </w:r>
    </w:p>
    <w:p w14:paraId="04DA6E5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опыта работы муз. руководителя. - М.: Просвещение, 1982. - 96с., ил.</w:t>
      </w:r>
    </w:p>
    <w:p w14:paraId="4AC8D06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Радынова О. П. и др. Музыкальное воспитание дошкольников: Учеб. Для</w:t>
      </w:r>
    </w:p>
    <w:p w14:paraId="14F011D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студ. высш. и сред. пед. учеб. завед. - 2-е из. - М.: Издательский</w:t>
      </w:r>
    </w:p>
    <w:p w14:paraId="58E8C90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центр «Академия», 1998. - 240 с.</w:t>
      </w:r>
    </w:p>
    <w:p w14:paraId="7574272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 Радынова О. П. Слушаем музыку: Кн. для воспитателя и муз. руководителя</w:t>
      </w:r>
    </w:p>
    <w:p w14:paraId="6CC3B03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дет. сада. - М.: Просвещение, 1990. - 160с</w:t>
      </w:r>
    </w:p>
    <w:sectPr>
      <w:footerReference r:id="rId5" w:type="default"/>
      <w:pgSz w:w="11906" w:h="16838"/>
      <w:pgMar w:top="567" w:right="1134" w:bottom="1134" w:left="1134" w:header="709" w:footer="187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83A4">
    <w:pPr>
      <w:pStyle w:val="11"/>
    </w:pPr>
    <w:r>
      <w:rPr>
        <w:sz w:val="22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7F13E5B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4135B"/>
    <w:multiLevelType w:val="multilevel"/>
    <w:tmpl w:val="17B4135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8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14DF1"/>
    <w:rsid w:val="000277A1"/>
    <w:rsid w:val="00094963"/>
    <w:rsid w:val="000A370B"/>
    <w:rsid w:val="00130CFC"/>
    <w:rsid w:val="0017527E"/>
    <w:rsid w:val="0018791E"/>
    <w:rsid w:val="00212ACD"/>
    <w:rsid w:val="002C29F6"/>
    <w:rsid w:val="002D46BC"/>
    <w:rsid w:val="0030051E"/>
    <w:rsid w:val="00335CC0"/>
    <w:rsid w:val="00351359"/>
    <w:rsid w:val="003517F0"/>
    <w:rsid w:val="00387CBE"/>
    <w:rsid w:val="0046156B"/>
    <w:rsid w:val="00462819"/>
    <w:rsid w:val="00492697"/>
    <w:rsid w:val="004A3082"/>
    <w:rsid w:val="004F789F"/>
    <w:rsid w:val="00502420"/>
    <w:rsid w:val="00527143"/>
    <w:rsid w:val="005708A9"/>
    <w:rsid w:val="005C0FE8"/>
    <w:rsid w:val="005F6710"/>
    <w:rsid w:val="00614DF1"/>
    <w:rsid w:val="006219B5"/>
    <w:rsid w:val="00621A69"/>
    <w:rsid w:val="0066546B"/>
    <w:rsid w:val="00695AC2"/>
    <w:rsid w:val="006D33A3"/>
    <w:rsid w:val="006E2F6B"/>
    <w:rsid w:val="00717892"/>
    <w:rsid w:val="00726CEB"/>
    <w:rsid w:val="00736020"/>
    <w:rsid w:val="0074722F"/>
    <w:rsid w:val="007843A2"/>
    <w:rsid w:val="00792A44"/>
    <w:rsid w:val="008472EE"/>
    <w:rsid w:val="008549E0"/>
    <w:rsid w:val="008D7203"/>
    <w:rsid w:val="008E12B6"/>
    <w:rsid w:val="00927D76"/>
    <w:rsid w:val="00932907"/>
    <w:rsid w:val="00936F24"/>
    <w:rsid w:val="0094326D"/>
    <w:rsid w:val="00951FA4"/>
    <w:rsid w:val="0095234B"/>
    <w:rsid w:val="00960C42"/>
    <w:rsid w:val="009614C8"/>
    <w:rsid w:val="00971B60"/>
    <w:rsid w:val="009751A1"/>
    <w:rsid w:val="00987B72"/>
    <w:rsid w:val="009D5A00"/>
    <w:rsid w:val="00A616E2"/>
    <w:rsid w:val="00A65B45"/>
    <w:rsid w:val="00A720AB"/>
    <w:rsid w:val="00A73ED1"/>
    <w:rsid w:val="00AD47C0"/>
    <w:rsid w:val="00AD666D"/>
    <w:rsid w:val="00B06B61"/>
    <w:rsid w:val="00B16A2F"/>
    <w:rsid w:val="00B4347D"/>
    <w:rsid w:val="00B61661"/>
    <w:rsid w:val="00B736AB"/>
    <w:rsid w:val="00B97C2D"/>
    <w:rsid w:val="00BC1B57"/>
    <w:rsid w:val="00BD4751"/>
    <w:rsid w:val="00BE5120"/>
    <w:rsid w:val="00C51339"/>
    <w:rsid w:val="00C746AF"/>
    <w:rsid w:val="00CC0E92"/>
    <w:rsid w:val="00CE3CA9"/>
    <w:rsid w:val="00CF08D1"/>
    <w:rsid w:val="00D20920"/>
    <w:rsid w:val="00D23346"/>
    <w:rsid w:val="00D61EE4"/>
    <w:rsid w:val="00D72559"/>
    <w:rsid w:val="00D97F24"/>
    <w:rsid w:val="00DB2B5B"/>
    <w:rsid w:val="00DD0A8E"/>
    <w:rsid w:val="00E037CC"/>
    <w:rsid w:val="00E101AF"/>
    <w:rsid w:val="00E7688C"/>
    <w:rsid w:val="00ED4E6B"/>
    <w:rsid w:val="00ED5D21"/>
    <w:rsid w:val="00ED7E6F"/>
    <w:rsid w:val="00EE2DDF"/>
    <w:rsid w:val="00EF571D"/>
    <w:rsid w:val="00F0160B"/>
    <w:rsid w:val="00F01878"/>
    <w:rsid w:val="00F209DD"/>
    <w:rsid w:val="00FA332E"/>
    <w:rsid w:val="00FB08CE"/>
    <w:rsid w:val="00FD52F7"/>
    <w:rsid w:val="00FD60C1"/>
    <w:rsid w:val="13633386"/>
    <w:rsid w:val="1C8424FC"/>
    <w:rsid w:val="6270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1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48"/>
      <w:szCs w:val="24"/>
      <w:lang w:eastAsia="ru-RU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4">
    <w:name w:val="Дата1"/>
    <w:basedOn w:val="3"/>
    <w:qFormat/>
    <w:uiPriority w:val="0"/>
  </w:style>
  <w:style w:type="character" w:customStyle="1" w:styleId="15">
    <w:name w:val="apple-converted-space"/>
    <w:basedOn w:val="3"/>
    <w:qFormat/>
    <w:uiPriority w:val="0"/>
  </w:style>
  <w:style w:type="character" w:customStyle="1" w:styleId="16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48"/>
      <w:szCs w:val="24"/>
      <w:lang w:eastAsia="ru-RU"/>
    </w:rPr>
  </w:style>
  <w:style w:type="paragraph" w:customStyle="1" w:styleId="17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">
    <w:name w:val="c0"/>
    <w:basedOn w:val="3"/>
    <w:qFormat/>
    <w:uiPriority w:val="0"/>
  </w:style>
  <w:style w:type="character" w:customStyle="1" w:styleId="19">
    <w:name w:val="c5"/>
    <w:basedOn w:val="3"/>
    <w:qFormat/>
    <w:uiPriority w:val="0"/>
  </w:style>
  <w:style w:type="paragraph" w:customStyle="1" w:styleId="20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Верхний колонтитул Знак"/>
    <w:basedOn w:val="3"/>
    <w:link w:val="9"/>
    <w:qFormat/>
    <w:uiPriority w:val="99"/>
  </w:style>
  <w:style w:type="character" w:customStyle="1" w:styleId="22">
    <w:name w:val="Нижний колонтитул Знак"/>
    <w:basedOn w:val="3"/>
    <w:link w:val="11"/>
    <w:qFormat/>
    <w:uiPriority w:val="99"/>
  </w:style>
  <w:style w:type="character" w:customStyle="1" w:styleId="23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microsoft.com/office/2007/relationships/hdphoto" Target="media/image2.wdp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1818</Words>
  <Characters>10365</Characters>
  <Lines>86</Lines>
  <Paragraphs>24</Paragraphs>
  <TotalTime>1017</TotalTime>
  <ScaleCrop>false</ScaleCrop>
  <LinksUpToDate>false</LinksUpToDate>
  <CharactersWithSpaces>12159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2015-11-24T16:41:00Z</dcterms:created>
  <dc:creator>Ягодка</dc:creator>
  <cp:lastModifiedBy>Я</cp:lastModifiedBy>
  <cp:lastPrinted>2016-03-20T14:23:00Z</cp:lastPrinted>
  <dcterms:modified xsi:type="dcterms:W3CDTF">2025-06-19T13:54:21Z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0D82A57E3D0D452A81C08D4CAA65B593_12</vt:lpwstr>
  </property>
</Properties>
</file>