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E71" w:rsidRPr="006F2D89" w:rsidRDefault="00A77E71" w:rsidP="00A77E7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404040" w:themeColor="text1" w:themeTint="BF"/>
          <w:sz w:val="36"/>
          <w:szCs w:val="36"/>
          <w:bdr w:val="none" w:sz="0" w:space="0" w:color="auto" w:frame="1"/>
        </w:rPr>
      </w:pPr>
    </w:p>
    <w:p w:rsidR="00A77E71" w:rsidRPr="006F2D89" w:rsidRDefault="00A77E71" w:rsidP="00A77E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36"/>
          <w:szCs w:val="36"/>
          <w:shd w:val="clear" w:color="auto" w:fill="FFFFFF"/>
        </w:rPr>
      </w:pPr>
      <w:r w:rsidRPr="006F2D89">
        <w:rPr>
          <w:color w:val="000000"/>
          <w:sz w:val="36"/>
          <w:szCs w:val="36"/>
          <w:shd w:val="clear" w:color="auto" w:fill="FFFFFF"/>
        </w:rPr>
        <w:t>Муниципальное бюджетное дошкольное образовательное учреждение детский сад №46 «Фантазеры»</w:t>
      </w:r>
    </w:p>
    <w:p w:rsidR="00A77E71" w:rsidRPr="006F2D89" w:rsidRDefault="00A77E71" w:rsidP="00A77E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6"/>
          <w:szCs w:val="36"/>
          <w:bdr w:val="none" w:sz="0" w:space="0" w:color="auto" w:frame="1"/>
        </w:rPr>
      </w:pPr>
      <w:r w:rsidRPr="006F2D89">
        <w:rPr>
          <w:color w:val="000000"/>
          <w:sz w:val="36"/>
          <w:szCs w:val="36"/>
          <w:shd w:val="clear" w:color="auto" w:fill="FFFFFF"/>
        </w:rPr>
        <w:t>г. Орска</w:t>
      </w:r>
    </w:p>
    <w:p w:rsidR="00A77E71" w:rsidRDefault="00A77E71" w:rsidP="00A77E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A77E71" w:rsidRDefault="00A77E71" w:rsidP="00A77E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A77E71" w:rsidRDefault="00A77E71" w:rsidP="00A77E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A77E71" w:rsidRDefault="00A77E71" w:rsidP="00A77E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A77E71" w:rsidRDefault="00A77E71" w:rsidP="00A77E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A77E71" w:rsidRDefault="00A77E71" w:rsidP="00A77E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A77E71" w:rsidRPr="006F2D89" w:rsidRDefault="00A77E71" w:rsidP="00A77E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72"/>
          <w:szCs w:val="72"/>
          <w:bdr w:val="none" w:sz="0" w:space="0" w:color="auto" w:frame="1"/>
        </w:rPr>
      </w:pPr>
    </w:p>
    <w:p w:rsidR="00A77E71" w:rsidRPr="006F2D89" w:rsidRDefault="00A77E71" w:rsidP="00A77E7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72"/>
          <w:szCs w:val="72"/>
          <w:lang w:eastAsia="ru-RU"/>
        </w:rPr>
        <w:t xml:space="preserve">Краткосрочный проект </w:t>
      </w:r>
      <w:r w:rsidRPr="006F2D89">
        <w:rPr>
          <w:rFonts w:ascii="Times New Roman" w:eastAsia="Times New Roman" w:hAnsi="Times New Roman" w:cs="Times New Roman"/>
          <w:color w:val="FF0000"/>
          <w:kern w:val="36"/>
          <w:sz w:val="72"/>
          <w:szCs w:val="72"/>
          <w:lang w:eastAsia="ru-RU"/>
        </w:rPr>
        <w:t>на тему: «</w:t>
      </w:r>
      <w:r>
        <w:rPr>
          <w:rFonts w:ascii="Times New Roman" w:eastAsia="Times New Roman" w:hAnsi="Times New Roman" w:cs="Times New Roman"/>
          <w:color w:val="FF0000"/>
          <w:kern w:val="36"/>
          <w:sz w:val="72"/>
          <w:szCs w:val="72"/>
          <w:lang w:eastAsia="ru-RU"/>
        </w:rPr>
        <w:t>Неделя здоровья» в первой младшей группе «Крохи</w:t>
      </w:r>
      <w:r w:rsidRPr="006F2D89">
        <w:rPr>
          <w:rFonts w:ascii="Times New Roman" w:eastAsia="Times New Roman" w:hAnsi="Times New Roman" w:cs="Times New Roman"/>
          <w:color w:val="FF0000"/>
          <w:kern w:val="36"/>
          <w:sz w:val="72"/>
          <w:szCs w:val="72"/>
          <w:lang w:eastAsia="ru-RU"/>
        </w:rPr>
        <w:t>»</w:t>
      </w:r>
    </w:p>
    <w:p w:rsidR="00A77E71" w:rsidRDefault="00A77E71" w:rsidP="00A77E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A77E71" w:rsidRDefault="00A77E71" w:rsidP="00A77E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A77E71" w:rsidRDefault="00A77E71" w:rsidP="00A77E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A77E71" w:rsidRDefault="00A77E71" w:rsidP="00A77E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A77E71" w:rsidRDefault="00A77E71" w:rsidP="00A77E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A77E71" w:rsidRDefault="00A77E71" w:rsidP="00A77E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A77E71" w:rsidRDefault="00A77E71" w:rsidP="00A77E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A77E71" w:rsidRDefault="00A77E71" w:rsidP="00A77E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A77E71" w:rsidRDefault="00A77E71" w:rsidP="00A77E7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A77E71" w:rsidRDefault="00A77E71" w:rsidP="00A77E7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  <w:r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  <w:t xml:space="preserve"> </w:t>
      </w:r>
    </w:p>
    <w:p w:rsidR="00A77E71" w:rsidRDefault="00A77E71" w:rsidP="00A77E7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A77E71" w:rsidRDefault="00A77E71" w:rsidP="00A77E7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A77E71" w:rsidRDefault="00A77E71" w:rsidP="00A77E7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  <w:proofErr w:type="gramStart"/>
      <w:r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  <w:t xml:space="preserve">Воспитатель:   </w:t>
      </w:r>
      <w:proofErr w:type="gramEnd"/>
      <w:r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  <w:t xml:space="preserve">                                                        </w:t>
      </w:r>
      <w:proofErr w:type="spellStart"/>
      <w:r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  <w:t>Дашкина.Т</w:t>
      </w:r>
      <w:proofErr w:type="spellEnd"/>
      <w:r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  <w:t>. Н</w:t>
      </w:r>
    </w:p>
    <w:p w:rsidR="00A77E71" w:rsidRDefault="00A77E71" w:rsidP="00A77E7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A77E71" w:rsidRPr="00155894" w:rsidRDefault="00A77E71" w:rsidP="00A77E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Cs/>
          <w:color w:val="404040" w:themeColor="text1" w:themeTint="BF"/>
          <w:sz w:val="32"/>
          <w:szCs w:val="32"/>
          <w:bdr w:val="none" w:sz="0" w:space="0" w:color="auto" w:frame="1"/>
        </w:rPr>
      </w:pPr>
      <w:r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  <w:t>2025</w:t>
      </w:r>
    </w:p>
    <w:p w:rsidR="00A77E71" w:rsidRDefault="00A77E71" w:rsidP="00A77E7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E71" w:rsidRDefault="00A77E71" w:rsidP="00A77E7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77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77E7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«Неделя здоровья» </w:t>
      </w:r>
    </w:p>
    <w:p w:rsidR="00A77E71" w:rsidRDefault="00A77E71" w:rsidP="00A77E7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7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1-я младшая группа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A77E7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«Крохи»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Составила: воспитатель Дашкина Татьяна Николаевна</w:t>
      </w:r>
    </w:p>
    <w:p w:rsidR="00A77E71" w:rsidRPr="00A77E71" w:rsidRDefault="00A77E71" w:rsidP="00A77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проекта: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краткосрочный (1 рабочая неделя)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7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проекта: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познавательно-игровой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7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проекта: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воспитатели, дети первой младшей группы и их родители.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7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реализации проекта: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беседы, детское творчество, игры, спортивный праздник, работа с родителями.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7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детей: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первая младшая группа (с 2 до 3 лет)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7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проекта: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здоровье детей - самая актуальная тема на сегодняшний день. Ведь современное общество нуждается в активных и здоровых людях, поэтому здоровье нужно укреплять как можно раньше. Навыки здорового образа жизни, приобретённые в раннем возрасте, послужат фундаментом для общего развития и сохранят свою значимость в последующие годы.</w:t>
      </w:r>
    </w:p>
    <w:p w:rsidR="00A77E71" w:rsidRPr="00A77E71" w:rsidRDefault="00A77E71" w:rsidP="00A77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проекта: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повышать уровень знаний у детей и обогащать опыт родителей о здоровом образе жизни через взаимоотношение с воспитателями группы.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7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проекта: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укреплять и охранять здоровье детей;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формировать потребность в соблюдении навыков гигиены;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дать представление о ценности здоровья, формировать желание вести здоровый образ жизни;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дать представление о пользе витаминов.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7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проекта: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обогащение двигательного опыта; повышение двигательной активности; укрепление здоровья; развитие культурно- гигиенических навыков, культуры питания; формирование элементарных основ безопасности и сохранения своего здоровья.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Родители: обогащение родительского опыта приёмами взаимодействия и сотрудничества с ребёнком в семье; повышение компетентности родителей в вопросах физического воспитания и оздоровления детей.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ПРОЕКТА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Этап - подготовительный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этапа: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развивающей среды: подобрать материалы, игрушки, атрибуты по двигательной, коммуникативной, игровой деятельности детей; дидактические игры, иллюстративный материал, художественную литературы по теме «Здоровье».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Подобрать материал для продуктивной деятельности детей (лепка, рисование).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Составить </w:t>
      </w:r>
      <w:proofErr w:type="gramStart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перспективный  план</w:t>
      </w:r>
      <w:proofErr w:type="gramEnd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 с детьми.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Подобрать информацию, разработать план мероприятий с родителями.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этап - Основной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- формирование привычки здорового образа жизни у детей и родителей.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Реализация проекта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Понедельник 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</w:t>
      </w:r>
      <w:r w:rsidRPr="00A77E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Чистота - залог здоровья».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«Утро радостных встреч» - игра-беседа «Путешествие в страну Здоровья».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Подвижные игры: «Самолеты» (игра с бегом), «Пузырь».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ЧХЛ К. Чуковский «</w:t>
      </w:r>
      <w:proofErr w:type="spellStart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</w:t>
      </w:r>
      <w:bookmarkStart w:id="0" w:name="_GoBack"/>
      <w:bookmarkEnd w:id="0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додыр</w:t>
      </w:r>
      <w:proofErr w:type="spellEnd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Разучивание </w:t>
      </w:r>
      <w:proofErr w:type="spellStart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«Водичка, водичка…..»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Сюжетно-ролевая игра «Семья» (купание малышей).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Дидактическая игра «Чудесный мешочек» проверить знания о предметах личной гигиены.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Занятие НОД по развитию речи в первой младшей группе на тему: "Чистота – залог здоровья". Цель: формирование начальных представлений у детей о здоровом образе жизни.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Вторник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«Здоровое питание. Витамины».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Беседа «Витамины я люблю, быть здоровым я хочу!».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ЧХЛ  </w:t>
      </w:r>
      <w:proofErr w:type="spellStart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И.Демьянов</w:t>
      </w:r>
      <w:proofErr w:type="spellEnd"/>
      <w:proofErr w:type="gramEnd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Машу и манную кашу».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Занятие </w:t>
      </w:r>
      <w:proofErr w:type="gramStart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  в</w:t>
      </w:r>
      <w:proofErr w:type="gramEnd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первой младшей группе по основам науки и естествознания на тему «С витаминами дружу и здоровье берегу». Цель: формировать у детей младшего возраста потребность к здоровому образу жизни.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Дидактическая игра «Разложи овощи и фрукты по корзинкам».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Сюжетно-ролевая игра «Магазин овощей и фруктов».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Стихи  и загадки про овощи и фрукты, рассматривание иллюстраций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Самостоятельная двигательная активность детей в уголке здоровья.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7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Среда 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7E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«Закаляйся - если хочешь быть здоров».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Сюжетно-ролевая игра «Доктор».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Занятие НОД по ФЭМП в первой младшей группе на тему «</w:t>
      </w:r>
      <w:proofErr w:type="spellStart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Витаминки</w:t>
      </w:r>
      <w:proofErr w:type="spellEnd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корзинки». Цель: формировать интерес к окружающим предметам природы.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Подвижная игра «Пузырь».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Игровое упражнение на развитие дыхания «Мыльные пузыри».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Хождение по тропе здоровья.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Чтение сказки: С. Могилевская «Про Машеньку и зубную щетку».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7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Четверг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«Я и мое тело» (Волшебная страна внутри тебя).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</w:t>
      </w:r>
      <w:proofErr w:type="spellStart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Логоритмические</w:t>
      </w:r>
      <w:proofErr w:type="spellEnd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 «Я и мое тело».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Занятие по художественно-эстетическому развитию (рисование): «Расческа».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Пальчиковая игра «Этот пальчик дедушка……».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ЧХЛ </w:t>
      </w:r>
      <w:proofErr w:type="spellStart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А.Барто</w:t>
      </w:r>
      <w:proofErr w:type="spellEnd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«Девочка чумазая».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7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Пятница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7E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«Со спортом дружим мы всегда».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Рассматривание альбома «Виды спорта» (для малышей).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Занятие «Овощи и фрукты – полезные продукты». Цель: дать элементарное представление о пользе овощей и фруктов для здоровья; закрепить знание обобщающих понятий: овощи-фрукты; закрепить умение различать и правильно называть цвета; закреплять навыки лепки округлых предметов; учить приему вдавливания.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Подвижные игры «Подбрось - поймай», «Попади в ворота мячом».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ЧХЛ С. Могилевская «Про Машеньку и зубную щетку». 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 Развлечение для детей  «У нас в гостях доктор Айболит» (По плану </w:t>
      </w:r>
      <w:proofErr w:type="spellStart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физ.инструктора</w:t>
      </w:r>
      <w:proofErr w:type="spellEnd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7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Роль родителей в реализации проекта: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Индивидуальная беседа с родителями «Режим дня и его значение для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 ребенка»;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Выставки детского творчества: «Овощи и фрукты – полезные продукты» (лепка), «Расческа» (рисование);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Консультации: «Витамины», «Плоскостопие».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Этап - Заключительный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мероприятие: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Развлечение для </w:t>
      </w:r>
      <w:proofErr w:type="gramStart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 «</w:t>
      </w:r>
      <w:proofErr w:type="gramEnd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нас в гостях доктор Айболит»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77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ЕЗУЛЬТАТЫ РЕАЛИЗАЦИИ ПРОЕКТА</w:t>
      </w:r>
    </w:p>
    <w:p w:rsidR="00A77E71" w:rsidRPr="00A77E71" w:rsidRDefault="00A77E71" w:rsidP="00A77E7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созданы необходимые условия для организации деятельности по теме проекта (подобраны настольные дидактические игры, наглядный материал);</w:t>
      </w:r>
    </w:p>
    <w:p w:rsidR="00A77E71" w:rsidRPr="00A77E71" w:rsidRDefault="00A77E71" w:rsidP="00A77E7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повысилась двигательная активность детей;</w:t>
      </w:r>
    </w:p>
    <w:p w:rsidR="00A77E71" w:rsidRPr="00A77E71" w:rsidRDefault="00A77E71" w:rsidP="00A77E7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повысился уровень развития культурно-гигиенических навыков, культуры питания;</w:t>
      </w:r>
    </w:p>
    <w:p w:rsidR="00A77E71" w:rsidRPr="00A77E71" w:rsidRDefault="00A77E71" w:rsidP="00A77E7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повышено качество работы с родителями.</w:t>
      </w:r>
    </w:p>
    <w:p w:rsidR="00A77E71" w:rsidRPr="00A77E71" w:rsidRDefault="00A77E71" w:rsidP="00A77E7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Литература: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К. Чуковский «Айболит», «</w:t>
      </w:r>
      <w:proofErr w:type="spellStart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Мойдодыр</w:t>
      </w:r>
      <w:proofErr w:type="spellEnd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2) </w:t>
      </w:r>
      <w:proofErr w:type="spellStart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И.Демьянов</w:t>
      </w:r>
      <w:proofErr w:type="spellEnd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Машу и манную кашу».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С. Могилевская «Про Машеньку и зубную щетку». </w:t>
      </w: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4) ЧХЛ </w:t>
      </w:r>
      <w:proofErr w:type="spellStart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А.Барто</w:t>
      </w:r>
      <w:proofErr w:type="spellEnd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«Девочка чумазая».</w:t>
      </w:r>
    </w:p>
    <w:p w:rsidR="00A77E71" w:rsidRPr="00A77E71" w:rsidRDefault="00A77E71" w:rsidP="00A77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Интернет-ресурсы.</w:t>
      </w:r>
    </w:p>
    <w:p w:rsidR="00A77E71" w:rsidRPr="00A77E71" w:rsidRDefault="00A77E71" w:rsidP="00A77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Конспекты комплексно-тематических занятий 1я младшая группа </w:t>
      </w:r>
      <w:proofErr w:type="spellStart"/>
      <w:r w:rsidRPr="00A7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Н.С.Голицына</w:t>
      </w:r>
      <w:proofErr w:type="spellEnd"/>
    </w:p>
    <w:p w:rsidR="006A37E4" w:rsidRDefault="006A37E4"/>
    <w:sectPr w:rsidR="006A3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F5D7B"/>
    <w:multiLevelType w:val="multilevel"/>
    <w:tmpl w:val="0912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71"/>
    <w:rsid w:val="006A37E4"/>
    <w:rsid w:val="00A7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8CA0"/>
  <w15:chartTrackingRefBased/>
  <w15:docId w15:val="{EFE243E7-60D2-4722-A2D9-FBD2096B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2025-04-04T14:32:00Z</dcterms:created>
  <dcterms:modified xsi:type="dcterms:W3CDTF">2025-04-04T14:39:00Z</dcterms:modified>
</cp:coreProperties>
</file>