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A7083" w14:textId="77777777" w:rsidR="009322E5" w:rsidRPr="009322E5" w:rsidRDefault="009322E5" w:rsidP="009322E5">
      <w:pPr>
        <w:jc w:val="center"/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t>Муниципальное дошкольное образовательное автономное учреждение</w:t>
      </w:r>
    </w:p>
    <w:p w14:paraId="602E8098" w14:textId="2D66B924" w:rsidR="000F514E" w:rsidRDefault="009322E5" w:rsidP="009322E5">
      <w:pPr>
        <w:jc w:val="center"/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t xml:space="preserve">"Детский сад № </w:t>
      </w:r>
      <w:proofErr w:type="gramStart"/>
      <w:r w:rsidRPr="009322E5">
        <w:rPr>
          <w:b/>
          <w:bCs/>
          <w:i/>
          <w:iCs/>
          <w:sz w:val="28"/>
          <w:szCs w:val="28"/>
        </w:rPr>
        <w:t>46  г.</w:t>
      </w:r>
      <w:proofErr w:type="gramEnd"/>
      <w:r w:rsidRPr="009322E5">
        <w:rPr>
          <w:b/>
          <w:bCs/>
          <w:i/>
          <w:iCs/>
          <w:sz w:val="28"/>
          <w:szCs w:val="28"/>
        </w:rPr>
        <w:t xml:space="preserve"> Орска"</w:t>
      </w:r>
    </w:p>
    <w:p w14:paraId="58D971E5" w14:textId="28F33389" w:rsidR="009322E5" w:rsidRDefault="009322E5" w:rsidP="009322E5">
      <w:pPr>
        <w:jc w:val="center"/>
        <w:rPr>
          <w:b/>
          <w:bCs/>
          <w:i/>
          <w:iCs/>
          <w:sz w:val="28"/>
          <w:szCs w:val="28"/>
        </w:rPr>
      </w:pPr>
    </w:p>
    <w:p w14:paraId="150CE457" w14:textId="2AA0A1B8" w:rsidR="009322E5" w:rsidRDefault="009322E5" w:rsidP="009322E5">
      <w:pPr>
        <w:jc w:val="center"/>
        <w:rPr>
          <w:b/>
          <w:bCs/>
          <w:i/>
          <w:iCs/>
          <w:sz w:val="28"/>
          <w:szCs w:val="28"/>
        </w:rPr>
      </w:pPr>
    </w:p>
    <w:p w14:paraId="6F68C796" w14:textId="21BDCB17" w:rsidR="009322E5" w:rsidRPr="009322E5" w:rsidRDefault="009322E5" w:rsidP="009322E5">
      <w:pPr>
        <w:jc w:val="center"/>
        <w:rPr>
          <w:b/>
          <w:bCs/>
          <w:i/>
          <w:iCs/>
          <w:sz w:val="48"/>
          <w:szCs w:val="48"/>
        </w:rPr>
      </w:pPr>
    </w:p>
    <w:p w14:paraId="0925061A" w14:textId="3509CC7A" w:rsidR="009322E5" w:rsidRPr="009322E5" w:rsidRDefault="009322E5" w:rsidP="009322E5">
      <w:pPr>
        <w:jc w:val="center"/>
        <w:rPr>
          <w:b/>
          <w:bCs/>
          <w:i/>
          <w:iCs/>
          <w:sz w:val="48"/>
          <w:szCs w:val="48"/>
        </w:rPr>
      </w:pPr>
      <w:r w:rsidRPr="009322E5">
        <w:rPr>
          <w:b/>
          <w:bCs/>
          <w:i/>
          <w:iCs/>
          <w:sz w:val="48"/>
          <w:szCs w:val="48"/>
        </w:rPr>
        <w:t xml:space="preserve">Консультация для педагогов </w:t>
      </w:r>
    </w:p>
    <w:p w14:paraId="45DB79E2" w14:textId="77777777" w:rsidR="009322E5" w:rsidRDefault="009322E5" w:rsidP="009322E5">
      <w:pPr>
        <w:jc w:val="center"/>
        <w:rPr>
          <w:b/>
          <w:bCs/>
          <w:i/>
          <w:iCs/>
          <w:sz w:val="48"/>
          <w:szCs w:val="48"/>
        </w:rPr>
      </w:pPr>
      <w:r w:rsidRPr="009322E5">
        <w:rPr>
          <w:b/>
          <w:bCs/>
          <w:i/>
          <w:iCs/>
          <w:sz w:val="48"/>
          <w:szCs w:val="48"/>
        </w:rPr>
        <w:t>«Знакомим дошкольников</w:t>
      </w:r>
    </w:p>
    <w:p w14:paraId="53F62918" w14:textId="0FDFA9B9" w:rsidR="009322E5" w:rsidRDefault="009322E5" w:rsidP="009322E5">
      <w:pPr>
        <w:jc w:val="center"/>
        <w:rPr>
          <w:b/>
          <w:bCs/>
          <w:i/>
          <w:iCs/>
          <w:sz w:val="48"/>
          <w:szCs w:val="48"/>
        </w:rPr>
      </w:pPr>
      <w:r w:rsidRPr="009322E5">
        <w:rPr>
          <w:b/>
          <w:bCs/>
          <w:i/>
          <w:iCs/>
          <w:sz w:val="48"/>
          <w:szCs w:val="48"/>
        </w:rPr>
        <w:t xml:space="preserve"> с хохломской росписью»</w:t>
      </w:r>
    </w:p>
    <w:p w14:paraId="127ED0C9" w14:textId="7140A41F" w:rsidR="009322E5" w:rsidRDefault="009322E5" w:rsidP="009322E5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7A7646F4" wp14:editId="63EF5FF2">
            <wp:extent cx="4541520" cy="454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454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537F7" w14:textId="374B296A" w:rsidR="009322E5" w:rsidRDefault="009322E5" w:rsidP="009322E5">
      <w:pPr>
        <w:jc w:val="center"/>
        <w:rPr>
          <w:b/>
          <w:bCs/>
          <w:i/>
          <w:iCs/>
          <w:sz w:val="28"/>
          <w:szCs w:val="28"/>
        </w:rPr>
      </w:pPr>
    </w:p>
    <w:p w14:paraId="598094AF" w14:textId="34D4DADC" w:rsidR="009322E5" w:rsidRDefault="009322E5" w:rsidP="009322E5">
      <w:pPr>
        <w:jc w:val="center"/>
        <w:rPr>
          <w:b/>
          <w:bCs/>
          <w:i/>
          <w:iCs/>
          <w:sz w:val="28"/>
          <w:szCs w:val="28"/>
        </w:rPr>
      </w:pPr>
    </w:p>
    <w:p w14:paraId="64DD093B" w14:textId="2ECAB9F3" w:rsidR="009322E5" w:rsidRDefault="009322E5" w:rsidP="009322E5">
      <w:pPr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Подготовила воспитатель Фот С. А.</w:t>
      </w:r>
    </w:p>
    <w:p w14:paraId="324C7CCA" w14:textId="3B5C1F3C" w:rsidR="009322E5" w:rsidRDefault="009322E5" w:rsidP="009322E5">
      <w:pPr>
        <w:jc w:val="right"/>
        <w:rPr>
          <w:b/>
          <w:bCs/>
          <w:i/>
          <w:iCs/>
          <w:sz w:val="28"/>
          <w:szCs w:val="28"/>
        </w:rPr>
      </w:pPr>
    </w:p>
    <w:p w14:paraId="30C13A62" w14:textId="77777777" w:rsidR="009322E5" w:rsidRPr="009322E5" w:rsidRDefault="009322E5" w:rsidP="009322E5">
      <w:pPr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lastRenderedPageBreak/>
        <w:t>Принято считать, что детей дошкольного возраста знакомить с Хохломской росписью надо с 5 лет, т. е. в старшем дошкольном возрасте. Однако мы рекомендуем начинать знакомство детей с хохломской росписью постепенно с 3-лет, опосредованно, для этого:</w:t>
      </w:r>
    </w:p>
    <w:p w14:paraId="4DE798CD" w14:textId="77777777" w:rsidR="009322E5" w:rsidRPr="009322E5" w:rsidRDefault="009322E5" w:rsidP="009322E5">
      <w:pPr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t>1. В развивающей предметно-пространственной среде поместить предметы с орнаментом «Хохлома», это могут быть в игровом уголке детские стульчики, столы, кроватки для кукол, детская игровая посуда. На обеденном столе – подставки под салфетки. В уголке изобразительной деятельности – семеновские матрешки, книжки-раскраски по мотивам хохломской росписи.</w:t>
      </w:r>
    </w:p>
    <w:p w14:paraId="01B818F1" w14:textId="77777777" w:rsidR="009322E5" w:rsidRPr="009322E5" w:rsidRDefault="009322E5" w:rsidP="009322E5">
      <w:pPr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t>2. В совместной деятельности с детьми, индивидуально или с подгруппой детей (с учетом интересов детей) : игра в дидактические игры «Подбери цветок (листок) по цвету» (на фоне хохломского узора, «</w:t>
      </w:r>
      <w:proofErr w:type="spellStart"/>
      <w:r w:rsidRPr="009322E5">
        <w:rPr>
          <w:b/>
          <w:bCs/>
          <w:i/>
          <w:iCs/>
          <w:sz w:val="28"/>
          <w:szCs w:val="28"/>
        </w:rPr>
        <w:t>Пазлы</w:t>
      </w:r>
      <w:proofErr w:type="spellEnd"/>
      <w:r w:rsidRPr="009322E5">
        <w:rPr>
          <w:b/>
          <w:bCs/>
          <w:i/>
          <w:iCs/>
          <w:sz w:val="28"/>
          <w:szCs w:val="28"/>
        </w:rPr>
        <w:t xml:space="preserve"> с элементами хохломской росписи», можно использовать, пожеланию детей, раскраски с крупными формами росписи (хохломские цветы, листочки, ягодки).</w:t>
      </w:r>
    </w:p>
    <w:p w14:paraId="675A5479" w14:textId="77777777" w:rsidR="009322E5" w:rsidRPr="009322E5" w:rsidRDefault="009322E5" w:rsidP="009322E5">
      <w:pPr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t>3. В конце учебного года во второй младшей группе можно использовать рисование элементов хохломской росписи нетрадиционными техниками (ватными палочками, пальчиками, штампами) дорисовывая узор (часть узора рисует педагог заранее)</w:t>
      </w:r>
    </w:p>
    <w:p w14:paraId="12959027" w14:textId="77777777" w:rsidR="009322E5" w:rsidRPr="009322E5" w:rsidRDefault="009322E5" w:rsidP="009322E5">
      <w:pPr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t>4. С детьми 4-х лет (средний дошкольный возраст) продолжаем использовать раскраски, добавляя мелкие элементы и более сложные (смородинки, птицы, несколько цветов). Дидактические игры типа «Дополни узор» на различных фонах (красном, черном, желтом). В совместной образовательной деятельности делаем аппликацию с элементами хохломской росписи из готовых форм.</w:t>
      </w:r>
    </w:p>
    <w:p w14:paraId="2558EE12" w14:textId="77777777" w:rsidR="009322E5" w:rsidRPr="009322E5" w:rsidRDefault="009322E5" w:rsidP="009322E5">
      <w:pPr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t>5. Педагог дает на слух название элементов росписи, строя игровые сюжеты в двигательной деятельности детей, рассказывая различные истории и сказки.</w:t>
      </w:r>
    </w:p>
    <w:p w14:paraId="4896D17E" w14:textId="77777777" w:rsidR="009322E5" w:rsidRPr="009322E5" w:rsidRDefault="009322E5" w:rsidP="009322E5">
      <w:pPr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t>6. Со старшего дошкольного возраста (5-6 лет) начинаем активное знакомство воспитанников с историей хохломской росписи, знакомим с элементами росписи (</w:t>
      </w:r>
      <w:proofErr w:type="spellStart"/>
      <w:r w:rsidRPr="009322E5">
        <w:rPr>
          <w:b/>
          <w:bCs/>
          <w:i/>
          <w:iCs/>
          <w:sz w:val="28"/>
          <w:szCs w:val="28"/>
        </w:rPr>
        <w:t>осочки</w:t>
      </w:r>
      <w:proofErr w:type="spellEnd"/>
      <w:r w:rsidRPr="009322E5">
        <w:rPr>
          <w:b/>
          <w:bCs/>
          <w:i/>
          <w:iCs/>
          <w:sz w:val="28"/>
          <w:szCs w:val="28"/>
        </w:rPr>
        <w:t>, завитки и т. п., используя такую форму организации как игровые, сюжетные занятия, интегрируя с различными видами детской деятельности. Начинаем учить рисовать сложные элементы – усики, завитки, используя образовательные обучающие ситуации.</w:t>
      </w:r>
    </w:p>
    <w:p w14:paraId="6F94D2AE" w14:textId="77777777" w:rsidR="009322E5" w:rsidRPr="009322E5" w:rsidRDefault="009322E5" w:rsidP="009322E5">
      <w:pPr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lastRenderedPageBreak/>
        <w:t>7. С детьми 6-7 лет – «капельки», соединяя два приема рисования: концом кисти и «</w:t>
      </w:r>
      <w:proofErr w:type="spellStart"/>
      <w:r w:rsidRPr="009322E5">
        <w:rPr>
          <w:b/>
          <w:bCs/>
          <w:i/>
          <w:iCs/>
          <w:sz w:val="28"/>
          <w:szCs w:val="28"/>
        </w:rPr>
        <w:t>примакивание</w:t>
      </w:r>
      <w:proofErr w:type="spellEnd"/>
      <w:r w:rsidRPr="009322E5">
        <w:rPr>
          <w:b/>
          <w:bCs/>
          <w:i/>
          <w:iCs/>
          <w:sz w:val="28"/>
          <w:szCs w:val="28"/>
        </w:rPr>
        <w:t>» (нажим на всю кисточку, «кустики». Начинаем учить рисовать узоры «травка», «ягодка», «золотые узоры», «кудрявые ветки и кустики». Используем как фоны заготовки, так и рисование по трафарету и на целом листе бумаги. 8. Во время знакомства с хохломской росписью, постоянно, для самостоятельной детской деятельности в уголках книги, изобразительной деятельности располагаем альбомы с репродукциями, фотографии, репродукции предметов хохломской росписи.</w:t>
      </w:r>
    </w:p>
    <w:p w14:paraId="58271012" w14:textId="6D8DA2A1" w:rsidR="009322E5" w:rsidRPr="009322E5" w:rsidRDefault="009322E5" w:rsidP="009322E5">
      <w:pPr>
        <w:rPr>
          <w:b/>
          <w:bCs/>
          <w:i/>
          <w:iCs/>
          <w:sz w:val="28"/>
          <w:szCs w:val="28"/>
        </w:rPr>
      </w:pPr>
      <w:r w:rsidRPr="009322E5">
        <w:rPr>
          <w:b/>
          <w:bCs/>
          <w:i/>
          <w:iCs/>
          <w:sz w:val="28"/>
          <w:szCs w:val="28"/>
        </w:rPr>
        <w:t>9. В уголках для родителей, информационных стендах вывешиваем консультации-рекомендации для родителей воспитанников, например «Загадочная Хохлома», «Знакомим дошкольников с хохломской росписью», для расширения образовательного пространства для детей.</w:t>
      </w:r>
    </w:p>
    <w:sectPr w:rsidR="009322E5" w:rsidRPr="00932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D9D"/>
    <w:rsid w:val="00071D9D"/>
    <w:rsid w:val="000F514E"/>
    <w:rsid w:val="0093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45A3E"/>
  <w15:chartTrackingRefBased/>
  <w15:docId w15:val="{D05DD6E9-23C0-4EC8-BCE2-36196FCE2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460</Words>
  <Characters>2624</Characters>
  <Application>Microsoft Office Word</Application>
  <DocSecurity>0</DocSecurity>
  <Lines>21</Lines>
  <Paragraphs>6</Paragraphs>
  <ScaleCrop>false</ScaleCrop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Fot</dc:creator>
  <cp:keywords/>
  <dc:description/>
  <cp:lastModifiedBy>Petr Fot</cp:lastModifiedBy>
  <cp:revision>2</cp:revision>
  <dcterms:created xsi:type="dcterms:W3CDTF">2023-12-13T10:06:00Z</dcterms:created>
  <dcterms:modified xsi:type="dcterms:W3CDTF">2023-12-13T10:12:00Z</dcterms:modified>
</cp:coreProperties>
</file>