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A0" w:rsidRPr="0076150D" w:rsidRDefault="001732A0" w:rsidP="001732A0">
      <w:pPr>
        <w:rPr>
          <w:rFonts w:ascii="Times New Roman" w:hAnsi="Times New Roman" w:cs="Times New Roman"/>
          <w:sz w:val="28"/>
          <w:szCs w:val="28"/>
        </w:rPr>
      </w:pPr>
    </w:p>
    <w:p w:rsidR="001732A0" w:rsidRPr="0045495D" w:rsidRDefault="0045495D" w:rsidP="007615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495D">
        <w:rPr>
          <w:rFonts w:ascii="Times New Roman" w:hAnsi="Times New Roman" w:cs="Times New Roman"/>
          <w:sz w:val="24"/>
          <w:szCs w:val="24"/>
        </w:rPr>
        <w:t xml:space="preserve">муниципальное дошкольное  образовательное автономное учреждение </w:t>
      </w:r>
      <w:r w:rsidRPr="0045495D">
        <w:rPr>
          <w:rFonts w:ascii="Times New Roman" w:hAnsi="Times New Roman" w:cs="Times New Roman"/>
          <w:sz w:val="24"/>
          <w:szCs w:val="24"/>
        </w:rPr>
        <w:br/>
        <w:t>«Детский сад № 123 «Гармония» комбинированного вида г.Орска»</w:t>
      </w:r>
    </w:p>
    <w:p w:rsidR="001732A0" w:rsidRPr="0076150D" w:rsidRDefault="001732A0" w:rsidP="0017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150D" w:rsidRDefault="001732A0" w:rsidP="0017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150D" w:rsidRDefault="001732A0" w:rsidP="0017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150D" w:rsidRDefault="001732A0" w:rsidP="0017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150D" w:rsidRDefault="001732A0" w:rsidP="0017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150D" w:rsidRDefault="001732A0" w:rsidP="001732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0B33" w:rsidRPr="0076150D" w:rsidRDefault="00521A77" w:rsidP="001732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педагогического опыта работы на тему:</w:t>
      </w:r>
      <w:r w:rsidR="00454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2A0" w:rsidRPr="007D4C21" w:rsidRDefault="0045495D" w:rsidP="001732A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4C21">
        <w:rPr>
          <w:rFonts w:ascii="Times New Roman" w:hAnsi="Times New Roman" w:cs="Times New Roman"/>
          <w:b/>
          <w:sz w:val="32"/>
          <w:szCs w:val="28"/>
        </w:rPr>
        <w:t>«Пальчиковые игры</w:t>
      </w:r>
      <w:r w:rsidR="001732A0" w:rsidRPr="007D4C21">
        <w:rPr>
          <w:rFonts w:ascii="Times New Roman" w:hAnsi="Times New Roman" w:cs="Times New Roman"/>
          <w:b/>
          <w:sz w:val="32"/>
          <w:szCs w:val="28"/>
        </w:rPr>
        <w:t>, как средство развития</w:t>
      </w:r>
      <w:r w:rsidRPr="007D4C21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634242" w:rsidRPr="007D4C21">
        <w:rPr>
          <w:rFonts w:ascii="Times New Roman" w:hAnsi="Times New Roman" w:cs="Times New Roman"/>
          <w:b/>
          <w:sz w:val="32"/>
          <w:szCs w:val="28"/>
        </w:rPr>
        <w:t xml:space="preserve">речи </w:t>
      </w:r>
      <w:r w:rsidRPr="007D4C21">
        <w:rPr>
          <w:rFonts w:ascii="Times New Roman" w:hAnsi="Times New Roman" w:cs="Times New Roman"/>
          <w:b/>
          <w:sz w:val="32"/>
          <w:szCs w:val="28"/>
        </w:rPr>
        <w:t xml:space="preserve"> детей дошкольного</w:t>
      </w:r>
      <w:r w:rsidR="001732A0" w:rsidRPr="007D4C21">
        <w:rPr>
          <w:rFonts w:ascii="Times New Roman" w:hAnsi="Times New Roman" w:cs="Times New Roman"/>
          <w:b/>
          <w:sz w:val="32"/>
          <w:szCs w:val="28"/>
        </w:rPr>
        <w:t xml:space="preserve"> возраста»</w:t>
      </w:r>
    </w:p>
    <w:p w:rsidR="001732A0" w:rsidRPr="001732A0" w:rsidRDefault="001732A0" w:rsidP="001732A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732A0" w:rsidRPr="001732A0" w:rsidRDefault="001732A0" w:rsidP="001732A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732A0" w:rsidRDefault="001732A0" w:rsidP="001732A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1732A0" w:rsidRPr="0076150D" w:rsidRDefault="007D4C21" w:rsidP="001732A0">
      <w:pPr>
        <w:jc w:val="right"/>
        <w:rPr>
          <w:rFonts w:ascii="Times New Roman" w:hAnsi="Times New Roman" w:cs="Times New Roman"/>
          <w:sz w:val="28"/>
          <w:szCs w:val="28"/>
        </w:rPr>
      </w:pPr>
      <w:r w:rsidRPr="007D4C2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-11430</wp:posOffset>
            </wp:positionV>
            <wp:extent cx="3032760" cy="3017520"/>
            <wp:effectExtent l="0" t="0" r="0" b="0"/>
            <wp:wrapThrough wrapText="bothSides">
              <wp:wrapPolygon edited="0">
                <wp:start x="8005" y="409"/>
                <wp:lineTo x="4884" y="1773"/>
                <wp:lineTo x="4070" y="2318"/>
                <wp:lineTo x="4342" y="4773"/>
                <wp:lineTo x="271" y="6818"/>
                <wp:lineTo x="0" y="8318"/>
                <wp:lineTo x="1085" y="9136"/>
                <wp:lineTo x="2849" y="11318"/>
                <wp:lineTo x="3935" y="13500"/>
                <wp:lineTo x="4749" y="15682"/>
                <wp:lineTo x="5020" y="17864"/>
                <wp:lineTo x="6920" y="20045"/>
                <wp:lineTo x="8548" y="21136"/>
                <wp:lineTo x="8683" y="21136"/>
                <wp:lineTo x="10040" y="21136"/>
                <wp:lineTo x="10176" y="21136"/>
                <wp:lineTo x="13432" y="20045"/>
                <wp:lineTo x="13975" y="20045"/>
                <wp:lineTo x="15332" y="18409"/>
                <wp:lineTo x="15467" y="17864"/>
                <wp:lineTo x="17095" y="15818"/>
                <wp:lineTo x="19538" y="13636"/>
                <wp:lineTo x="19538" y="13500"/>
                <wp:lineTo x="21166" y="13500"/>
                <wp:lineTo x="21573" y="13091"/>
                <wp:lineTo x="21437" y="10227"/>
                <wp:lineTo x="19131" y="9409"/>
                <wp:lineTo x="14789" y="9136"/>
                <wp:lineTo x="15332" y="7091"/>
                <wp:lineTo x="15332" y="6955"/>
                <wp:lineTo x="15874" y="4909"/>
                <wp:lineTo x="16010" y="4773"/>
                <wp:lineTo x="16417" y="3000"/>
                <wp:lineTo x="16553" y="2182"/>
                <wp:lineTo x="8819" y="409"/>
                <wp:lineTo x="8005" y="409"/>
              </wp:wrapPolygon>
            </wp:wrapThrough>
            <wp:docPr id="3" name="Рисунок 2" descr="Веселые пальчи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Веселые пальчи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4242" w:rsidRDefault="00634242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4242" w:rsidRDefault="00634242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4242" w:rsidRDefault="00634242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4242" w:rsidRDefault="00634242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4C21" w:rsidRDefault="007D4C21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4242" w:rsidRDefault="00634242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4242" w:rsidRDefault="00634242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333DE" w:rsidRDefault="004333DE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4C21" w:rsidRDefault="007D4C21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4C21" w:rsidRDefault="007D4C21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4C21" w:rsidRDefault="007D4C21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333DE" w:rsidRDefault="00130BA0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76150D" w:rsidRPr="007615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32A0" w:rsidRPr="0076150D" w:rsidRDefault="007D4C21" w:rsidP="007D4C21">
      <w:pPr>
        <w:tabs>
          <w:tab w:val="left" w:pos="1200"/>
          <w:tab w:val="right" w:pos="1046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150D" w:rsidRPr="0076150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45495D">
        <w:rPr>
          <w:rFonts w:ascii="Times New Roman" w:hAnsi="Times New Roman" w:cs="Times New Roman"/>
          <w:sz w:val="28"/>
          <w:szCs w:val="28"/>
        </w:rPr>
        <w:t>Дюсембаева А.К.</w:t>
      </w:r>
    </w:p>
    <w:p w:rsidR="001732A0" w:rsidRDefault="001732A0" w:rsidP="001732A0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1732A0" w:rsidRDefault="001732A0" w:rsidP="001732A0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45495D" w:rsidRDefault="0045495D" w:rsidP="004549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495D" w:rsidRDefault="0045495D" w:rsidP="004549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495D" w:rsidRDefault="0045495D" w:rsidP="004549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Default="0076150D" w:rsidP="004549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г.Орск</w:t>
      </w:r>
      <w:r w:rsidR="0045495D">
        <w:rPr>
          <w:rFonts w:ascii="Times New Roman" w:hAnsi="Times New Roman" w:cs="Times New Roman"/>
          <w:sz w:val="28"/>
          <w:szCs w:val="28"/>
        </w:rPr>
        <w:t xml:space="preserve"> 2025</w:t>
      </w:r>
      <w:r w:rsidR="001732A0">
        <w:rPr>
          <w:rFonts w:ascii="Times New Roman" w:hAnsi="Times New Roman" w:cs="Times New Roman"/>
          <w:sz w:val="28"/>
          <w:szCs w:val="28"/>
        </w:rPr>
        <w:t>г.</w:t>
      </w:r>
    </w:p>
    <w:p w:rsidR="0045495D" w:rsidRDefault="0045495D" w:rsidP="00173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650" w:rsidRPr="007D4C21" w:rsidRDefault="001D0650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7D4C21">
        <w:rPr>
          <w:b/>
          <w:color w:val="000000" w:themeColor="text1"/>
        </w:rPr>
        <w:t>Актуальность</w:t>
      </w:r>
      <w:r w:rsidRPr="007D4C21">
        <w:rPr>
          <w:color w:val="000000" w:themeColor="text1"/>
        </w:rPr>
        <w:t xml:space="preserve"> данной проблемы очевидна на сегодняшний день и заключается в том, что многие современные концепции дошкольного образования признают незаменимое влияние пальчиковых игр и упражнений на речевое развитие ребёнка, а также проблема вызвана недостаточным просвещением родителей в данном вопросе.</w:t>
      </w:r>
    </w:p>
    <w:p w:rsidR="001D0650" w:rsidRPr="007D4C21" w:rsidRDefault="001D0650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7D4C21">
        <w:rPr>
          <w:color w:val="000000" w:themeColor="text1"/>
        </w:rPr>
        <w:t>Дошкольное детство – очень важный период в жизни детей. С каждым годом возрастает число детей, имеющих недоразвитие речи. При этом нарушении нарушено формирование всех компонентов речевой системы. Кроме того, у детей отмечается и слабое развитие мелкой моторики пальцев рук, которая характеризуется двигательной неловкостью, малым объемом движений, недостаточным темпом и переключаемостью.</w:t>
      </w:r>
    </w:p>
    <w:p w:rsidR="001D0650" w:rsidRPr="007D4C21" w:rsidRDefault="001D0650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7D4C21">
        <w:rPr>
          <w:color w:val="000000" w:themeColor="text1"/>
        </w:rPr>
        <w:t>Развитие мелкой моторики у детей – это длительный беспрерывный процесс, в ходе которого ребёнок познает мир, начинает с ним общаться, набирается ловкости и даже начинает говорить. Мелкая моторика является скоординированной работой мышечной, костной и нервной систем организма.</w:t>
      </w:r>
    </w:p>
    <w:p w:rsidR="00521A77" w:rsidRPr="007D4C21" w:rsidRDefault="00521A77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мелкую моторику рук для развития речи детей дошкольного возраста в процессе пальчиковых игр.</w:t>
      </w:r>
    </w:p>
    <w:p w:rsidR="00521A77" w:rsidRPr="007D4C21" w:rsidRDefault="00521A77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21A77" w:rsidRPr="007D4C21" w:rsidRDefault="00521A77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1.Обучать детей пальчиковым играм в разных видах деятельности</w:t>
      </w:r>
    </w:p>
    <w:p w:rsidR="00521A77" w:rsidRPr="007D4C21" w:rsidRDefault="00521A77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занятиях по лепке, рисованию, развитию речи, математике, и.т.д.).</w:t>
      </w:r>
    </w:p>
    <w:p w:rsidR="00521A77" w:rsidRPr="007D4C21" w:rsidRDefault="00521A77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2.Развивать: речь, мышление, память, внимание, творческое воображение; обогащать словарный запас.</w:t>
      </w:r>
    </w:p>
    <w:p w:rsidR="00521A77" w:rsidRPr="007D4C21" w:rsidRDefault="00521A77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Вызывать положительные эмоции; прививать устойчивый интерес к пальчиковым играм.</w:t>
      </w:r>
    </w:p>
    <w:p w:rsidR="00BA7702" w:rsidRPr="007D4C21" w:rsidRDefault="00BA7702" w:rsidP="007D4C21">
      <w:pPr>
        <w:shd w:val="clear" w:color="auto" w:fill="FFFFFF"/>
        <w:spacing w:after="0"/>
        <w:ind w:firstLine="567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4C21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Поставив перед собой цель и задачи, учитывая возрастные и индивидуальные особенности, опираясь на ФГОС ДО, основную образовательную программу МДОАУ «Детский сад № 123 «Гармония» и комплексно- тематическое планирование к ней (разработанных на основе примерной основной образовательной программы "От рождения до школы", под редакцией авторов Н. Е. Веракса, Т. С. Комарова, М. А. Васильева.) , я подобрала наиболее приемлемые для своей работы виды игровых упражнений по развитию мелкой моторики.</w:t>
      </w:r>
      <w:r w:rsidRPr="007D4C21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75AA9" w:rsidRPr="007D4C21" w:rsidRDefault="007D4C21" w:rsidP="007D4C21">
      <w:pPr>
        <w:ind w:firstLine="567"/>
        <w:jc w:val="both"/>
        <w:rPr>
          <w:rStyle w:val="ac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 своей практике мы</w:t>
      </w:r>
      <w:r w:rsidR="00A75AA9" w:rsidRPr="007D4C2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использ</w:t>
      </w: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овали</w:t>
      </w:r>
      <w:r w:rsidR="00A75AA9" w:rsidRPr="007D4C2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такие виды пальчиковых игр</w:t>
      </w:r>
      <w:r w:rsidR="00A75AA9" w:rsidRPr="007D4C21">
        <w:rPr>
          <w:rStyle w:val="ac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A75AA9" w:rsidRPr="007D4C21" w:rsidRDefault="00A75AA9" w:rsidP="007D4C21">
      <w:pPr>
        <w:spacing w:after="0"/>
        <w:ind w:right="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  <w:u w:val="single"/>
        </w:rPr>
        <w:t>1.Пальчиковые игры с предметами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Покатаю я в руках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Бусинки, горошки.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Станьте ловкими скорей,</w:t>
      </w:r>
    </w:p>
    <w:p w:rsidR="00A75AA9" w:rsidRPr="007D4C21" w:rsidRDefault="00A75AA9" w:rsidP="007D4C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 Пальчики, ладошки.</w:t>
      </w:r>
    </w:p>
    <w:p w:rsidR="00A75AA9" w:rsidRPr="007D4C21" w:rsidRDefault="00A75AA9" w:rsidP="007D4C21">
      <w:pPr>
        <w:spacing w:after="0"/>
        <w:ind w:right="567"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D4C21">
        <w:rPr>
          <w:rFonts w:ascii="Times New Roman" w:hAnsi="Times New Roman" w:cs="Times New Roman"/>
          <w:sz w:val="24"/>
          <w:szCs w:val="24"/>
          <w:u w:val="single"/>
        </w:rPr>
        <w:t>2.Игры с пальчиками со  стихотворным сопровождением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«Капуста»: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Мы капусту рубим –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 xml:space="preserve"> </w:t>
      </w:r>
      <w:r w:rsidRPr="007D4C21">
        <w:rPr>
          <w:rFonts w:ascii="Times New Roman" w:hAnsi="Times New Roman" w:cs="Times New Roman"/>
          <w:i/>
          <w:iCs/>
          <w:sz w:val="24"/>
          <w:szCs w:val="24"/>
        </w:rPr>
        <w:t>ритмичные удары ребром ладоней по столу.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Мы морковку трём –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i/>
          <w:iCs/>
          <w:sz w:val="24"/>
          <w:szCs w:val="24"/>
        </w:rPr>
        <w:t>трут</w:t>
      </w:r>
      <w:r w:rsidRPr="007D4C21">
        <w:rPr>
          <w:rFonts w:ascii="Times New Roman" w:hAnsi="Times New Roman" w:cs="Times New Roman"/>
          <w:sz w:val="24"/>
          <w:szCs w:val="24"/>
        </w:rPr>
        <w:t xml:space="preserve"> </w:t>
      </w:r>
      <w:r w:rsidRPr="007D4C21">
        <w:rPr>
          <w:rFonts w:ascii="Times New Roman" w:hAnsi="Times New Roman" w:cs="Times New Roman"/>
          <w:i/>
          <w:iCs/>
          <w:sz w:val="24"/>
          <w:szCs w:val="24"/>
        </w:rPr>
        <w:t xml:space="preserve">ладони друг об друга. 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Мы капусту солим –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i/>
          <w:iCs/>
          <w:sz w:val="24"/>
          <w:szCs w:val="24"/>
        </w:rPr>
        <w:t>указательный и средний палец трутся о большой</w:t>
      </w:r>
      <w:r w:rsidRPr="007D4C21">
        <w:rPr>
          <w:rFonts w:ascii="Times New Roman" w:hAnsi="Times New Roman" w:cs="Times New Roman"/>
          <w:sz w:val="24"/>
          <w:szCs w:val="24"/>
        </w:rPr>
        <w:t>.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Мы капусту жмём –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 xml:space="preserve"> </w:t>
      </w:r>
      <w:r w:rsidRPr="007D4C21">
        <w:rPr>
          <w:rFonts w:ascii="Times New Roman" w:hAnsi="Times New Roman" w:cs="Times New Roman"/>
          <w:i/>
          <w:iCs/>
          <w:sz w:val="24"/>
          <w:szCs w:val="24"/>
        </w:rPr>
        <w:t xml:space="preserve">хватательные движения обеими руками. 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 xml:space="preserve">А потом жуем! 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i/>
          <w:iCs/>
          <w:sz w:val="24"/>
          <w:szCs w:val="24"/>
        </w:rPr>
        <w:t>Поочередно подносим ко рту, пальцы левой и правой руки, сложенные щепоткой</w:t>
      </w:r>
      <w:r w:rsidRPr="007D4C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75AA9" w:rsidRPr="007D4C21" w:rsidRDefault="00A75AA9" w:rsidP="007D4C21">
      <w:pPr>
        <w:spacing w:after="0"/>
        <w:ind w:right="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  <w:u w:val="single"/>
        </w:rPr>
        <w:t>3.Игры манипуляции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lastRenderedPageBreak/>
        <w:t>«Этот пальчик хочет спать»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i/>
          <w:iCs/>
          <w:sz w:val="24"/>
          <w:szCs w:val="24"/>
        </w:rPr>
        <w:t>С каждой строкой дети загибают по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i/>
          <w:iCs/>
          <w:sz w:val="24"/>
          <w:szCs w:val="24"/>
        </w:rPr>
        <w:t>одному пальчику начиная с большого.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 xml:space="preserve">Этот пальчик хочет спать, 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Этот пальчик – прыг в кровать!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Этот пальчик прикорнул,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Этот пальчик уж заснул.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Встали пальчики. Ура!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В детский сад идти пора!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i/>
          <w:iCs/>
          <w:sz w:val="24"/>
          <w:szCs w:val="24"/>
        </w:rPr>
        <w:t>Поднимает левую руку и распрямляет все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i/>
          <w:iCs/>
          <w:sz w:val="24"/>
          <w:szCs w:val="24"/>
        </w:rPr>
        <w:t xml:space="preserve">пальчики. </w:t>
      </w:r>
    </w:p>
    <w:p w:rsidR="00A75AA9" w:rsidRPr="007D4C21" w:rsidRDefault="00A75AA9" w:rsidP="007D4C2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4C21">
        <w:rPr>
          <w:rFonts w:ascii="Times New Roman" w:hAnsi="Times New Roman" w:cs="Times New Roman"/>
          <w:i/>
          <w:iCs/>
          <w:sz w:val="24"/>
          <w:szCs w:val="24"/>
        </w:rPr>
        <w:t xml:space="preserve">Повторить тоже самое с правой. </w:t>
      </w:r>
    </w:p>
    <w:p w:rsidR="00A75AA9" w:rsidRPr="007D4C21" w:rsidRDefault="00A75AA9" w:rsidP="007D4C21">
      <w:pPr>
        <w:spacing w:after="0"/>
        <w:ind w:right="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  <w:u w:val="single"/>
        </w:rPr>
        <w:t>4.Пальчиковые игры с элементами самомассажа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Сверху левой, снизу правой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Я его катаю – Браво!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i/>
          <w:iCs/>
          <w:sz w:val="24"/>
          <w:szCs w:val="24"/>
        </w:rPr>
        <w:t>левой ладошкой катать мяч по правой ладошке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Поверну, а ты проверь –</w:t>
      </w:r>
    </w:p>
    <w:p w:rsidR="00A75AA9" w:rsidRPr="007D4C21" w:rsidRDefault="00A75AA9" w:rsidP="007D4C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 xml:space="preserve">Сверху правая теперь! </w:t>
      </w:r>
    </w:p>
    <w:p w:rsidR="00A75AA9" w:rsidRPr="007D4C21" w:rsidRDefault="00A75AA9" w:rsidP="007D4C21">
      <w:pPr>
        <w:spacing w:after="0"/>
        <w:ind w:right="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  <w:u w:val="single"/>
        </w:rPr>
        <w:t>5.Пальчиковые игры на основе сказок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Такие комплексы пальчиковых игр позволяют повысить общий тонус, развивают внимание и память, снимают психоэмоциональное напряжение. В работе с детьми можно использовать готовый пальчиковый театр, также пальчиковый театр виде маленьких вязаных колпачков, что придает двойной эффект – массаж фаланг пальцев руки,  также можно нарисовать героев сказок на подушечках пальцев и с удовольствием проиграть сказку с детьми.</w:t>
      </w:r>
    </w:p>
    <w:p w:rsidR="00A75AA9" w:rsidRPr="007D4C21" w:rsidRDefault="00A75AA9" w:rsidP="007D4C21">
      <w:pPr>
        <w:ind w:right="567"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D4C21">
        <w:rPr>
          <w:rFonts w:ascii="Times New Roman" w:hAnsi="Times New Roman" w:cs="Times New Roman"/>
          <w:sz w:val="24"/>
          <w:szCs w:val="24"/>
          <w:u w:val="single"/>
        </w:rPr>
        <w:t>6.Кинезиологические игры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sz w:val="24"/>
          <w:szCs w:val="24"/>
        </w:rPr>
        <w:t>«Ухо-нос»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i/>
          <w:iCs/>
          <w:sz w:val="24"/>
          <w:szCs w:val="24"/>
        </w:rPr>
        <w:t>Левая рука - взяться за кончик носа, правая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i/>
          <w:iCs/>
          <w:sz w:val="24"/>
          <w:szCs w:val="24"/>
        </w:rPr>
        <w:t>рука – взяться за правое ухо.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1">
        <w:rPr>
          <w:rFonts w:ascii="Times New Roman" w:hAnsi="Times New Roman" w:cs="Times New Roman"/>
          <w:i/>
          <w:iCs/>
          <w:sz w:val="24"/>
          <w:szCs w:val="24"/>
        </w:rPr>
        <w:t xml:space="preserve">По команде отпустить ухо-нос, в ладоши и </w:t>
      </w:r>
    </w:p>
    <w:p w:rsidR="00A75AA9" w:rsidRPr="007D4C21" w:rsidRDefault="00A75AA9" w:rsidP="007D4C21">
      <w:pPr>
        <w:spacing w:after="0"/>
        <w:ind w:right="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4C21">
        <w:rPr>
          <w:rFonts w:ascii="Times New Roman" w:hAnsi="Times New Roman" w:cs="Times New Roman"/>
          <w:i/>
          <w:iCs/>
          <w:sz w:val="24"/>
          <w:szCs w:val="24"/>
        </w:rPr>
        <w:t xml:space="preserve">поменять положение рук «с точностью наоборот». </w:t>
      </w:r>
    </w:p>
    <w:p w:rsidR="007D4C21" w:rsidRDefault="007D4C21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5AA9" w:rsidRPr="007D4C21" w:rsidRDefault="00A75AA9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работу по развитию речи начала с детьми старшего дошкольного возраста. У них не были сформированы навыки самообслуживаниям. Мелкая моторика развита плохо. В начале своей работы провела диагностическое обследование состояния мелкой моторики у детей с целью – выявить уровень развития мелкой моторики рук.</w:t>
      </w:r>
    </w:p>
    <w:p w:rsidR="00A75AA9" w:rsidRPr="007D4C21" w:rsidRDefault="00A75AA9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Проведенная диагностика развития мелкой моторики показала, что 70% детей имеют низкий уровень развития мелкой моторики, а 30% - средний. Учитывая важность проблемы по развитию мелкой моторики, решила провести с детьми углубленную работу в этом направлении.</w:t>
      </w:r>
    </w:p>
    <w:p w:rsidR="00594831" w:rsidRPr="007D4C21" w:rsidRDefault="00594831" w:rsidP="007D4C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Изучив и проанализировав методическую литературу по данной проблеме, я выбрала наиболее эффективные формы, методы, приемы дл</w:t>
      </w:r>
      <w:r w:rsidR="00A75AA9"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развития речи у детей </w:t>
      </w: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возраста.</w:t>
      </w:r>
    </w:p>
    <w:p w:rsidR="00A75AA9" w:rsidRPr="007D4C21" w:rsidRDefault="00594831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 изученной литературы систематизировала игры, дополнила предметно-развивающую группу  дидактическим материалом.</w:t>
      </w:r>
      <w:r w:rsidR="00A75AA9" w:rsidRPr="007D4C21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группе были созданы условия по развитию мелкой моторики с учетом интеграции образовательных областей. Имеющийся материал расположен так, чтобы дети могли свободно выбирать игры, пособия для этого вида деятельности (игры-шнуровки, мозаику, трафареты, бумагу, карандаши, раскраски, штриховки, счётные палочки, пальчиковый театр, пособие для дыхательных упражнений).</w:t>
      </w:r>
    </w:p>
    <w:p w:rsidR="00594831" w:rsidRPr="007D4C21" w:rsidRDefault="00594831" w:rsidP="007D4C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Одной из форм работы с детьми являются занятия с использованием пальчиковых игр построенные в игровой форме.</w:t>
      </w:r>
    </w:p>
    <w:p w:rsidR="00594831" w:rsidRPr="007D4C21" w:rsidRDefault="00594831" w:rsidP="007D4C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- занятия способствуют развитию мелкой моторики рук, совершенствуют координацию движений, формируют сенсомоторные способности детей. Игре на занятии придаю большое значение, как средству создания эмоционального подъема, положительных эмоций и р</w:t>
      </w:r>
      <w:r w:rsid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адости.  Игра в сочетании </w:t>
      </w: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 художественным словом, словом с движением, имитаций, звукоподражанием, придают процессу обучения увлекательную форму.</w:t>
      </w:r>
    </w:p>
    <w:p w:rsidR="00594831" w:rsidRPr="007D4C21" w:rsidRDefault="00594831" w:rsidP="007D4C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 Если ребёнок будет выполнять упражнения, сопровождая их короткими стихотворными строчками, то его речь станет более чёткой, ритмичной, яркой, и усилится контроль за выполняемыми движениями. 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C35873" w:rsidRPr="007D4C21" w:rsidRDefault="00C35873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работу провожу в  соответствии следующих дидактических </w:t>
      </w:r>
      <w:r w:rsidRPr="007D4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принципов:</w:t>
      </w:r>
    </w:p>
    <w:p w:rsidR="00C35873" w:rsidRPr="007D4C21" w:rsidRDefault="00C35873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-от простого к сложному</w:t>
      </w: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предусмотрен переход от простых занятий к сложным.</w:t>
      </w:r>
    </w:p>
    <w:p w:rsidR="00C35873" w:rsidRPr="007D4C21" w:rsidRDefault="00C35873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-принцип наглядности </w:t>
      </w: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выражается в том, что у детей более развита наглядно-образная память, чем словесно-логическая, поэтому мышление опирается на восприятие или представление.</w:t>
      </w:r>
    </w:p>
    <w:p w:rsidR="00C35873" w:rsidRPr="007D4C21" w:rsidRDefault="00C35873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-принцип индивидуализации</w:t>
      </w: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обеспечивает вовлечение каждого ребенка в образовательный процесс.</w:t>
      </w:r>
    </w:p>
    <w:p w:rsidR="00C35873" w:rsidRPr="007D4C21" w:rsidRDefault="00C35873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-связь обучения с жизнью</w:t>
      </w: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изображение должно опираться на впечатление, полученное ребенком от окружающей действительности.</w:t>
      </w:r>
    </w:p>
    <w:p w:rsidR="00521A77" w:rsidRPr="007D4C21" w:rsidRDefault="00C35873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-принцип развивающего обучения</w:t>
      </w: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(основан на развитие творческого мышления детей), с использованием развивающих методов обучения:</w:t>
      </w:r>
      <w:r w:rsidR="00097755"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проблемно-поисковый (ребенок сам выбирает материал для определенного изображения сказки)</w:t>
      </w:r>
      <w:r w:rsidR="00097755"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(сюжетная игра - моделирует ситуацию которую будет изображать ребенок).</w:t>
      </w:r>
    </w:p>
    <w:p w:rsidR="00C35873" w:rsidRPr="007D4C21" w:rsidRDefault="00A75AA9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7D4C21">
        <w:rPr>
          <w:rStyle w:val="ac"/>
          <w:color w:val="000000" w:themeColor="text1"/>
        </w:rPr>
        <w:t>Методика</w:t>
      </w:r>
      <w:r w:rsidR="00C35873" w:rsidRPr="007D4C21">
        <w:rPr>
          <w:rStyle w:val="ac"/>
          <w:color w:val="000000" w:themeColor="text1"/>
        </w:rPr>
        <w:t xml:space="preserve"> проведения пальчиковых игр:</w:t>
      </w:r>
    </w:p>
    <w:p w:rsidR="00C35873" w:rsidRPr="007D4C21" w:rsidRDefault="00C35873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7D4C21">
        <w:rPr>
          <w:color w:val="000000" w:themeColor="text1"/>
        </w:rPr>
        <w:t>1. Перед игрой, гимнастикой или упражнением с ребенком можно обсудить ее содержание. Это не только позволит подготовить его к правильному выполнению упражнения, но и создаст необходимый эмоциональный настрой.</w:t>
      </w:r>
    </w:p>
    <w:p w:rsidR="00C35873" w:rsidRPr="007D4C21" w:rsidRDefault="00C35873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7D4C21">
        <w:rPr>
          <w:color w:val="000000" w:themeColor="text1"/>
        </w:rPr>
        <w:t>2. Перед началом упражнений дети разогревают ладони легкими поглаживаниями до приятного ощущения тепла.</w:t>
      </w:r>
    </w:p>
    <w:p w:rsidR="00C35873" w:rsidRPr="007D4C21" w:rsidRDefault="00C35873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7D4C21">
        <w:rPr>
          <w:color w:val="000000" w:themeColor="text1"/>
        </w:rPr>
        <w:t>3. Все упражнения выполняются в медленном темпе, от 3 до 5 раз, сначала правой рукой, затем левой, а потом двумя руками вместе.</w:t>
      </w:r>
    </w:p>
    <w:p w:rsidR="00C35873" w:rsidRPr="007D4C21" w:rsidRDefault="00C35873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7D4C21">
        <w:rPr>
          <w:color w:val="000000" w:themeColor="text1"/>
        </w:rPr>
        <w:t>4. Выполнять упражнения следует вместе с ребенком, при этом демонстрируя собственную увлеченность игрой.</w:t>
      </w:r>
    </w:p>
    <w:p w:rsidR="00C35873" w:rsidRPr="007D4C21" w:rsidRDefault="00C35873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7D4C21">
        <w:rPr>
          <w:color w:val="000000" w:themeColor="text1"/>
        </w:rPr>
        <w:t>5. При выполнении упражнений необходимо вовлекать, по возможности, все пальцы руки.</w:t>
      </w:r>
    </w:p>
    <w:p w:rsidR="00C35873" w:rsidRPr="007D4C21" w:rsidRDefault="00C35873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7D4C21">
        <w:rPr>
          <w:color w:val="000000" w:themeColor="text1"/>
        </w:rPr>
        <w:t>6. Необходимо следить за правильной постановкой кисти руки, точным переключением с одного движения на другое.</w:t>
      </w:r>
    </w:p>
    <w:p w:rsidR="00C35873" w:rsidRPr="007D4C21" w:rsidRDefault="00C35873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7D4C21">
        <w:rPr>
          <w:color w:val="000000" w:themeColor="text1"/>
        </w:rPr>
        <w:t>7. Нужно добиваться, чтобы все упражнения выполнялись ребенком легко, без чрезмерного напряжения мышц руки, чтобы они приносили ему радость.</w:t>
      </w:r>
      <w:r w:rsidRPr="007D4C21">
        <w:rPr>
          <w:color w:val="000000" w:themeColor="text1"/>
        </w:rPr>
        <w:br/>
        <w:t>8. 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</w:t>
      </w:r>
    </w:p>
    <w:p w:rsidR="00C35873" w:rsidRPr="007D4C21" w:rsidRDefault="00C35873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7D4C21">
        <w:rPr>
          <w:color w:val="000000" w:themeColor="text1"/>
        </w:rPr>
        <w:t>9. Выбрав два или три упражнения, постепенно заменяйте их новыми. Наиболее понравившиеся игры можете оставить в своем репертуаре и возвращаться к ним по желанию ребенка.</w:t>
      </w:r>
    </w:p>
    <w:p w:rsidR="00C35873" w:rsidRPr="007D4C21" w:rsidRDefault="00C35873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7D4C21">
        <w:rPr>
          <w:color w:val="000000" w:themeColor="text1"/>
        </w:rPr>
        <w:t>10.Никогда не принуждайте. Попытайтесь разобраться в причинах отказа, если возможно, ликвидируйте их (например, изменив задание) или поменяйте игру.</w:t>
      </w:r>
    </w:p>
    <w:p w:rsidR="00097755" w:rsidRDefault="00097755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пальчиковых игр в</w:t>
      </w:r>
      <w:r w:rsid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процессе обучения позволило</w:t>
      </w:r>
      <w:r w:rsidRPr="007D4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значительно повысить уровень обученности и качество знаний.</w:t>
      </w:r>
    </w:p>
    <w:p w:rsidR="007D4C21" w:rsidRPr="007D4C21" w:rsidRDefault="007D4C21" w:rsidP="007D4C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2" w:type="dxa"/>
        <w:tblInd w:w="3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6"/>
        <w:gridCol w:w="4766"/>
      </w:tblGrid>
      <w:tr w:rsidR="00097755" w:rsidRPr="007D4C21" w:rsidTr="00A75AA9">
        <w:trPr>
          <w:trHeight w:val="260"/>
        </w:trPr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755" w:rsidRPr="007D4C21" w:rsidRDefault="00097755" w:rsidP="007D4C21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755" w:rsidRPr="007D4C21" w:rsidRDefault="00097755" w:rsidP="007D4C21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– 2025 уч.г.</w:t>
            </w:r>
          </w:p>
        </w:tc>
      </w:tr>
      <w:tr w:rsidR="00097755" w:rsidRPr="007D4C21" w:rsidTr="00A75AA9">
        <w:trPr>
          <w:trHeight w:val="280"/>
        </w:trPr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755" w:rsidRPr="007D4C21" w:rsidRDefault="00097755" w:rsidP="007D4C21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объединении детей</w:t>
            </w:r>
          </w:p>
        </w:tc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755" w:rsidRPr="007D4C21" w:rsidRDefault="00097755" w:rsidP="007D4C21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97755" w:rsidRPr="007D4C21" w:rsidTr="00A75AA9">
        <w:trPr>
          <w:trHeight w:val="260"/>
        </w:trPr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755" w:rsidRPr="007D4C21" w:rsidRDefault="00097755" w:rsidP="007D4C21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 в начале учебного года</w:t>
            </w:r>
          </w:p>
        </w:tc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755" w:rsidRPr="007D4C21" w:rsidRDefault="00097755" w:rsidP="007D4C21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80%</w:t>
            </w:r>
          </w:p>
        </w:tc>
      </w:tr>
      <w:tr w:rsidR="00097755" w:rsidRPr="007D4C21" w:rsidTr="00A75AA9">
        <w:trPr>
          <w:trHeight w:val="260"/>
        </w:trPr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755" w:rsidRPr="007D4C21" w:rsidRDefault="00097755" w:rsidP="007D4C21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 в конце учебного года</w:t>
            </w:r>
          </w:p>
        </w:tc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755" w:rsidRPr="007D4C21" w:rsidRDefault="00097755" w:rsidP="007D4C21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98%</w:t>
            </w:r>
          </w:p>
        </w:tc>
      </w:tr>
    </w:tbl>
    <w:p w:rsidR="007D4C21" w:rsidRDefault="007D4C21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</w:rPr>
      </w:pPr>
    </w:p>
    <w:p w:rsidR="00521A77" w:rsidRPr="007D4C21" w:rsidRDefault="00521A77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</w:rPr>
      </w:pPr>
      <w:r w:rsidRPr="007D4C21">
        <w:rPr>
          <w:color w:val="111111"/>
        </w:rPr>
        <w:t>В процессе своей </w:t>
      </w:r>
      <w:r w:rsidRPr="007D4C21">
        <w:rPr>
          <w:rStyle w:val="ac"/>
          <w:color w:val="111111"/>
          <w:bdr w:val="none" w:sz="0" w:space="0" w:color="auto" w:frame="1"/>
        </w:rPr>
        <w:t>работы благодаря пальчиковым</w:t>
      </w:r>
      <w:r w:rsidRPr="007D4C21">
        <w:rPr>
          <w:color w:val="111111"/>
        </w:rPr>
        <w:t> </w:t>
      </w:r>
      <w:r w:rsidRPr="007D4C21">
        <w:rPr>
          <w:color w:val="111111"/>
          <w:bdr w:val="none" w:sz="0" w:space="0" w:color="auto" w:frame="1"/>
        </w:rPr>
        <w:t>играм я добилась таких результатов</w:t>
      </w:r>
      <w:r w:rsidRPr="007D4C21">
        <w:rPr>
          <w:color w:val="111111"/>
        </w:rPr>
        <w:t>:</w:t>
      </w:r>
    </w:p>
    <w:p w:rsidR="00521A77" w:rsidRPr="007D4C21" w:rsidRDefault="00521A77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</w:rPr>
      </w:pPr>
      <w:r w:rsidRPr="007D4C21">
        <w:rPr>
          <w:color w:val="111111"/>
        </w:rPr>
        <w:t>1. Усовершенствована </w:t>
      </w:r>
      <w:r w:rsidRPr="007D4C21">
        <w:rPr>
          <w:rStyle w:val="ac"/>
          <w:color w:val="111111"/>
          <w:bdr w:val="none" w:sz="0" w:space="0" w:color="auto" w:frame="1"/>
        </w:rPr>
        <w:t>предметно-развивающая среда</w:t>
      </w:r>
      <w:r w:rsidRPr="007D4C21">
        <w:rPr>
          <w:color w:val="111111"/>
        </w:rPr>
        <w:t>.</w:t>
      </w:r>
    </w:p>
    <w:p w:rsidR="00521A77" w:rsidRPr="007D4C21" w:rsidRDefault="00594831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</w:rPr>
      </w:pPr>
      <w:r w:rsidRPr="007D4C21">
        <w:rPr>
          <w:color w:val="111111"/>
        </w:rPr>
        <w:t>2.</w:t>
      </w:r>
      <w:r w:rsidR="00521A77" w:rsidRPr="007D4C21">
        <w:rPr>
          <w:color w:val="111111"/>
        </w:rPr>
        <w:t>Разнообразие пособий вызвали </w:t>
      </w:r>
      <w:r w:rsidR="00521A77" w:rsidRPr="007D4C21">
        <w:rPr>
          <w:rStyle w:val="ac"/>
          <w:color w:val="111111"/>
          <w:bdr w:val="none" w:sz="0" w:space="0" w:color="auto" w:frame="1"/>
        </w:rPr>
        <w:t>детей интерес к пальчиковым играм</w:t>
      </w:r>
      <w:r w:rsidR="00521A77" w:rsidRPr="007D4C21">
        <w:rPr>
          <w:color w:val="111111"/>
        </w:rPr>
        <w:t>, активизировались творческие способности.</w:t>
      </w:r>
    </w:p>
    <w:p w:rsidR="00521A77" w:rsidRPr="007D4C21" w:rsidRDefault="00521A77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</w:rPr>
      </w:pPr>
      <w:r w:rsidRPr="007D4C21">
        <w:rPr>
          <w:color w:val="111111"/>
        </w:rPr>
        <w:t>3. Кисти рук и </w:t>
      </w:r>
      <w:r w:rsidRPr="007D4C21">
        <w:rPr>
          <w:rStyle w:val="ac"/>
          <w:color w:val="111111"/>
          <w:bdr w:val="none" w:sz="0" w:space="0" w:color="auto" w:frame="1"/>
        </w:rPr>
        <w:t>пальцев у детей приобрели силу</w:t>
      </w:r>
      <w:r w:rsidRPr="007D4C21">
        <w:rPr>
          <w:color w:val="111111"/>
        </w:rPr>
        <w:t>, хорошую подвижность и гибкость</w:t>
      </w:r>
    </w:p>
    <w:p w:rsidR="00521A77" w:rsidRPr="007D4C21" w:rsidRDefault="00521A77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</w:rPr>
      </w:pPr>
      <w:r w:rsidRPr="007D4C21">
        <w:rPr>
          <w:color w:val="111111"/>
        </w:rPr>
        <w:t>4. Улучшились психические процессы </w:t>
      </w:r>
      <w:r w:rsidRPr="007D4C21">
        <w:rPr>
          <w:i/>
          <w:iCs/>
          <w:color w:val="111111"/>
          <w:bdr w:val="none" w:sz="0" w:space="0" w:color="auto" w:frame="1"/>
        </w:rPr>
        <w:t>(внимание, мышление, память)</w:t>
      </w:r>
      <w:r w:rsidRPr="007D4C21">
        <w:rPr>
          <w:color w:val="111111"/>
        </w:rPr>
        <w:t> ;</w:t>
      </w:r>
    </w:p>
    <w:p w:rsidR="00521A77" w:rsidRPr="007D4C21" w:rsidRDefault="00521A77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</w:rPr>
      </w:pPr>
      <w:r w:rsidRPr="007D4C21">
        <w:rPr>
          <w:color w:val="111111"/>
        </w:rPr>
        <w:t>5. Разучили с детьми много новых </w:t>
      </w:r>
      <w:r w:rsidRPr="007D4C21">
        <w:rPr>
          <w:rStyle w:val="ac"/>
          <w:color w:val="111111"/>
          <w:bdr w:val="none" w:sz="0" w:space="0" w:color="auto" w:frame="1"/>
        </w:rPr>
        <w:t>пальчиковых игр</w:t>
      </w:r>
      <w:r w:rsidRPr="007D4C21">
        <w:rPr>
          <w:color w:val="111111"/>
        </w:rPr>
        <w:t>.</w:t>
      </w:r>
    </w:p>
    <w:p w:rsidR="00521A77" w:rsidRPr="007D4C21" w:rsidRDefault="00594831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</w:rPr>
      </w:pPr>
      <w:r w:rsidRPr="007D4C21">
        <w:rPr>
          <w:color w:val="111111"/>
        </w:rPr>
        <w:t>6.</w:t>
      </w:r>
      <w:r w:rsidR="00521A77" w:rsidRPr="007D4C21">
        <w:rPr>
          <w:color w:val="111111"/>
        </w:rPr>
        <w:t>Наблюдается положительная динамика </w:t>
      </w:r>
      <w:r w:rsidR="00521A77" w:rsidRPr="007D4C21">
        <w:rPr>
          <w:rStyle w:val="ac"/>
          <w:color w:val="111111"/>
          <w:bdr w:val="none" w:sz="0" w:space="0" w:color="auto" w:frame="1"/>
        </w:rPr>
        <w:t>развития</w:t>
      </w:r>
      <w:r w:rsidR="00521A77" w:rsidRPr="007D4C21">
        <w:rPr>
          <w:color w:val="111111"/>
        </w:rPr>
        <w:t> мелкой моторики рук у каждого ребенка.</w:t>
      </w:r>
    </w:p>
    <w:p w:rsidR="00097755" w:rsidRPr="007D4C21" w:rsidRDefault="00097755" w:rsidP="007D4C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</w:rPr>
      </w:pPr>
      <w:r w:rsidRPr="007D4C21">
        <w:rPr>
          <w:color w:val="000000"/>
          <w:shd w:val="clear" w:color="auto" w:fill="FFFFFF"/>
        </w:rPr>
        <w:t>Таким образом, пальчиковые игры действительно развивают речь, эмоциональные способности детей дошкольного возраста, способствует физическому развитию, формированию мелкой и крупной моторики. Комплексность заключается в интеграции обучения, игровой деятельности и физической активности. Развитие пальцевой моторики положительно сказывается на становлении речи, необходимой при письме, рисовании, любой игровой и бытовой деятельности. Тренировка пальцев через определенные зоны в коре головного мозга стимулирует подвижность органов артикуляции, делая речь ребенка более четкой и правильной. Систематические занятия, требующие тонких движений пальцев, повышают работоспособность головного мозга, давая мощный толчок ребенку к познавательной и творческой активности. Регулярное повторение двигательных движений для пальцев способствует развитию внимания, мышления, памяти, оказывает благоприятное влияние на речь ребенка.</w:t>
      </w:r>
    </w:p>
    <w:p w:rsidR="00521A77" w:rsidRPr="007D4C21" w:rsidRDefault="007D4C21" w:rsidP="007D4C21">
      <w:pPr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A75AA9" w:rsidRDefault="00A75AA9" w:rsidP="00521A77">
      <w:pPr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A75AA9" w:rsidRDefault="00A75AA9" w:rsidP="00521A77">
      <w:pPr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521A77" w:rsidRDefault="00521A77" w:rsidP="007D4C21">
      <w:pPr>
        <w:spacing w:after="0"/>
        <w:ind w:right="567"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7D4C21">
        <w:rPr>
          <w:rFonts w:ascii="Times New Roman" w:hAnsi="Times New Roman" w:cs="Times New Roman"/>
          <w:sz w:val="24"/>
          <w:szCs w:val="28"/>
        </w:rPr>
        <w:t>Список литературы:</w:t>
      </w:r>
    </w:p>
    <w:p w:rsidR="007D4C21" w:rsidRPr="007D4C21" w:rsidRDefault="007D4C21" w:rsidP="007D4C21">
      <w:pPr>
        <w:spacing w:after="0"/>
        <w:ind w:right="567"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521A77" w:rsidRPr="007D4C21" w:rsidRDefault="00521A77" w:rsidP="007D4C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D4C21">
        <w:rPr>
          <w:rFonts w:ascii="Times New Roman" w:hAnsi="Times New Roman" w:cs="Times New Roman"/>
          <w:sz w:val="24"/>
          <w:szCs w:val="28"/>
        </w:rPr>
        <w:t>1.Аксенова М. Н. Развитие тонких движений пальцев рук у детей с нарушением речи. / Дошкольное воспитание; М. : «Просвещение», 1990. № 8</w:t>
      </w:r>
    </w:p>
    <w:p w:rsidR="00521A77" w:rsidRPr="007D4C21" w:rsidRDefault="00521A77" w:rsidP="007D4C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D4C21">
        <w:rPr>
          <w:rFonts w:ascii="Times New Roman" w:hAnsi="Times New Roman" w:cs="Times New Roman"/>
          <w:sz w:val="24"/>
          <w:szCs w:val="28"/>
        </w:rPr>
        <w:t>2.Косинова Е. М. </w:t>
      </w:r>
      <w:hyperlink r:id="rId8" w:tooltip="Пальчиковые игры, гимнастика" w:history="1">
        <w:r w:rsidRPr="007D4C21">
          <w:rPr>
            <w:rStyle w:val="ab"/>
            <w:rFonts w:ascii="Times New Roman" w:hAnsi="Times New Roman" w:cs="Times New Roman"/>
            <w:sz w:val="24"/>
            <w:szCs w:val="28"/>
          </w:rPr>
          <w:t>Пальчиковая гимнастика</w:t>
        </w:r>
      </w:hyperlink>
      <w:r w:rsidRPr="007D4C21">
        <w:rPr>
          <w:rFonts w:ascii="Times New Roman" w:hAnsi="Times New Roman" w:cs="Times New Roman"/>
          <w:sz w:val="24"/>
          <w:szCs w:val="28"/>
        </w:rPr>
        <w:t>; М. : ООО «Издательство «Эксмо», 2003.</w:t>
      </w:r>
    </w:p>
    <w:p w:rsidR="00521A77" w:rsidRPr="007D4C21" w:rsidRDefault="00521A77" w:rsidP="007D4C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D4C21">
        <w:rPr>
          <w:rFonts w:ascii="Times New Roman" w:hAnsi="Times New Roman" w:cs="Times New Roman"/>
          <w:sz w:val="24"/>
          <w:szCs w:val="28"/>
        </w:rPr>
        <w:t>3.Рузина М. С., Афонькин С. Ю. Страна пальчиковых игр. СПб., «Кристалл»,1997.</w:t>
      </w:r>
    </w:p>
    <w:p w:rsidR="00521A77" w:rsidRPr="007D4C21" w:rsidRDefault="00521A77" w:rsidP="007D4C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D4C21">
        <w:rPr>
          <w:rFonts w:ascii="Times New Roman" w:hAnsi="Times New Roman" w:cs="Times New Roman"/>
          <w:sz w:val="24"/>
          <w:szCs w:val="28"/>
        </w:rPr>
        <w:t>4.Синицына Е. И. Умные пальчики. М. : «Лист», 1998.</w:t>
      </w:r>
    </w:p>
    <w:p w:rsidR="00521A77" w:rsidRPr="007D4C21" w:rsidRDefault="00521A77" w:rsidP="007D4C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D4C21">
        <w:rPr>
          <w:rFonts w:ascii="Times New Roman" w:hAnsi="Times New Roman" w:cs="Times New Roman"/>
          <w:sz w:val="24"/>
          <w:szCs w:val="28"/>
        </w:rPr>
        <w:t>5.Узорова О. В. Пальчиковая гимнастика; М. : ООО «Издательство Астрель», 2002.</w:t>
      </w:r>
    </w:p>
    <w:p w:rsidR="00521A77" w:rsidRPr="007D4C21" w:rsidRDefault="00521A77" w:rsidP="007D4C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D4C21">
        <w:rPr>
          <w:rFonts w:ascii="Times New Roman" w:hAnsi="Times New Roman" w:cs="Times New Roman"/>
          <w:sz w:val="24"/>
          <w:szCs w:val="28"/>
        </w:rPr>
        <w:t>6.Фомичева М. Ф. Воспитание у детей правильного произношения; М. : «Просвещение», 1989</w:t>
      </w:r>
    </w:p>
    <w:p w:rsidR="00521A77" w:rsidRPr="007D4C21" w:rsidRDefault="00521A77" w:rsidP="007D4C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D4C21">
        <w:rPr>
          <w:rFonts w:ascii="Times New Roman" w:hAnsi="Times New Roman" w:cs="Times New Roman"/>
          <w:sz w:val="24"/>
          <w:szCs w:val="28"/>
        </w:rPr>
        <w:t>7.Цвынтарный В. В. Играем пальчиками и развиваем речь. – СПб. : Лань, 1996.</w:t>
      </w:r>
    </w:p>
    <w:p w:rsidR="00521A77" w:rsidRPr="007D4C21" w:rsidRDefault="00521A77" w:rsidP="007D4C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D4C21">
        <w:rPr>
          <w:rFonts w:ascii="Times New Roman" w:hAnsi="Times New Roman" w:cs="Times New Roman"/>
          <w:sz w:val="24"/>
          <w:szCs w:val="28"/>
        </w:rPr>
        <w:t>8.Янушко Е. А. Развитие мелкой моторики рук у детей раннего возраста; М. : Мозаика-Синтез, 2007.</w:t>
      </w:r>
    </w:p>
    <w:p w:rsidR="00521A77" w:rsidRPr="007D4C21" w:rsidRDefault="00521A77" w:rsidP="007D4C21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21A77" w:rsidRPr="00407C1D" w:rsidRDefault="00521A77" w:rsidP="007D4C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BB" w:rsidRPr="001C0770" w:rsidRDefault="006643BB" w:rsidP="00521A77">
      <w:pPr>
        <w:tabs>
          <w:tab w:val="left" w:pos="276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43BB" w:rsidRPr="001C0770" w:rsidSect="006643BB">
      <w:footerReference w:type="default" r:id="rId9"/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5F4" w:rsidRDefault="00D355F4" w:rsidP="004A7D76">
      <w:pPr>
        <w:spacing w:after="0" w:line="240" w:lineRule="auto"/>
      </w:pPr>
      <w:r>
        <w:separator/>
      </w:r>
    </w:p>
  </w:endnote>
  <w:endnote w:type="continuationSeparator" w:id="1">
    <w:p w:rsidR="00D355F4" w:rsidRDefault="00D355F4" w:rsidP="004A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BB" w:rsidRDefault="006900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5F4" w:rsidRDefault="00D355F4" w:rsidP="004A7D76">
      <w:pPr>
        <w:spacing w:after="0" w:line="240" w:lineRule="auto"/>
      </w:pPr>
      <w:r>
        <w:separator/>
      </w:r>
    </w:p>
  </w:footnote>
  <w:footnote w:type="continuationSeparator" w:id="1">
    <w:p w:rsidR="00D355F4" w:rsidRDefault="00D355F4" w:rsidP="004A7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044D"/>
    <w:multiLevelType w:val="multilevel"/>
    <w:tmpl w:val="414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177343"/>
    <w:multiLevelType w:val="hybridMultilevel"/>
    <w:tmpl w:val="63CE4420"/>
    <w:lvl w:ilvl="0" w:tplc="132E1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A74C5"/>
    <w:multiLevelType w:val="hybridMultilevel"/>
    <w:tmpl w:val="1C78B0D2"/>
    <w:lvl w:ilvl="0" w:tplc="5B2632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20C01"/>
    <w:multiLevelType w:val="hybridMultilevel"/>
    <w:tmpl w:val="2D3E31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18387D"/>
    <w:multiLevelType w:val="multilevel"/>
    <w:tmpl w:val="98BC0A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644FCC"/>
    <w:multiLevelType w:val="multilevel"/>
    <w:tmpl w:val="0F34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2D29B6"/>
    <w:multiLevelType w:val="multilevel"/>
    <w:tmpl w:val="B05A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376"/>
    <w:rsid w:val="000216A2"/>
    <w:rsid w:val="00077E7D"/>
    <w:rsid w:val="00081F50"/>
    <w:rsid w:val="00097755"/>
    <w:rsid w:val="000B2376"/>
    <w:rsid w:val="000B4802"/>
    <w:rsid w:val="000C5EE4"/>
    <w:rsid w:val="0010372E"/>
    <w:rsid w:val="00107EE6"/>
    <w:rsid w:val="00130BA0"/>
    <w:rsid w:val="00134E2C"/>
    <w:rsid w:val="00151678"/>
    <w:rsid w:val="001732A0"/>
    <w:rsid w:val="00190A49"/>
    <w:rsid w:val="001919AB"/>
    <w:rsid w:val="00196EA2"/>
    <w:rsid w:val="001C0770"/>
    <w:rsid w:val="001D0650"/>
    <w:rsid w:val="001D382C"/>
    <w:rsid w:val="001D5724"/>
    <w:rsid w:val="001F3BFA"/>
    <w:rsid w:val="002106D1"/>
    <w:rsid w:val="002333FC"/>
    <w:rsid w:val="00253914"/>
    <w:rsid w:val="002B5A01"/>
    <w:rsid w:val="002D2102"/>
    <w:rsid w:val="00313307"/>
    <w:rsid w:val="00360F59"/>
    <w:rsid w:val="0037788E"/>
    <w:rsid w:val="0038364A"/>
    <w:rsid w:val="00387341"/>
    <w:rsid w:val="00390C87"/>
    <w:rsid w:val="003A6B45"/>
    <w:rsid w:val="003B46B8"/>
    <w:rsid w:val="003B6772"/>
    <w:rsid w:val="003E164B"/>
    <w:rsid w:val="003E3F93"/>
    <w:rsid w:val="0042073D"/>
    <w:rsid w:val="004333DE"/>
    <w:rsid w:val="0045495D"/>
    <w:rsid w:val="00460B33"/>
    <w:rsid w:val="004936B7"/>
    <w:rsid w:val="004A08D9"/>
    <w:rsid w:val="004A409F"/>
    <w:rsid w:val="004A7D76"/>
    <w:rsid w:val="004B44D4"/>
    <w:rsid w:val="005003A9"/>
    <w:rsid w:val="00521A77"/>
    <w:rsid w:val="00525A36"/>
    <w:rsid w:val="00531396"/>
    <w:rsid w:val="0053304C"/>
    <w:rsid w:val="00550511"/>
    <w:rsid w:val="0057232C"/>
    <w:rsid w:val="005726FC"/>
    <w:rsid w:val="0058710A"/>
    <w:rsid w:val="00592383"/>
    <w:rsid w:val="00594831"/>
    <w:rsid w:val="005A558E"/>
    <w:rsid w:val="005B22AE"/>
    <w:rsid w:val="00613B88"/>
    <w:rsid w:val="00620F06"/>
    <w:rsid w:val="0062374B"/>
    <w:rsid w:val="00634242"/>
    <w:rsid w:val="006643BB"/>
    <w:rsid w:val="0068017C"/>
    <w:rsid w:val="00680825"/>
    <w:rsid w:val="00687E76"/>
    <w:rsid w:val="006900BB"/>
    <w:rsid w:val="006B0D2D"/>
    <w:rsid w:val="006C248F"/>
    <w:rsid w:val="006D0A5E"/>
    <w:rsid w:val="00702979"/>
    <w:rsid w:val="00720686"/>
    <w:rsid w:val="0073037E"/>
    <w:rsid w:val="0074027E"/>
    <w:rsid w:val="0076150D"/>
    <w:rsid w:val="007714F5"/>
    <w:rsid w:val="00793FBB"/>
    <w:rsid w:val="007A2746"/>
    <w:rsid w:val="007B2CE9"/>
    <w:rsid w:val="007D33BB"/>
    <w:rsid w:val="007D4C21"/>
    <w:rsid w:val="007F2645"/>
    <w:rsid w:val="00820336"/>
    <w:rsid w:val="00823B3C"/>
    <w:rsid w:val="008254C2"/>
    <w:rsid w:val="00831065"/>
    <w:rsid w:val="00837FF6"/>
    <w:rsid w:val="00860C40"/>
    <w:rsid w:val="008742AB"/>
    <w:rsid w:val="00890518"/>
    <w:rsid w:val="008A06D9"/>
    <w:rsid w:val="008A07ED"/>
    <w:rsid w:val="008A2119"/>
    <w:rsid w:val="008E7C7C"/>
    <w:rsid w:val="00912439"/>
    <w:rsid w:val="00925FBF"/>
    <w:rsid w:val="00937E3C"/>
    <w:rsid w:val="0098096E"/>
    <w:rsid w:val="009A3674"/>
    <w:rsid w:val="00A03E22"/>
    <w:rsid w:val="00A5493E"/>
    <w:rsid w:val="00A75AA9"/>
    <w:rsid w:val="00A83A1D"/>
    <w:rsid w:val="00AE680D"/>
    <w:rsid w:val="00AF2D4E"/>
    <w:rsid w:val="00B04913"/>
    <w:rsid w:val="00B62998"/>
    <w:rsid w:val="00B743B0"/>
    <w:rsid w:val="00B8157F"/>
    <w:rsid w:val="00BA1122"/>
    <w:rsid w:val="00BA397B"/>
    <w:rsid w:val="00BA7702"/>
    <w:rsid w:val="00BB6B7F"/>
    <w:rsid w:val="00BD490E"/>
    <w:rsid w:val="00C170FB"/>
    <w:rsid w:val="00C35873"/>
    <w:rsid w:val="00C415C7"/>
    <w:rsid w:val="00C50E1A"/>
    <w:rsid w:val="00C52546"/>
    <w:rsid w:val="00C71616"/>
    <w:rsid w:val="00C92FAA"/>
    <w:rsid w:val="00C9704D"/>
    <w:rsid w:val="00CB53FA"/>
    <w:rsid w:val="00CE32D5"/>
    <w:rsid w:val="00CF1314"/>
    <w:rsid w:val="00CF434B"/>
    <w:rsid w:val="00D0064C"/>
    <w:rsid w:val="00D067CC"/>
    <w:rsid w:val="00D07FEA"/>
    <w:rsid w:val="00D355F4"/>
    <w:rsid w:val="00D46B05"/>
    <w:rsid w:val="00DB5B6C"/>
    <w:rsid w:val="00DD1FC7"/>
    <w:rsid w:val="00DD71C9"/>
    <w:rsid w:val="00DE5233"/>
    <w:rsid w:val="00E2408E"/>
    <w:rsid w:val="00E35018"/>
    <w:rsid w:val="00E366B9"/>
    <w:rsid w:val="00E54DD4"/>
    <w:rsid w:val="00E6142B"/>
    <w:rsid w:val="00E67735"/>
    <w:rsid w:val="00ED40D5"/>
    <w:rsid w:val="00ED5FD2"/>
    <w:rsid w:val="00EF6DCF"/>
    <w:rsid w:val="00F101AD"/>
    <w:rsid w:val="00F13B80"/>
    <w:rsid w:val="00F22334"/>
    <w:rsid w:val="00F3793C"/>
    <w:rsid w:val="00F65BCA"/>
    <w:rsid w:val="00FC7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43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7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D76"/>
  </w:style>
  <w:style w:type="paragraph" w:styleId="a7">
    <w:name w:val="footer"/>
    <w:basedOn w:val="a"/>
    <w:link w:val="a8"/>
    <w:uiPriority w:val="99"/>
    <w:unhideWhenUsed/>
    <w:rsid w:val="004A7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D76"/>
  </w:style>
  <w:style w:type="paragraph" w:styleId="a9">
    <w:name w:val="Balloon Text"/>
    <w:basedOn w:val="a"/>
    <w:link w:val="aa"/>
    <w:uiPriority w:val="99"/>
    <w:semiHidden/>
    <w:unhideWhenUsed/>
    <w:rsid w:val="0017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32A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936B7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521A77"/>
    <w:rPr>
      <w:b/>
      <w:bCs/>
    </w:rPr>
  </w:style>
  <w:style w:type="paragraph" w:customStyle="1" w:styleId="c50">
    <w:name w:val="c50"/>
    <w:basedOn w:val="a"/>
    <w:rsid w:val="001D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D0650"/>
  </w:style>
  <w:style w:type="paragraph" w:customStyle="1" w:styleId="c11">
    <w:name w:val="c11"/>
    <w:basedOn w:val="a"/>
    <w:rsid w:val="00C3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35873"/>
  </w:style>
  <w:style w:type="character" w:customStyle="1" w:styleId="c9">
    <w:name w:val="c9"/>
    <w:basedOn w:val="a0"/>
    <w:rsid w:val="00C35873"/>
  </w:style>
  <w:style w:type="character" w:customStyle="1" w:styleId="c2">
    <w:name w:val="c2"/>
    <w:basedOn w:val="a0"/>
    <w:rsid w:val="00C35873"/>
  </w:style>
  <w:style w:type="character" w:customStyle="1" w:styleId="c7">
    <w:name w:val="c7"/>
    <w:basedOn w:val="a0"/>
    <w:rsid w:val="00BA7702"/>
  </w:style>
  <w:style w:type="character" w:customStyle="1" w:styleId="c5">
    <w:name w:val="c5"/>
    <w:basedOn w:val="a0"/>
    <w:rsid w:val="00BA7702"/>
  </w:style>
  <w:style w:type="character" w:customStyle="1" w:styleId="c3">
    <w:name w:val="c3"/>
    <w:basedOn w:val="a0"/>
    <w:rsid w:val="00BA7702"/>
  </w:style>
  <w:style w:type="character" w:customStyle="1" w:styleId="c1">
    <w:name w:val="c1"/>
    <w:basedOn w:val="a0"/>
    <w:rsid w:val="00097755"/>
  </w:style>
  <w:style w:type="paragraph" w:customStyle="1" w:styleId="c21">
    <w:name w:val="c21"/>
    <w:basedOn w:val="a"/>
    <w:rsid w:val="0009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97755"/>
  </w:style>
  <w:style w:type="paragraph" w:customStyle="1" w:styleId="c14">
    <w:name w:val="c14"/>
    <w:basedOn w:val="a"/>
    <w:rsid w:val="0009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alchikovye-ig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3</dc:creator>
  <cp:lastModifiedBy>1</cp:lastModifiedBy>
  <cp:revision>4</cp:revision>
  <dcterms:created xsi:type="dcterms:W3CDTF">2025-03-25T18:02:00Z</dcterms:created>
  <dcterms:modified xsi:type="dcterms:W3CDTF">2025-03-26T04:48:00Z</dcterms:modified>
</cp:coreProperties>
</file>