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EA" w:rsidRPr="00381FD6" w:rsidRDefault="00D271EA" w:rsidP="00D271EA">
      <w:pPr>
        <w:jc w:val="center"/>
        <w:rPr>
          <w:rFonts w:ascii="Times New Roman" w:hAnsi="Times New Roman" w:cs="Times New Roman"/>
          <w:sz w:val="24"/>
          <w:szCs w:val="24"/>
        </w:rPr>
      </w:pPr>
      <w:r w:rsidRPr="00381FD6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«Детский сад № 46 </w:t>
      </w:r>
      <w:proofErr w:type="spellStart"/>
      <w:r w:rsidRPr="00381FD6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381FD6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художественно-эстетического развития воспитанников «Фантазеры» </w:t>
      </w:r>
      <w:proofErr w:type="gramStart"/>
      <w:r w:rsidRPr="00381FD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1FD6">
        <w:rPr>
          <w:rFonts w:ascii="Times New Roman" w:hAnsi="Times New Roman" w:cs="Times New Roman"/>
          <w:sz w:val="24"/>
          <w:szCs w:val="24"/>
        </w:rPr>
        <w:t>. Орка»</w:t>
      </w:r>
    </w:p>
    <w:p w:rsidR="000C088A" w:rsidRDefault="000C088A" w:rsidP="000C088A">
      <w:pPr>
        <w:pStyle w:val="a7"/>
        <w:spacing w:after="0"/>
        <w:jc w:val="center"/>
        <w:rPr>
          <w:rFonts w:cs="Times New Roman"/>
        </w:rPr>
      </w:pPr>
    </w:p>
    <w:p w:rsidR="000C088A" w:rsidRDefault="000C088A" w:rsidP="000C088A">
      <w:pPr>
        <w:pStyle w:val="a7"/>
        <w:spacing w:after="0"/>
        <w:jc w:val="center"/>
        <w:rPr>
          <w:rFonts w:cs="Times New Roman"/>
        </w:rPr>
      </w:pPr>
    </w:p>
    <w:p w:rsidR="000C088A" w:rsidRDefault="000C088A" w:rsidP="000C088A">
      <w:pPr>
        <w:pStyle w:val="a7"/>
        <w:spacing w:after="0"/>
        <w:jc w:val="center"/>
        <w:rPr>
          <w:rFonts w:cs="Times New Roman"/>
        </w:rPr>
      </w:pPr>
    </w:p>
    <w:p w:rsidR="000C088A" w:rsidRDefault="000C088A" w:rsidP="000C088A">
      <w:pPr>
        <w:pStyle w:val="a7"/>
        <w:spacing w:after="0"/>
        <w:jc w:val="center"/>
        <w:rPr>
          <w:rFonts w:cs="Times New Roman"/>
        </w:rPr>
      </w:pPr>
    </w:p>
    <w:p w:rsidR="000C088A" w:rsidRDefault="000C088A" w:rsidP="000C088A">
      <w:pPr>
        <w:pStyle w:val="a7"/>
        <w:spacing w:after="0"/>
        <w:jc w:val="center"/>
        <w:rPr>
          <w:rFonts w:cs="Times New Roman"/>
        </w:rPr>
      </w:pPr>
    </w:p>
    <w:p w:rsidR="000C088A" w:rsidRDefault="000C088A" w:rsidP="000C088A">
      <w:pPr>
        <w:pStyle w:val="a7"/>
        <w:spacing w:after="0"/>
        <w:jc w:val="center"/>
        <w:rPr>
          <w:rFonts w:cs="Times New Roman"/>
        </w:rPr>
      </w:pPr>
    </w:p>
    <w:p w:rsidR="000C088A" w:rsidRDefault="000C088A" w:rsidP="000C088A">
      <w:pPr>
        <w:pStyle w:val="a7"/>
        <w:spacing w:after="0"/>
        <w:jc w:val="center"/>
        <w:rPr>
          <w:rFonts w:cs="Times New Roman"/>
        </w:rPr>
      </w:pPr>
    </w:p>
    <w:p w:rsidR="000C088A" w:rsidRDefault="000C088A" w:rsidP="000C088A">
      <w:pPr>
        <w:pStyle w:val="a7"/>
        <w:spacing w:after="0"/>
        <w:jc w:val="center"/>
        <w:rPr>
          <w:rFonts w:cs="Times New Roman"/>
        </w:rPr>
      </w:pPr>
    </w:p>
    <w:p w:rsidR="000C088A" w:rsidRDefault="000C088A" w:rsidP="000C088A">
      <w:pPr>
        <w:pStyle w:val="a7"/>
        <w:spacing w:after="0"/>
        <w:jc w:val="center"/>
        <w:rPr>
          <w:rFonts w:cs="Times New Roman"/>
        </w:rPr>
      </w:pPr>
    </w:p>
    <w:p w:rsidR="000C088A" w:rsidRDefault="000C088A" w:rsidP="000C088A">
      <w:pPr>
        <w:pStyle w:val="a7"/>
        <w:spacing w:after="0"/>
        <w:jc w:val="center"/>
        <w:rPr>
          <w:rFonts w:cs="Times New Roman"/>
        </w:rPr>
      </w:pPr>
    </w:p>
    <w:p w:rsidR="000C088A" w:rsidRDefault="000C088A" w:rsidP="000C088A">
      <w:pPr>
        <w:pStyle w:val="a7"/>
        <w:spacing w:after="0"/>
        <w:jc w:val="center"/>
        <w:rPr>
          <w:rFonts w:cs="Times New Roman"/>
          <w:sz w:val="32"/>
          <w:szCs w:val="32"/>
        </w:rPr>
      </w:pPr>
    </w:p>
    <w:p w:rsidR="000C088A" w:rsidRDefault="000C088A" w:rsidP="000C088A">
      <w:pPr>
        <w:pStyle w:val="a7"/>
        <w:spacing w:after="0"/>
        <w:jc w:val="center"/>
        <w:rPr>
          <w:rFonts w:cs="Times New Roman"/>
          <w:sz w:val="32"/>
          <w:szCs w:val="32"/>
        </w:rPr>
      </w:pPr>
    </w:p>
    <w:p w:rsidR="000C088A" w:rsidRDefault="000C088A" w:rsidP="000C088A">
      <w:pPr>
        <w:pStyle w:val="a7"/>
        <w:spacing w:after="0"/>
        <w:jc w:val="center"/>
        <w:rPr>
          <w:rFonts w:cs="Times New Roman"/>
          <w:sz w:val="32"/>
          <w:szCs w:val="32"/>
        </w:rPr>
      </w:pPr>
    </w:p>
    <w:p w:rsidR="000C088A" w:rsidRDefault="000C088A" w:rsidP="000C088A">
      <w:pPr>
        <w:pStyle w:val="a7"/>
        <w:spacing w:after="0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Консультация для воспитателей</w:t>
      </w:r>
    </w:p>
    <w:p w:rsidR="003A2F45" w:rsidRPr="00F26AD5" w:rsidRDefault="000C088A" w:rsidP="003A2F45">
      <w:pPr>
        <w:pStyle w:val="a7"/>
        <w:spacing w:after="0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Тема «</w:t>
      </w:r>
      <w:r w:rsidR="003A2F45" w:rsidRPr="003A2F45">
        <w:rPr>
          <w:rFonts w:cs="Times New Roman"/>
          <w:sz w:val="32"/>
          <w:szCs w:val="32"/>
        </w:rPr>
        <w:t>Роль игр и игрушек в формировании социально-психологического климата в группе детей</w:t>
      </w:r>
      <w:r w:rsidR="003A2F45">
        <w:rPr>
          <w:rFonts w:cs="Times New Roman"/>
          <w:sz w:val="32"/>
          <w:szCs w:val="32"/>
        </w:rPr>
        <w:t>».</w:t>
      </w:r>
    </w:p>
    <w:p w:rsidR="000C088A" w:rsidRPr="00F26AD5" w:rsidRDefault="000C088A" w:rsidP="000C088A">
      <w:pPr>
        <w:pStyle w:val="a7"/>
        <w:spacing w:after="0"/>
        <w:jc w:val="center"/>
        <w:rPr>
          <w:rFonts w:cs="Times New Roman"/>
          <w:sz w:val="32"/>
          <w:szCs w:val="32"/>
        </w:rPr>
      </w:pPr>
    </w:p>
    <w:p w:rsidR="000C088A" w:rsidRPr="00F26AD5" w:rsidRDefault="000C088A" w:rsidP="000C088A">
      <w:pPr>
        <w:pStyle w:val="a7"/>
        <w:rPr>
          <w:rFonts w:cs="Times New Roman"/>
          <w:sz w:val="32"/>
          <w:szCs w:val="32"/>
        </w:rPr>
      </w:pPr>
    </w:p>
    <w:p w:rsidR="000C088A" w:rsidRPr="0013771D" w:rsidRDefault="000C088A" w:rsidP="000C088A">
      <w:pPr>
        <w:pStyle w:val="a7"/>
        <w:rPr>
          <w:rFonts w:cs="Times New Roman"/>
        </w:rPr>
      </w:pPr>
    </w:p>
    <w:p w:rsidR="000C088A" w:rsidRPr="0013771D" w:rsidRDefault="000C088A" w:rsidP="000C088A">
      <w:pPr>
        <w:pStyle w:val="a7"/>
        <w:rPr>
          <w:rFonts w:cs="Times New Roman"/>
        </w:rPr>
      </w:pPr>
    </w:p>
    <w:p w:rsidR="000C088A" w:rsidRDefault="000C088A" w:rsidP="000C088A">
      <w:pPr>
        <w:jc w:val="right"/>
      </w:pPr>
    </w:p>
    <w:p w:rsidR="000C088A" w:rsidRDefault="000C088A" w:rsidP="000C088A">
      <w:pPr>
        <w:jc w:val="right"/>
      </w:pPr>
    </w:p>
    <w:p w:rsidR="000C088A" w:rsidRDefault="000C088A" w:rsidP="000C088A">
      <w:pPr>
        <w:jc w:val="right"/>
      </w:pPr>
    </w:p>
    <w:p w:rsidR="000C088A" w:rsidRDefault="000C088A" w:rsidP="000C088A">
      <w:pPr>
        <w:jc w:val="right"/>
      </w:pPr>
    </w:p>
    <w:p w:rsidR="000C088A" w:rsidRDefault="000C088A" w:rsidP="000C088A">
      <w:pPr>
        <w:jc w:val="right"/>
      </w:pPr>
    </w:p>
    <w:p w:rsidR="000C088A" w:rsidRDefault="000C088A" w:rsidP="000C088A">
      <w:pPr>
        <w:jc w:val="right"/>
      </w:pPr>
    </w:p>
    <w:p w:rsidR="000C088A" w:rsidRDefault="000C088A" w:rsidP="000C088A">
      <w:pPr>
        <w:jc w:val="right"/>
      </w:pPr>
    </w:p>
    <w:p w:rsidR="000C088A" w:rsidRPr="0013771D" w:rsidRDefault="000C088A" w:rsidP="000C088A">
      <w:pPr>
        <w:rPr>
          <w:rFonts w:ascii="Times New Roman" w:hAnsi="Times New Roman" w:cs="Times New Roman"/>
        </w:rPr>
      </w:pPr>
    </w:p>
    <w:p w:rsidR="000C088A" w:rsidRPr="00F26AD5" w:rsidRDefault="000C088A" w:rsidP="000C088A">
      <w:pPr>
        <w:jc w:val="right"/>
        <w:rPr>
          <w:rFonts w:ascii="Times New Roman" w:hAnsi="Times New Roman" w:cs="Times New Roman"/>
        </w:rPr>
      </w:pPr>
      <w:r w:rsidRPr="001377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13771D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0C088A" w:rsidRDefault="000C088A" w:rsidP="000C088A">
      <w:pPr>
        <w:jc w:val="right"/>
        <w:rPr>
          <w:rFonts w:ascii="Times New Roman" w:hAnsi="Times New Roman" w:cs="Times New Roman"/>
          <w:sz w:val="28"/>
          <w:szCs w:val="28"/>
        </w:rPr>
      </w:pPr>
      <w:r w:rsidRPr="001377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Воспитатель </w:t>
      </w:r>
    </w:p>
    <w:p w:rsidR="000C088A" w:rsidRDefault="0094676D" w:rsidP="000C08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Устимович В.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C088A" w:rsidRDefault="000C088A" w:rsidP="000C0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88A" w:rsidRDefault="000C088A" w:rsidP="000C0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3555" w:rsidRPr="000C088A" w:rsidRDefault="005F3555" w:rsidP="005F355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28"/>
          <w:szCs w:val="28"/>
          <w:lang w:eastAsia="ru-RU"/>
        </w:rPr>
      </w:pPr>
    </w:p>
    <w:p w:rsidR="003A2F45" w:rsidRPr="003A2F45" w:rsidRDefault="003A2F45" w:rsidP="003A2F4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7A7977"/>
          <w:kern w:val="36"/>
          <w:sz w:val="32"/>
          <w:szCs w:val="32"/>
          <w:lang w:eastAsia="ru-RU"/>
        </w:rPr>
      </w:pPr>
      <w:r w:rsidRPr="003A2F45">
        <w:rPr>
          <w:rFonts w:ascii="Times New Roman" w:eastAsia="Times New Roman" w:hAnsi="Times New Roman" w:cs="Times New Roman"/>
          <w:b/>
          <w:color w:val="7A7977"/>
          <w:kern w:val="36"/>
          <w:sz w:val="32"/>
          <w:szCs w:val="32"/>
          <w:lang w:eastAsia="ru-RU"/>
        </w:rPr>
        <w:lastRenderedPageBreak/>
        <w:t>Тема:</w:t>
      </w:r>
      <w:r>
        <w:rPr>
          <w:rFonts w:ascii="Times New Roman" w:eastAsia="Times New Roman" w:hAnsi="Times New Roman" w:cs="Times New Roman"/>
          <w:b/>
          <w:color w:val="7A7977"/>
          <w:kern w:val="36"/>
          <w:sz w:val="32"/>
          <w:szCs w:val="32"/>
          <w:lang w:eastAsia="ru-RU"/>
        </w:rPr>
        <w:t xml:space="preserve"> </w:t>
      </w:r>
      <w:bookmarkStart w:id="0" w:name="_Hlk70624719"/>
      <w:r w:rsidRPr="003A2F45">
        <w:rPr>
          <w:rFonts w:ascii="Times New Roman" w:eastAsia="Times New Roman" w:hAnsi="Times New Roman" w:cs="Times New Roman"/>
          <w:b/>
          <w:color w:val="7A7977"/>
          <w:kern w:val="36"/>
          <w:sz w:val="32"/>
          <w:szCs w:val="32"/>
          <w:lang w:eastAsia="ru-RU"/>
        </w:rPr>
        <w:t>Роль игр и игрушек в формировании социально-психологического климата в группе детей</w:t>
      </w:r>
      <w:bookmarkEnd w:id="0"/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«Игра - это огромное светлое окно, через которое в духовный мир ребёнка вливается живительный поток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представлений понятий об окружающем мире. Игра - это искра, зажигающая огонёк пытливости и любознательности».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В.А. Сухомлинский.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Главным условием полноценного развития личности ребенка является его эмоциональное благополучие, которое в условиях детского сада во многом зависит от способности воспитателя создать в группе благоприятный социально-психологический климат.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Социально-психологический климат - это динамическое поле отношений в группе, влияющее на самочувствие и активность, комфортное пребывание каждого ребенка.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Для формирования социально-психологического климата хорошо использовать игры, которые учат умению общаться, устанавливать контакт, получать удовольствие от общения с партнером, воспитывать любовь и уважительные отношения к близким и окружающим людям, помогают ребенку в накоплении социального опыта.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Огромная роль в развитии и воспитании ребенка, в формировании социально-психологического климата принадлежит игре. Для ребенка дошкольного возраста игра является ведущей деятельностью, в которой проходит его психическое развитие, формируется личность в целом. Задача взрослого - помочь ребенку организовать игру, сделать ее увлекательной. Но, чтобы «заразить» ребенка игрой, надо прежде «заболеть» самому, увлечься.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Взрослые, которые постоянно играют с детьми, наблюдают за игрой, ценят ее, как одно из важных средств воспитания. В процессе игры развиваются духовные и физические силы ребенка: его внимание, память, воображение, дисциплинированность, легкость и т.д.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повседневном общении ребенок учится познавать мир, подражает взрослым, приобретает жизненный опыт, усваивает нормы поведения.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процессе социализации, воспитания и развития личности ребенка важнейшая роль отводится воспитателю. Первый шаг, который должен сделать воспитатель, заинтересованный в создании благоприятной атмосферы в группе, заключается в том, чтобы создать и проанализировать групповую ситуацию. Известно, что стоит только переступить порог группы можно ощутить атмосферу раскованности или закрытости в группе.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Атмосфера в группе детского сада определяется:</w:t>
      </w:r>
    </w:p>
    <w:p w:rsidR="003A2F45" w:rsidRPr="003A2F45" w:rsidRDefault="003A2F45" w:rsidP="003A2F45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Отношениями между воспитателем и детьми;</w:t>
      </w:r>
    </w:p>
    <w:p w:rsidR="003A2F45" w:rsidRPr="003A2F45" w:rsidRDefault="003A2F45" w:rsidP="003A2F45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Отношениями между самими детьми;</w:t>
      </w:r>
    </w:p>
    <w:p w:rsidR="003A2F45" w:rsidRPr="003A2F45" w:rsidRDefault="003A2F45" w:rsidP="003A2F45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Отношениями между воспитателями;</w:t>
      </w:r>
    </w:p>
    <w:p w:rsidR="003A2F45" w:rsidRPr="003A2F45" w:rsidRDefault="003A2F45" w:rsidP="003A2F45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Отношениями между воспитателями и родителями.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Для создания условий психологически комфортного пребывания ребёнка в детском саду необходимо:</w:t>
      </w:r>
    </w:p>
    <w:p w:rsidR="003A2F45" w:rsidRPr="003A2F45" w:rsidRDefault="003A2F45" w:rsidP="003A2F45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Принимать каждого ребенка таким, какой он есть.</w:t>
      </w:r>
    </w:p>
    <w:p w:rsidR="003A2F45" w:rsidRPr="003A2F45" w:rsidRDefault="003A2F45" w:rsidP="003A2F45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профессиональной деятельности опираться на добровольную помощь детей, включать их в организационные моменты по уходу за помещением и участком.</w:t>
      </w:r>
    </w:p>
    <w:p w:rsidR="003A2F45" w:rsidRPr="003A2F45" w:rsidRDefault="003A2F45" w:rsidP="003A2F45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Быть затейником и участником детских игр и забав.</w:t>
      </w:r>
    </w:p>
    <w:p w:rsidR="003A2F45" w:rsidRPr="003A2F45" w:rsidRDefault="003A2F45" w:rsidP="003A2F45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затруднительных для ребёнка ситуациях ориентироваться на его возрастные и индивидуальные особенности: быть всегда вместе с ними, а не делать что-либо вместо него.</w:t>
      </w:r>
    </w:p>
    <w:p w:rsidR="003A2F45" w:rsidRPr="003A2F45" w:rsidRDefault="003A2F45" w:rsidP="003A2F45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Привлекать родителей к образовательному процессу и обращаться к ним за поддержкой в случаях нестандартных ситуаций.</w:t>
      </w:r>
    </w:p>
    <w:p w:rsidR="003A2F45" w:rsidRPr="003A2F45" w:rsidRDefault="003A2F45" w:rsidP="003A2F45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Помните: ребенок нам ничего не должен. Это мы должны ребёнку помочь стать более самостоятельным, ответственным.</w:t>
      </w:r>
    </w:p>
    <w:p w:rsidR="003A2F45" w:rsidRPr="003A2F45" w:rsidRDefault="003A2F45" w:rsidP="003A2F45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Навязывание своих правил и требований против воли детей – это насилие, даже если ваши намерения благонравны.</w:t>
      </w:r>
    </w:p>
    <w:p w:rsidR="003A2F45" w:rsidRPr="003A2F45" w:rsidRDefault="003A2F45" w:rsidP="003A2F45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Запретов и строгих требований не должно быть слишком много. Это ведёт к пассивности и низкой самооценке у воспитанников.</w:t>
      </w:r>
    </w:p>
    <w:p w:rsidR="003A2F45" w:rsidRPr="003A2F45" w:rsidRDefault="003A2F45" w:rsidP="003A2F45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Тихий, застенчивый ребёнок также нуждается в профессиональной помощи, как и отъявленный драчун.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Приемы, методы: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Словесные</w:t>
      </w:r>
    </w:p>
    <w:p w:rsidR="003A2F45" w:rsidRPr="003A2F45" w:rsidRDefault="003A2F45" w:rsidP="003A2F45">
      <w:pPr>
        <w:numPr>
          <w:ilvl w:val="0"/>
          <w:numId w:val="2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Беседы</w:t>
      </w:r>
    </w:p>
    <w:p w:rsidR="003A2F45" w:rsidRPr="003A2F45" w:rsidRDefault="003A2F45" w:rsidP="003A2F45">
      <w:pPr>
        <w:numPr>
          <w:ilvl w:val="0"/>
          <w:numId w:val="2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Игры-беседы</w:t>
      </w:r>
    </w:p>
    <w:p w:rsidR="003A2F45" w:rsidRPr="003A2F45" w:rsidRDefault="003A2F45" w:rsidP="003A2F45">
      <w:pPr>
        <w:numPr>
          <w:ilvl w:val="0"/>
          <w:numId w:val="2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Рассказ</w:t>
      </w:r>
    </w:p>
    <w:p w:rsidR="003A2F45" w:rsidRPr="003A2F45" w:rsidRDefault="003A2F45" w:rsidP="003A2F45">
      <w:pPr>
        <w:numPr>
          <w:ilvl w:val="0"/>
          <w:numId w:val="2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Чтение художественной литературы</w:t>
      </w:r>
    </w:p>
    <w:p w:rsidR="003A2F45" w:rsidRPr="003A2F45" w:rsidRDefault="003A2F45" w:rsidP="003A2F45">
      <w:pPr>
        <w:numPr>
          <w:ilvl w:val="0"/>
          <w:numId w:val="2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Использование игровых ситуаций</w:t>
      </w:r>
    </w:p>
    <w:p w:rsidR="003A2F45" w:rsidRPr="003A2F45" w:rsidRDefault="003A2F45" w:rsidP="003A2F45">
      <w:pPr>
        <w:numPr>
          <w:ilvl w:val="0"/>
          <w:numId w:val="2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Игры - беседы с персонажами сказок</w:t>
      </w:r>
    </w:p>
    <w:p w:rsidR="003A2F45" w:rsidRPr="003A2F45" w:rsidRDefault="003A2F45" w:rsidP="003A2F45">
      <w:pPr>
        <w:numPr>
          <w:ilvl w:val="0"/>
          <w:numId w:val="2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Сочинение историй</w:t>
      </w:r>
    </w:p>
    <w:p w:rsidR="003A2F45" w:rsidRPr="003A2F45" w:rsidRDefault="003A2F45" w:rsidP="003A2F45">
      <w:pPr>
        <w:numPr>
          <w:ilvl w:val="0"/>
          <w:numId w:val="2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Дискуссии</w:t>
      </w:r>
    </w:p>
    <w:p w:rsidR="003A2F45" w:rsidRPr="003A2F45" w:rsidRDefault="003A2F45" w:rsidP="003A2F45">
      <w:pPr>
        <w:numPr>
          <w:ilvl w:val="0"/>
          <w:numId w:val="2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Общение со сверстниками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Наглядные</w:t>
      </w:r>
    </w:p>
    <w:p w:rsidR="003A2F45" w:rsidRPr="003A2F45" w:rsidRDefault="003A2F45" w:rsidP="003A2F45">
      <w:pPr>
        <w:numPr>
          <w:ilvl w:val="0"/>
          <w:numId w:val="2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Контакт глаз</w:t>
      </w:r>
    </w:p>
    <w:p w:rsidR="003A2F45" w:rsidRPr="003A2F45" w:rsidRDefault="003A2F45" w:rsidP="003A2F45">
      <w:pPr>
        <w:numPr>
          <w:ilvl w:val="0"/>
          <w:numId w:val="2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Индивидуальные выставки</w:t>
      </w:r>
    </w:p>
    <w:p w:rsidR="003A2F45" w:rsidRPr="003A2F45" w:rsidRDefault="003A2F45" w:rsidP="003A2F45">
      <w:pPr>
        <w:numPr>
          <w:ilvl w:val="0"/>
          <w:numId w:val="2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Рассматривание фотоальбомов</w:t>
      </w:r>
    </w:p>
    <w:p w:rsidR="003A2F45" w:rsidRPr="003A2F45" w:rsidRDefault="003A2F45" w:rsidP="003A2F45">
      <w:pPr>
        <w:numPr>
          <w:ilvl w:val="0"/>
          <w:numId w:val="2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Беседа у зеркала</w:t>
      </w:r>
    </w:p>
    <w:p w:rsidR="003A2F45" w:rsidRPr="003A2F45" w:rsidRDefault="003A2F45" w:rsidP="003A2F45">
      <w:pPr>
        <w:numPr>
          <w:ilvl w:val="0"/>
          <w:numId w:val="2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Кукольные спектакли</w:t>
      </w:r>
    </w:p>
    <w:p w:rsidR="003A2F45" w:rsidRPr="003A2F45" w:rsidRDefault="003A2F45" w:rsidP="003A2F45">
      <w:pPr>
        <w:numPr>
          <w:ilvl w:val="0"/>
          <w:numId w:val="2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Экскурсии</w:t>
      </w:r>
    </w:p>
    <w:p w:rsidR="003A2F45" w:rsidRPr="003A2F45" w:rsidRDefault="003A2F45" w:rsidP="003A2F45">
      <w:pPr>
        <w:numPr>
          <w:ilvl w:val="0"/>
          <w:numId w:val="2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Наблюдения за природой, птицами, явлениями окружающей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действительности</w:t>
      </w:r>
    </w:p>
    <w:p w:rsidR="003A2F45" w:rsidRPr="003A2F45" w:rsidRDefault="003A2F45" w:rsidP="003A2F45">
      <w:pPr>
        <w:numPr>
          <w:ilvl w:val="0"/>
          <w:numId w:val="23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Рассматривание иллюстраций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Практические</w:t>
      </w:r>
    </w:p>
    <w:p w:rsidR="003A2F45" w:rsidRPr="003A2F45" w:rsidRDefault="003A2F45" w:rsidP="003A2F45">
      <w:pPr>
        <w:numPr>
          <w:ilvl w:val="0"/>
          <w:numId w:val="24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Физический контакт</w:t>
      </w:r>
    </w:p>
    <w:p w:rsidR="003A2F45" w:rsidRPr="003A2F45" w:rsidRDefault="003A2F45" w:rsidP="003A2F45">
      <w:pPr>
        <w:numPr>
          <w:ilvl w:val="0"/>
          <w:numId w:val="24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Кукольные спектакли</w:t>
      </w:r>
    </w:p>
    <w:p w:rsidR="003A2F45" w:rsidRPr="003A2F45" w:rsidRDefault="003A2F45" w:rsidP="003A2F45">
      <w:pPr>
        <w:numPr>
          <w:ilvl w:val="0"/>
          <w:numId w:val="24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Игры - драматизации</w:t>
      </w:r>
    </w:p>
    <w:p w:rsidR="003A2F45" w:rsidRPr="003A2F45" w:rsidRDefault="003A2F45" w:rsidP="003A2F45">
      <w:pPr>
        <w:numPr>
          <w:ilvl w:val="0"/>
          <w:numId w:val="24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Игры – импровизации</w:t>
      </w:r>
    </w:p>
    <w:p w:rsidR="003A2F45" w:rsidRPr="003A2F45" w:rsidRDefault="003A2F45" w:rsidP="003A2F45">
      <w:pPr>
        <w:numPr>
          <w:ilvl w:val="0"/>
          <w:numId w:val="24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Подвижные игры</w:t>
      </w:r>
    </w:p>
    <w:p w:rsidR="003A2F45" w:rsidRPr="003A2F45" w:rsidRDefault="003A2F45" w:rsidP="003A2F45">
      <w:pPr>
        <w:numPr>
          <w:ilvl w:val="0"/>
          <w:numId w:val="24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Пальчиковые игры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игре ребёнка должны быть разные игрушки: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сюжетные (изображающие людей, животных, предметы труда, быта, транспорт и др.);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двигательные (различные каталки, коляски, мячи, скакалки, спортивные игрушки);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строительные наборы, дидактические (разнообразные башенки, матрёшки, настольные игры);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игры: лото, домино, парные картинки, открывают перед детьми возможность получать удовольствие от игры, развивают память, внимание, наблюдательность, глазомер, мелкие мышцы рук, учатся выдержке, терпению.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Для формирования положительных межличностных отношений, поддержания интереса детей к сверстникам, стимулирования эмоциональных контактов, сближающих детей друг с другом, преодоления отчужденного отношения к сверстникам используются различные игры, и игровые упражнения, побуждающие детей говорить друг другу ласковые слова, видеть и подчеркивать друг в друге только хорошее, делать друг другу приятное.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Это такие игры: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«Поводырь»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чувство ответственности за другого человека. Воспитывать доверительные отношения. В этой игре важна порядочность, ответственность перед человеком, который доверил свою жизнь вам.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«Передай хорошее настроение»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формировать доброжелательные отношения к близким людям.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«Цветик - семицветик»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Побуждать детей к обсуждению своих желаний. Поощрять желание заботится о других (назови ласковым именем соседа, поздоровайся и посмотри ласково).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lastRenderedPageBreak/>
        <w:t>Подвижные игры: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«Трамвай»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«Лошадки»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«Самолеты»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Развивающие игры: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«Попроси игрушку</w:t>
      </w: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готовность идти друг другу навстречу. Обучить детей эффективным способам общения.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«Чудесный мешочек»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 развивать способность узнавать названный предмет с помощью одного из анализаторов.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Для разрешения и отвлечения детей от конфликтов между собой полезно играть в спокойные хороводные игры: «Пузырь», «Карусель», «Заинька попляши».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Можно также организовать совместные сюжетно – ролевые игры с куклами и другими игрушками: «Купаем куклу», «Оденем куклу на прогулку» и т.д.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Предметная среда и общая обстановка, в группе также имеют важное значение для воспитания дружеских взаимоотношений и радостного настроения детей. Среда должна быть яркой, красочной, привлекающей внимание ребенка вызывающей у него положительные эмоции. 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Большинство игрушек для детского сада позволяют детям усваивать в процессе игры с ними знания о цвете, форме, размере и физических характеристиках предметов. Игрушки обычно растут вместе с детьми. По мере их взросления возможности игрушек расширяются, часто они становятся «героями» сюжетно-ролевых игр.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Игрушки, как и игры, служат не только средствами воспитания и самовоспитания, усвоения новых форм поведения, но и своего рода проявителями детской индивидуальности.</w:t>
      </w:r>
    </w:p>
    <w:p w:rsidR="003A2F45" w:rsidRPr="003A2F45" w:rsidRDefault="003A2F45" w:rsidP="003A2F4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Игрушка является регулятором психического и физиологического развития ребенка, способствует успешному развитию ребенка. Ребенок всегда будет играть с игрушками. Благодаря им, малыш усваивает социальные нормы </w:t>
      </w:r>
      <w:r w:rsidRPr="003A2F4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поведения, развивает себя как личность. В будущем он должен войти в наше общество социально адаптированным человеком.</w:t>
      </w:r>
    </w:p>
    <w:p w:rsidR="003A2F45" w:rsidRDefault="003A2F45" w:rsidP="003A2F45"/>
    <w:p w:rsidR="005F3555" w:rsidRPr="000C088A" w:rsidRDefault="005F3555" w:rsidP="005F355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28"/>
          <w:szCs w:val="28"/>
          <w:lang w:eastAsia="ru-RU"/>
        </w:rPr>
      </w:pPr>
    </w:p>
    <w:sectPr w:rsidR="005F3555" w:rsidRPr="000C088A" w:rsidSect="00EF4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B42" w:rsidRDefault="00946B42" w:rsidP="000C088A">
      <w:pPr>
        <w:spacing w:after="0" w:line="240" w:lineRule="auto"/>
      </w:pPr>
      <w:r>
        <w:separator/>
      </w:r>
    </w:p>
  </w:endnote>
  <w:endnote w:type="continuationSeparator" w:id="0">
    <w:p w:rsidR="00946B42" w:rsidRDefault="00946B42" w:rsidP="000C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B42" w:rsidRDefault="00946B42" w:rsidP="000C088A">
      <w:pPr>
        <w:spacing w:after="0" w:line="240" w:lineRule="auto"/>
      </w:pPr>
      <w:r>
        <w:separator/>
      </w:r>
    </w:p>
  </w:footnote>
  <w:footnote w:type="continuationSeparator" w:id="0">
    <w:p w:rsidR="00946B42" w:rsidRDefault="00946B42" w:rsidP="000C0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74D"/>
    <w:multiLevelType w:val="multilevel"/>
    <w:tmpl w:val="5470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F2A58"/>
    <w:multiLevelType w:val="multilevel"/>
    <w:tmpl w:val="419C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575BD"/>
    <w:multiLevelType w:val="multilevel"/>
    <w:tmpl w:val="49BC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24E3"/>
    <w:multiLevelType w:val="multilevel"/>
    <w:tmpl w:val="BA46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16BC9"/>
    <w:multiLevelType w:val="multilevel"/>
    <w:tmpl w:val="AAC8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97659F"/>
    <w:multiLevelType w:val="multilevel"/>
    <w:tmpl w:val="9A32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137947"/>
    <w:multiLevelType w:val="multilevel"/>
    <w:tmpl w:val="B886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70ED4"/>
    <w:multiLevelType w:val="multilevel"/>
    <w:tmpl w:val="F586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A41506"/>
    <w:multiLevelType w:val="multilevel"/>
    <w:tmpl w:val="8112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564584"/>
    <w:multiLevelType w:val="multilevel"/>
    <w:tmpl w:val="429A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0D1363"/>
    <w:multiLevelType w:val="multilevel"/>
    <w:tmpl w:val="02E8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105231"/>
    <w:multiLevelType w:val="multilevel"/>
    <w:tmpl w:val="BF4A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6A3F70"/>
    <w:multiLevelType w:val="multilevel"/>
    <w:tmpl w:val="E696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D502BD3"/>
    <w:multiLevelType w:val="multilevel"/>
    <w:tmpl w:val="DEF2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584F61"/>
    <w:multiLevelType w:val="multilevel"/>
    <w:tmpl w:val="1C46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2453CA"/>
    <w:multiLevelType w:val="multilevel"/>
    <w:tmpl w:val="5550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CC2B50"/>
    <w:multiLevelType w:val="multilevel"/>
    <w:tmpl w:val="C010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A906B6"/>
    <w:multiLevelType w:val="multilevel"/>
    <w:tmpl w:val="54E2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094664"/>
    <w:multiLevelType w:val="multilevel"/>
    <w:tmpl w:val="3BA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EB10FC"/>
    <w:multiLevelType w:val="multilevel"/>
    <w:tmpl w:val="8FEE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016A13"/>
    <w:multiLevelType w:val="multilevel"/>
    <w:tmpl w:val="586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994E90"/>
    <w:multiLevelType w:val="multilevel"/>
    <w:tmpl w:val="62B4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9258E8"/>
    <w:multiLevelType w:val="multilevel"/>
    <w:tmpl w:val="2126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F456E2"/>
    <w:multiLevelType w:val="multilevel"/>
    <w:tmpl w:val="D8D4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4"/>
  </w:num>
  <w:num w:numId="5">
    <w:abstractNumId w:val="19"/>
  </w:num>
  <w:num w:numId="6">
    <w:abstractNumId w:val="6"/>
  </w:num>
  <w:num w:numId="7">
    <w:abstractNumId w:val="1"/>
  </w:num>
  <w:num w:numId="8">
    <w:abstractNumId w:val="16"/>
  </w:num>
  <w:num w:numId="9">
    <w:abstractNumId w:val="15"/>
  </w:num>
  <w:num w:numId="10">
    <w:abstractNumId w:val="2"/>
  </w:num>
  <w:num w:numId="11">
    <w:abstractNumId w:val="23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0"/>
  </w:num>
  <w:num w:numId="17">
    <w:abstractNumId w:val="8"/>
  </w:num>
  <w:num w:numId="18">
    <w:abstractNumId w:val="21"/>
  </w:num>
  <w:num w:numId="19">
    <w:abstractNumId w:val="5"/>
  </w:num>
  <w:num w:numId="20">
    <w:abstractNumId w:val="11"/>
  </w:num>
  <w:num w:numId="21">
    <w:abstractNumId w:val="18"/>
  </w:num>
  <w:num w:numId="22">
    <w:abstractNumId w:val="10"/>
  </w:num>
  <w:num w:numId="23">
    <w:abstractNumId w:val="3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555"/>
    <w:rsid w:val="000C088A"/>
    <w:rsid w:val="000C601A"/>
    <w:rsid w:val="00206759"/>
    <w:rsid w:val="00370FE8"/>
    <w:rsid w:val="003A2F45"/>
    <w:rsid w:val="005F3555"/>
    <w:rsid w:val="0094676D"/>
    <w:rsid w:val="00946B42"/>
    <w:rsid w:val="00D271EA"/>
    <w:rsid w:val="00E27918"/>
    <w:rsid w:val="00EF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088A"/>
  </w:style>
  <w:style w:type="paragraph" w:styleId="a5">
    <w:name w:val="footer"/>
    <w:basedOn w:val="a"/>
    <w:link w:val="a6"/>
    <w:uiPriority w:val="99"/>
    <w:unhideWhenUsed/>
    <w:rsid w:val="000C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088A"/>
  </w:style>
  <w:style w:type="paragraph" w:styleId="a7">
    <w:name w:val="Body Text"/>
    <w:basedOn w:val="a"/>
    <w:link w:val="a8"/>
    <w:rsid w:val="000C088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0C088A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FE3F0-002B-4EF7-8EC5-1FBB628D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sadko</dc:creator>
  <cp:keywords/>
  <dc:description/>
  <cp:lastModifiedBy>Admin</cp:lastModifiedBy>
  <cp:revision>5</cp:revision>
  <dcterms:created xsi:type="dcterms:W3CDTF">2021-04-05T18:16:00Z</dcterms:created>
  <dcterms:modified xsi:type="dcterms:W3CDTF">2026-04-06T19:46:00Z</dcterms:modified>
</cp:coreProperties>
</file>