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5D8B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0D605ADE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AA10F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18EF3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5B33A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9A5B1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64741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834D3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F3C93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39689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FC62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903C2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2003E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03166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3FF08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B9BBE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428696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21C08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A3C57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99C2DA" w14:textId="77777777" w:rsidR="00BB3238" w:rsidRPr="005A639D" w:rsidRDefault="00BB3238" w:rsidP="00BB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4F897" w14:textId="77777777" w:rsidR="00BB3238" w:rsidRPr="00D74BE2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37519910" w14:textId="10CC5E25" w:rsidR="00BB3238" w:rsidRPr="00D74BE2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  <w:r w:rsidR="00657EE7">
        <w:rPr>
          <w:rFonts w:ascii="Times New Roman" w:hAnsi="Times New Roman" w:cs="Times New Roman"/>
          <w:sz w:val="28"/>
          <w:szCs w:val="28"/>
        </w:rPr>
        <w:t>по теме</w:t>
      </w:r>
    </w:p>
    <w:p w14:paraId="48F434EE" w14:textId="77777777" w:rsidR="00657EE7" w:rsidRDefault="00BB3238" w:rsidP="00BB3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FA4A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Формирование финансовой грамотности </w:t>
      </w:r>
    </w:p>
    <w:p w14:paraId="085D4D57" w14:textId="3FF8DAF1" w:rsidR="00BB3238" w:rsidRPr="00D74BE2" w:rsidRDefault="00FA4A11" w:rsidP="00BB3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уровне дошкольного образования</w:t>
      </w:r>
      <w:r w:rsidR="00BB3238"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BB3238" w:rsidRPr="00D74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CCA4F" w14:textId="0C0F938E" w:rsidR="00BB3238" w:rsidRPr="00D74BE2" w:rsidRDefault="00657EE7" w:rsidP="00657E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238" w:rsidRPr="00D74BE2">
        <w:rPr>
          <w:rFonts w:ascii="Times New Roman" w:hAnsi="Times New Roman" w:cs="Times New Roman"/>
          <w:sz w:val="28"/>
          <w:szCs w:val="28"/>
        </w:rPr>
        <w:t xml:space="preserve">в </w:t>
      </w:r>
      <w:r w:rsidR="00BB3238" w:rsidRPr="0033100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подготовительной</w:t>
      </w:r>
      <w:r w:rsidR="00BB32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3238" w:rsidRPr="004676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3238" w:rsidRPr="00D74BE2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BB3238" w:rsidRPr="00331002">
        <w:rPr>
          <w:rFonts w:ascii="Times New Roman" w:hAnsi="Times New Roman" w:cs="Times New Roman"/>
          <w:color w:val="000000" w:themeColor="text1"/>
          <w:sz w:val="28"/>
          <w:szCs w:val="28"/>
        </w:rPr>
        <w:t>Цыплята</w:t>
      </w:r>
      <w:r w:rsidR="00BB3238" w:rsidRPr="00D74BE2">
        <w:rPr>
          <w:rFonts w:ascii="Times New Roman" w:hAnsi="Times New Roman" w:cs="Times New Roman"/>
          <w:sz w:val="28"/>
          <w:szCs w:val="28"/>
        </w:rPr>
        <w:t>»</w:t>
      </w:r>
    </w:p>
    <w:p w14:paraId="2E9A3262" w14:textId="77777777" w:rsidR="00BB3238" w:rsidRPr="00D74BE2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4BE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BE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6C8BB2D7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658C8C2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71A8E9F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DE42ED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9BA5DC8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DAC99C5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proofErr w:type="spellStart"/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>Щенева</w:t>
      </w:r>
      <w:proofErr w:type="spellEnd"/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И.Л.</w:t>
      </w:r>
      <w:r>
        <w:rPr>
          <w:rFonts w:ascii="Times New Roman" w:hAnsi="Times New Roman" w:cs="Times New Roman"/>
          <w:sz w:val="28"/>
          <w:szCs w:val="24"/>
        </w:rPr>
        <w:t>,</w:t>
      </w:r>
    </w:p>
    <w:p w14:paraId="41940BC9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КК</w:t>
      </w:r>
    </w:p>
    <w:p w14:paraId="6794E31A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5D9486A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BBC00E6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67B2ABB" w14:textId="77777777" w:rsidR="00BB3238" w:rsidRPr="005A639D" w:rsidRDefault="00BB3238" w:rsidP="00BB323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E232418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52C9698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A9A1205" w14:textId="77777777" w:rsidR="00BB3238" w:rsidRPr="005A639D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3B22AA0" w14:textId="77777777" w:rsidR="00BB3238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51A09AE" w14:textId="77777777" w:rsidR="00BB3238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2F20B9C" w14:textId="77777777" w:rsidR="00BB3238" w:rsidRDefault="00BB3238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792E42A" w14:textId="77777777" w:rsidR="00657EE7" w:rsidRDefault="00657EE7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8BBEACC" w14:textId="77777777" w:rsidR="00657EE7" w:rsidRDefault="00657EE7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A2B692D" w14:textId="77777777" w:rsidR="00657EE7" w:rsidRPr="005A639D" w:rsidRDefault="00657EE7" w:rsidP="00BB3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AB450BD" w14:textId="77777777" w:rsidR="00BB3238" w:rsidRPr="005A639D" w:rsidRDefault="00BB3238" w:rsidP="00BB3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FA4A11">
        <w:rPr>
          <w:rFonts w:ascii="Times New Roman" w:hAnsi="Times New Roman" w:cs="Times New Roman"/>
          <w:sz w:val="28"/>
          <w:szCs w:val="24"/>
        </w:rPr>
        <w:t>5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648C2B3B" w14:textId="77777777" w:rsidR="00BB3238" w:rsidRDefault="00BB3238" w:rsidP="00BB3238">
      <w:pPr>
        <w:rPr>
          <w:rFonts w:ascii="Times New Roman" w:hAnsi="Times New Roman" w:cs="Times New Roman"/>
          <w:sz w:val="24"/>
          <w:szCs w:val="24"/>
        </w:rPr>
      </w:pPr>
    </w:p>
    <w:p w14:paraId="70635FF8" w14:textId="77777777" w:rsidR="00FA4A11" w:rsidRPr="00FA4A11" w:rsidRDefault="00BB3238" w:rsidP="00657EE7">
      <w:pPr>
        <w:ind w:left="567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Pr="00933D0B">
        <w:rPr>
          <w:rFonts w:ascii="Arial" w:hAnsi="Arial" w:cs="Arial"/>
          <w:color w:val="212529"/>
          <w:shd w:val="clear" w:color="auto" w:fill="F4F4F4"/>
        </w:rPr>
        <w:t xml:space="preserve"> </w:t>
      </w:r>
      <w:r w:rsidR="00FA4A11" w:rsidRPr="00FA4A11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формирование финансовой культуры и азов финансовой грамотности у старших дошкольников</w:t>
      </w:r>
      <w:r w:rsidR="00FA4A11" w:rsidRPr="00FA4A1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</w:p>
    <w:p w14:paraId="2F65940C" w14:textId="77777777" w:rsidR="00BB3238" w:rsidRDefault="00BB3238" w:rsidP="00657EE7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Квартальные задачи:</w:t>
      </w:r>
    </w:p>
    <w:p w14:paraId="66ED5A03" w14:textId="77777777" w:rsidR="00BB3238" w:rsidRPr="00933D0B" w:rsidRDefault="00BB3238" w:rsidP="00657EE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3D0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Формирование </w:t>
      </w:r>
      <w:r w:rsidR="008E6A2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финансовой и математической грамотности</w:t>
      </w:r>
      <w:r w:rsidRPr="00933D0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933D0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="008E6A2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Проблемно – диалогическая технология – основа новых знаний, позволяющая формировать </w:t>
      </w:r>
      <w:proofErr w:type="spellStart"/>
      <w:r w:rsidR="008E6A2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организвционные</w:t>
      </w:r>
      <w:proofErr w:type="spellEnd"/>
      <w:r w:rsidR="008E6A2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интеллектуальные и другие умения, в том числе умение самостоятельно осуществлять деятельность учения</w:t>
      </w:r>
      <w:r w:rsidRPr="00933D0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14:paraId="3AA31422" w14:textId="77777777" w:rsidR="00BB3238" w:rsidRPr="00933D0B" w:rsidRDefault="00BB3238" w:rsidP="00657EE7">
      <w:pPr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33D0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Задачи: </w:t>
      </w:r>
    </w:p>
    <w:p w14:paraId="1D483D89" w14:textId="7D6A23E1" w:rsidR="008E6A23" w:rsidRPr="00657EE7" w:rsidRDefault="00BB3238" w:rsidP="00657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0" w:name="_Hlk184114116"/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Содействовать созданию условий для формирования </w:t>
      </w:r>
      <w:bookmarkStart w:id="1" w:name="_Hlk184114154"/>
      <w:bookmarkEnd w:id="0"/>
      <w:r w:rsidR="008E6A23"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финансовой и математической грамотности на уровне дошкольного образования.</w:t>
      </w:r>
    </w:p>
    <w:p w14:paraId="776D7ACC" w14:textId="7269108B" w:rsidR="00BB3238" w:rsidRPr="00657EE7" w:rsidRDefault="00BB3238" w:rsidP="00657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Повысить профессиональную компетентность </w:t>
      </w:r>
      <w:r w:rsidR="008E6A23"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педагогов</w:t>
      </w:r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в вопросах</w:t>
      </w:r>
      <w:r w:rsidR="008E6A23"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финансовой и математической грамотности на уровне дошкольного образования</w:t>
      </w:r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3E0CCFA2" w14:textId="14B9A23D" w:rsidR="00BB3238" w:rsidRPr="00657EE7" w:rsidRDefault="008E6A23" w:rsidP="00657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2" w:name="_Hlk184114203"/>
      <w:bookmarkEnd w:id="1"/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Обеспечить развитие финансовой и математической грамотности на уровне дошкольного образования на занятиях, в свободной деятельности, в семье</w:t>
      </w:r>
      <w:r w:rsidR="00BB3238"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0C864682" w14:textId="0217FB39" w:rsidR="008E6A23" w:rsidRPr="00657EE7" w:rsidRDefault="008E6A23" w:rsidP="00657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Активизировать работу с родителями по созданию единого творческого пространства для обеспечения финансовой и математической грамотности детей в условиях ДОУ и семьи.</w:t>
      </w:r>
    </w:p>
    <w:bookmarkEnd w:id="2"/>
    <w:p w14:paraId="0EBD66F6" w14:textId="49AD1404" w:rsidR="00664C7B" w:rsidRPr="00664C7B" w:rsidRDefault="00664C7B" w:rsidP="00664C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4C7B">
        <w:rPr>
          <w:rFonts w:ascii="Times New Roman" w:hAnsi="Times New Roman" w:cs="Times New Roman"/>
          <w:b/>
          <w:bCs/>
          <w:sz w:val="24"/>
          <w:szCs w:val="24"/>
        </w:rPr>
        <w:t>Анализ условий реализации ООП (предметно-пространственной развивающей</w:t>
      </w:r>
    </w:p>
    <w:p w14:paraId="164B95BD" w14:textId="28687482" w:rsidR="00BB3238" w:rsidRPr="00664C7B" w:rsidRDefault="00664C7B" w:rsidP="00664C7B">
      <w:pPr>
        <w:spacing w:after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64C7B">
        <w:rPr>
          <w:rFonts w:ascii="Times New Roman" w:hAnsi="Times New Roman" w:cs="Times New Roman"/>
          <w:b/>
          <w:bCs/>
          <w:sz w:val="24"/>
          <w:szCs w:val="24"/>
        </w:rPr>
        <w:t>среды)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3512F3" w14:textId="0FC73D3B" w:rsidR="00657EE7" w:rsidRDefault="004362AD" w:rsidP="00664C7B">
      <w:pPr>
        <w:spacing w:after="0" w:line="240" w:lineRule="auto"/>
        <w:ind w:left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Обязательным условием для реализации задач, направленных на формирование у детей </w:t>
      </w:r>
      <w:r w:rsidR="00BE2C05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финансовой и математической грамотности,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является создание необходимой предметно – развивающей среды.</w:t>
      </w:r>
    </w:p>
    <w:p w14:paraId="089B0260" w14:textId="397DBC78" w:rsidR="00BB3238" w:rsidRDefault="00BB3238" w:rsidP="00657EE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BF61EC">
        <w:rPr>
          <w:rFonts w:ascii="Times New Roman" w:hAnsi="Times New Roman" w:cs="Times New Roman"/>
          <w:color w:val="111111"/>
          <w:sz w:val="24"/>
          <w:szCs w:val="24"/>
        </w:rPr>
        <w:t xml:space="preserve">В группе создана комфортная развивающая предметно – пространственная среда, соответствующая возрастным,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Так же созданы условия для </w:t>
      </w:r>
      <w:r w:rsidR="008E6A23">
        <w:rPr>
          <w:rFonts w:ascii="Times New Roman" w:hAnsi="Times New Roman" w:cs="Times New Roman"/>
          <w:color w:val="111111"/>
          <w:sz w:val="24"/>
          <w:szCs w:val="24"/>
        </w:rPr>
        <w:t>формирования финансовой и математической грамотности</w:t>
      </w:r>
      <w:r w:rsidR="0065345C">
        <w:rPr>
          <w:rFonts w:ascii="Times New Roman" w:hAnsi="Times New Roman" w:cs="Times New Roman"/>
          <w:color w:val="111111"/>
          <w:sz w:val="24"/>
          <w:szCs w:val="24"/>
        </w:rPr>
        <w:t xml:space="preserve">. Используя новый наглядный и методический материал по </w:t>
      </w:r>
      <w:r w:rsidR="0065345C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финансовой и математической грамотности в работе, режимных моментов и посвящения в данную тему родителей, мы более продуктивно смогли донести до детей нужные знания, а значит, и обогатить их жизненный опыт по данной теме.</w:t>
      </w:r>
    </w:p>
    <w:p w14:paraId="23867CDA" w14:textId="77777777" w:rsidR="00BE2C05" w:rsidRPr="00BE2C05" w:rsidRDefault="00BE2C05" w:rsidP="00657EE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4D21D0EB" w14:textId="3ABCF022" w:rsidR="00664C7B" w:rsidRPr="00664C7B" w:rsidRDefault="00664C7B" w:rsidP="00664C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Анализ уровня развития детей по квартальной задаче.</w:t>
      </w:r>
    </w:p>
    <w:p w14:paraId="3DB6C842" w14:textId="51608FB1" w:rsidR="0065345C" w:rsidRDefault="00BB3238" w:rsidP="00BE2C05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  <w:r w:rsidRPr="00C553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Подготовила и провела открытое</w:t>
      </w:r>
      <w:r w:rsidRPr="00C55340">
        <w:rPr>
          <w:rFonts w:eastAsia="+mn-ea"/>
          <w:bCs/>
          <w:kern w:val="24"/>
          <w14:ligatures w14:val="none"/>
        </w:rPr>
        <w:t xml:space="preserve"> </w:t>
      </w:r>
      <w:r w:rsidRPr="00C55340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занятие по</w:t>
      </w:r>
      <w:r w:rsidR="0065345C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 формированию элементарных</w:t>
      </w:r>
      <w:r w:rsidR="00657EE7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 </w:t>
      </w:r>
      <w:r w:rsidR="0065345C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математических представлений и финансовой грамотности в подготовительной группе.</w:t>
      </w:r>
    </w:p>
    <w:p w14:paraId="6AD5AE4D" w14:textId="77777777" w:rsidR="00BE2C05" w:rsidRPr="00BE2C05" w:rsidRDefault="0065345C" w:rsidP="00BE2C05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345C">
        <w:rPr>
          <w:rFonts w:ascii="Times New Roman" w:eastAsia="+mn-ea" w:hAnsi="Times New Roman" w:cs="Times New Roman"/>
          <w:b/>
          <w:kern w:val="24"/>
          <w:sz w:val="24"/>
          <w:szCs w:val="24"/>
          <w14:ligatures w14:val="none"/>
        </w:rPr>
        <w:t>Ц</w:t>
      </w:r>
      <w:r w:rsidR="00BB3238" w:rsidRPr="0065345C">
        <w:rPr>
          <w:rFonts w:ascii="Times New Roman" w:eastAsia="+mn-ea" w:hAnsi="Times New Roman" w:cs="Times New Roman"/>
          <w:b/>
          <w:kern w:val="24"/>
          <w:sz w:val="24"/>
          <w:szCs w:val="24"/>
          <w14:ligatures w14:val="none"/>
        </w:rPr>
        <w:t>ель занятия</w:t>
      </w:r>
      <w:r w:rsidR="00BB3238" w:rsidRPr="00C55340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6534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азвитие познавательной активности дошкольников в процессе</w:t>
      </w:r>
      <w:r w:rsidR="00BE2C05" w:rsidRPr="00BE2C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534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освоения элементарных математических представлений; формирование основ финансовой грамотности через игровую деятельность.</w:t>
      </w:r>
    </w:p>
    <w:p w14:paraId="093E085F" w14:textId="77777777" w:rsidR="00BE2C05" w:rsidRPr="00BE2C05" w:rsidRDefault="00664C7B" w:rsidP="00BE2C05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4C7B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Занятие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 проводилось в подготовительной группе №1 «Цыплята», присутствовали 8 детей.</w:t>
      </w:r>
    </w:p>
    <w:p w14:paraId="2271339F" w14:textId="77777777" w:rsidR="00BE2C05" w:rsidRPr="00BE2C05" w:rsidRDefault="00664C7B" w:rsidP="00BE2C05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В ходе занятия дети поэтапно выполняли различные задания, показали знания программного материала. Достигли выполнения поставленных задач. Дети совершенствовали навыки количественного и порядкового счёта в пределах 10; продолжали развивать умение ориентироваться в пространстве на листе бумаги в клетку, через графический диктант. Упражнялись в умении решать простые арифметические задачи на сложение и вычитание</w:t>
      </w:r>
      <w:r w:rsidR="007A1254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 в пределах 10; закрепили знания о геометрических фигурах, воспринимали задание на слух, выкладывали из счётных палочек фигуры, видели и называли их. Ознакомились с основами финансовой грамотности в </w:t>
      </w:r>
      <w:proofErr w:type="spellStart"/>
      <w:r w:rsidR="007A1254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сожетно</w:t>
      </w:r>
      <w:proofErr w:type="spellEnd"/>
      <w:r w:rsidR="007A1254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-ролевой игре «Магазин продуктов».</w:t>
      </w:r>
    </w:p>
    <w:p w14:paraId="71A1E958" w14:textId="7B1CFF0B" w:rsidR="00BB3238" w:rsidRPr="00BE2C05" w:rsidRDefault="007A1254" w:rsidP="00BE2C05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В результате дети справились со всеми заданиями, достигли поставленную цель и задачи.</w:t>
      </w:r>
    </w:p>
    <w:p w14:paraId="38B36037" w14:textId="547EFCFD" w:rsidR="007A1254" w:rsidRDefault="007A1254" w:rsidP="00BE2C05">
      <w:pPr>
        <w:shd w:val="clear" w:color="auto" w:fill="FFFFFF"/>
        <w:spacing w:after="0" w:line="240" w:lineRule="auto"/>
        <w:ind w:left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val="en-US"/>
          <w14:ligatures w14:val="none"/>
        </w:rPr>
      </w:pPr>
    </w:p>
    <w:p w14:paraId="10AA6C48" w14:textId="77777777" w:rsidR="00BE2C05" w:rsidRDefault="00BE2C05" w:rsidP="00BE2C05">
      <w:pPr>
        <w:shd w:val="clear" w:color="auto" w:fill="FFFFFF"/>
        <w:spacing w:after="0" w:line="240" w:lineRule="auto"/>
        <w:ind w:left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val="en-US"/>
          <w14:ligatures w14:val="none"/>
        </w:rPr>
      </w:pPr>
    </w:p>
    <w:p w14:paraId="69845C01" w14:textId="77777777" w:rsidR="00BE2C05" w:rsidRPr="00BE2C05" w:rsidRDefault="00BE2C05" w:rsidP="00BE2C05">
      <w:pPr>
        <w:shd w:val="clear" w:color="auto" w:fill="FFFFFF"/>
        <w:spacing w:after="0" w:line="240" w:lineRule="auto"/>
        <w:ind w:left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val="en-US"/>
          <w14:ligatures w14:val="none"/>
        </w:rPr>
      </w:pPr>
    </w:p>
    <w:p w14:paraId="489B74BF" w14:textId="77777777" w:rsidR="00BE2C05" w:rsidRPr="00BE2C05" w:rsidRDefault="007A1254" w:rsidP="00BE2C0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19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14:ligatures w14:val="none"/>
        </w:rPr>
      </w:pPr>
      <w:r>
        <w:rPr>
          <w:rFonts w:ascii="Times New Roman" w:eastAsia="+mn-ea" w:hAnsi="Times New Roman" w:cs="Times New Roman"/>
          <w:b/>
          <w:kern w:val="24"/>
          <w:sz w:val="24"/>
          <w:szCs w:val="24"/>
          <w14:ligatures w14:val="none"/>
        </w:rPr>
        <w:t>Анализ взаимодействия с родителями детей.</w:t>
      </w:r>
    </w:p>
    <w:p w14:paraId="05761C3C" w14:textId="68881BB2" w:rsidR="0065345C" w:rsidRPr="00BE2C05" w:rsidRDefault="0065345C" w:rsidP="00BE2C05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14:ligatures w14:val="none"/>
        </w:rPr>
      </w:pPr>
      <w:r w:rsidRPr="00BE2C0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В развитии дошкольников немаловажную роль играет совместная деятельность пе</w:t>
      </w:r>
      <w:r w:rsidR="009B7836" w:rsidRPr="00BE2C0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дагогов с родителями.</w:t>
      </w:r>
      <w:r w:rsidR="00AD1DD5" w:rsidRPr="00BE2C0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В своей работе я стараюсь сделать родителей активными участниками педагогического процесса. Для этого мы обогащаем родителей педагогическими знаниями через консультации, папки передвижки, памятки, беседы и т.д.</w:t>
      </w:r>
      <w:r w:rsidR="009B7836" w:rsidRPr="00BE2C0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В приёмной был </w:t>
      </w:r>
      <w:r w:rsidR="009B7836" w:rsidRPr="00BE2C0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организован уголок для родителей </w:t>
      </w:r>
      <w:r w:rsidR="007A1254" w:rsidRPr="00BE2C0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с консультациями </w:t>
      </w:r>
      <w:r w:rsidR="009B7836" w:rsidRPr="00BE2C0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по формированию финансовой и математической грамотности детей на уровне дошкольного образования.</w:t>
      </w:r>
    </w:p>
    <w:p w14:paraId="1B5FF1DE" w14:textId="770EFFC6" w:rsidR="007A1254" w:rsidRDefault="007A1254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Консультация для родителей «Формирование финансовой грамотности у детей старшего дошкольного возраста».</w:t>
      </w:r>
    </w:p>
    <w:p w14:paraId="15774D43" w14:textId="5BDFC2BC" w:rsidR="007A1254" w:rsidRDefault="007A1254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Беседа с родителями о профилактике респираторно-вирусных заболеваний в зимний период.</w:t>
      </w:r>
    </w:p>
    <w:p w14:paraId="323EA022" w14:textId="231E228B" w:rsidR="007A1254" w:rsidRDefault="007A1254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="00AD1DD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Памятка для родителей «Советы по построению взаимоотношений с Вашим ребёнком в финансовой сфере».</w:t>
      </w:r>
    </w:p>
    <w:p w14:paraId="561FF394" w14:textId="523F1192" w:rsidR="00AD1DD5" w:rsidRDefault="00AD1DD5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Папка передвижка для родителей «Зачем нужна ребёнку финансовая грамотность».</w:t>
      </w:r>
    </w:p>
    <w:p w14:paraId="7D27CAF2" w14:textId="42B1B875" w:rsidR="00AD1DD5" w:rsidRDefault="00AD1DD5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Памятка для родителей «Познаём вопросы финансов».</w:t>
      </w:r>
    </w:p>
    <w:p w14:paraId="36FE3B8B" w14:textId="3E99BAA8" w:rsidR="00AD1DD5" w:rsidRDefault="00AD1DD5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Консультирование родителей и индивидуальные беседы по элементарным правилам безопасного поведения детей дома, на улице, в транспорте.</w:t>
      </w:r>
    </w:p>
    <w:p w14:paraId="2A9A88D6" w14:textId="2DFED437" w:rsidR="00AD1DD5" w:rsidRDefault="00AD1DD5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Папка передвижка для родителей «Будущий мужчина».</w:t>
      </w:r>
    </w:p>
    <w:p w14:paraId="242005A5" w14:textId="7B853F3D" w:rsidR="00AD1DD5" w:rsidRDefault="00AD1DD5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D7FF1F" w14:textId="0E7B9577" w:rsidR="00AD1DD5" w:rsidRDefault="00AD1DD5" w:rsidP="00AD1D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Анализ </w:t>
      </w:r>
      <w:r w:rsidR="004B08B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использования здоровьесберегающих технологий.</w:t>
      </w:r>
    </w:p>
    <w:p w14:paraId="31DB4BF7" w14:textId="77777777" w:rsidR="004B08B2" w:rsidRP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Применение на практике здоровьесберегающих технологий повышает результативность</w:t>
      </w:r>
    </w:p>
    <w:p w14:paraId="44FDFE4C" w14:textId="77777777" w:rsidR="004B08B2" w:rsidRP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воспитательно-образовательного процесса, формирует у педагогов, воспитанников и</w:t>
      </w:r>
    </w:p>
    <w:p w14:paraId="5F1192F5" w14:textId="77777777" w:rsidR="004B08B2" w:rsidRP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родителей ценностные ориентации, направленные на сохранение и укрепление здоровья</w:t>
      </w:r>
    </w:p>
    <w:p w14:paraId="22C56CB4" w14:textId="55334444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детей.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В своей работе я использую такие здоровьесберегающие технологии как:</w:t>
      </w:r>
    </w:p>
    <w:p w14:paraId="59EE1F01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утренняя гимнастика</w:t>
      </w:r>
    </w:p>
    <w:p w14:paraId="59DD42AF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гимнастика после сна</w:t>
      </w:r>
    </w:p>
    <w:p w14:paraId="636ACD93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пальчиковая гимнастика</w:t>
      </w:r>
    </w:p>
    <w:p w14:paraId="14E967D8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дыхательная гимнастика</w:t>
      </w:r>
    </w:p>
    <w:p w14:paraId="0A6B5683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артикуляционная гимнастика</w:t>
      </w:r>
    </w:p>
    <w:p w14:paraId="099F1404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босохождение</w:t>
      </w:r>
      <w:proofErr w:type="spellEnd"/>
    </w:p>
    <w:p w14:paraId="787E8EF5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подвижные игры</w:t>
      </w:r>
    </w:p>
    <w:p w14:paraId="30873120" w14:textId="77777777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прогулки на свежем воздухе</w:t>
      </w:r>
    </w:p>
    <w:p w14:paraId="3621B35F" w14:textId="6655EA8E" w:rsid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закаливание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ADCF3DF" w14:textId="0EACB20B" w:rsidR="004B08B2" w:rsidRPr="004B08B2" w:rsidRDefault="004B08B2" w:rsidP="004B08B2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6A77E2B" w14:textId="644E543A" w:rsidR="00AD1DD5" w:rsidRDefault="00AD1DD5" w:rsidP="00657EE7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C10200" w14:textId="77777777" w:rsidR="00AD1DD5" w:rsidRDefault="00AD1DD5" w:rsidP="00AD1D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1DD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течение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квартала с детьми были проведены утренники, развлечения, посвящённые календарным датам: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Новый год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«Колядки», 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 февраля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«Масленица».</w:t>
      </w:r>
    </w:p>
    <w:p w14:paraId="0BF6E8F9" w14:textId="05767F50" w:rsidR="00BB3238" w:rsidRDefault="00BB3238" w:rsidP="00AD1D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25E9B5" w14:textId="77777777" w:rsidR="00AD1DD5" w:rsidRPr="00AD1DD5" w:rsidRDefault="00AD1DD5" w:rsidP="00AD1DD5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545C0C" w14:textId="77777777" w:rsidR="00BB3238" w:rsidRPr="00553D81" w:rsidRDefault="00BB3238" w:rsidP="00657EE7">
      <w:pPr>
        <w:shd w:val="clear" w:color="auto" w:fill="FFFFFF"/>
        <w:spacing w:after="200" w:line="276" w:lineRule="auto"/>
        <w:ind w:left="567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53D81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Конкурсное движение воспитанников группы за </w:t>
      </w:r>
      <w:r w:rsidR="004D0B50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2</w:t>
      </w:r>
      <w:r w:rsidRPr="00553D81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квартал, 202</w:t>
      </w:r>
      <w:r w:rsidR="004D0B50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5</w:t>
      </w:r>
      <w:r w:rsidRPr="00553D81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год</w:t>
      </w:r>
    </w:p>
    <w:tbl>
      <w:tblPr>
        <w:tblW w:w="9495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124"/>
        <w:gridCol w:w="4252"/>
        <w:gridCol w:w="1559"/>
        <w:gridCol w:w="1560"/>
      </w:tblGrid>
      <w:tr w:rsidR="00BB3238" w:rsidRPr="00553D81" w14:paraId="3E7DF627" w14:textId="77777777" w:rsidTr="00657EE7">
        <w:trPr>
          <w:trHeight w:val="27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E5B1" w14:textId="77777777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Ф.</w:t>
            </w:r>
            <w:proofErr w:type="gramStart"/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И.ребенка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D05" w14:textId="77777777" w:rsidR="00BB3238" w:rsidRPr="00553D81" w:rsidRDefault="00BB3238" w:rsidP="00657EE7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CADD" w14:textId="77777777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5626" w14:textId="77777777" w:rsidR="00BB3238" w:rsidRPr="00553D81" w:rsidRDefault="00BB3238" w:rsidP="00657EE7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Год</w:t>
            </w:r>
          </w:p>
        </w:tc>
      </w:tr>
      <w:tr w:rsidR="00BB3238" w:rsidRPr="00553D81" w14:paraId="7F4C3148" w14:textId="77777777" w:rsidTr="00657EE7">
        <w:trPr>
          <w:trHeight w:val="83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4359" w14:textId="4F96B255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Дамир Э.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9628" w14:textId="750CD040" w:rsidR="003476E3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</w:t>
            </w:r>
            <w:r w:rsidR="003476E3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ая экологическая акция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3476E3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«Сохраним ёлочку – зелёную иголочку!»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6642" w14:textId="77777777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Диплом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B0C5" w14:textId="7372E83B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Декабрь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</w:tr>
      <w:tr w:rsidR="00BB3238" w:rsidRPr="00553D81" w14:paraId="753D8B4F" w14:textId="77777777" w:rsidTr="00657EE7">
        <w:trPr>
          <w:trHeight w:val="8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657C" w14:textId="095CE5A7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Амалия 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171F" w14:textId="56C45CB0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ая экологическая акция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«Сохраним ёлочку – зелёную иголочку!»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C845" w14:textId="3CC52A9A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C7E5" w14:textId="42D1DE23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Декабрь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</w:tr>
      <w:tr w:rsidR="00BB3238" w:rsidRPr="00553D81" w14:paraId="4FD1BC22" w14:textId="77777777" w:rsidTr="00657EE7">
        <w:trPr>
          <w:trHeight w:val="56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552C" w14:textId="72F4E401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Михаил 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2D49" w14:textId="05D64208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ая экологическая акция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«Сохраним ёлочку – зелёную иголочку!»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1B1E" w14:textId="4CA0BE02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2051" w14:textId="293747AA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Декабр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ь, 202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</w:tr>
      <w:tr w:rsidR="00BB3238" w:rsidRPr="00553D81" w14:paraId="655501C7" w14:textId="77777777" w:rsidTr="00657EE7">
        <w:trPr>
          <w:trHeight w:val="34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562B" w14:textId="227634AC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Амалия 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8616" w14:textId="431BE281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 «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Певец русской природы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EB5C" w14:textId="77777777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FB70" w14:textId="66A72C97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Февраль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BB3238" w:rsidRPr="00553D81" w14:paraId="4F643A1A" w14:textId="77777777" w:rsidTr="00657EE7">
        <w:trPr>
          <w:trHeight w:val="26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2682" w14:textId="63E1523D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Дарья Д.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FC53" w14:textId="3A9A5BA3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 «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Певец русской природы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F7B5" w14:textId="77777777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C8C0" w14:textId="388EBBB9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Февраль,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BB3238" w:rsidRPr="00553D81" w14:paraId="198014B7" w14:textId="77777777" w:rsidTr="00657EE7">
        <w:trPr>
          <w:trHeight w:val="28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D4CE" w14:textId="705A1E2D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Василиса 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C91E" w14:textId="6C640542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Городск</w:t>
            </w:r>
            <w:r w:rsidR="003476E3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ой семейный конкурс на лучшую постройку «</w:t>
            </w:r>
            <w:r w:rsidR="003476E3">
              <w:rPr>
                <w:rFonts w:ascii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LEGO</w:t>
            </w:r>
            <w:r w:rsidR="003476E3" w:rsidRPr="003476E3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3476E3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любит вся семья – мама, папа и конечно я!»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350C" w14:textId="6A3BA96B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Грамота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138F" w14:textId="05324ABC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Февраль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BB3238" w:rsidRPr="00553D81" w14:paraId="47ACAA92" w14:textId="77777777" w:rsidTr="00657EE7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7A0F" w14:textId="77777777" w:rsidR="00BB3238" w:rsidRPr="00553D81" w:rsidRDefault="00BB3238" w:rsidP="00657EE7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7986" w14:textId="77777777" w:rsidR="00BB3238" w:rsidRPr="00553D81" w:rsidRDefault="00BB3238" w:rsidP="00657EE7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EFD" w14:textId="77777777" w:rsidR="00BB3238" w:rsidRPr="00553D81" w:rsidRDefault="00BB3238" w:rsidP="00657EE7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0334" w14:textId="77777777" w:rsidR="00BB3238" w:rsidRPr="00553D81" w:rsidRDefault="00BB3238" w:rsidP="00657EE7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3238" w:rsidRPr="00553D81" w14:paraId="76D06A22" w14:textId="77777777" w:rsidTr="00657EE7">
        <w:trPr>
          <w:trHeight w:val="27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48BD" w14:textId="514A1382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Амалия 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3FD2" w14:textId="09494CD2" w:rsidR="00BB3238" w:rsidRPr="00553D81" w:rsidRDefault="003476E3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Муниципальная </w:t>
            </w:r>
            <w:r w:rsidR="000A546C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познавательная викторина, посвященная Году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27DE" w14:textId="1DA7FE90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  <w:r w:rsidR="000A546C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3B8D" w14:textId="6632B7FF" w:rsidR="00BB3238" w:rsidRPr="00553D81" w:rsidRDefault="000A546C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Февраль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BB3238" w:rsidRPr="00553D81" w14:paraId="1539C08D" w14:textId="77777777" w:rsidTr="00657EE7">
        <w:trPr>
          <w:trHeight w:val="26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95B" w14:textId="73E2184B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Милана И.</w:t>
            </w:r>
          </w:p>
          <w:p w14:paraId="299AFDFD" w14:textId="42C99CDC" w:rsidR="00BB3238" w:rsidRPr="00553D81" w:rsidRDefault="00BB3238" w:rsidP="00657EE7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9705" w14:textId="4D088731" w:rsidR="00BB3238" w:rsidRPr="00553D81" w:rsidRDefault="000A546C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Муниципальная познавательная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викторина, посвященная Году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78ED" w14:textId="7D4D2E38" w:rsidR="00BB3238" w:rsidRPr="00553D81" w:rsidRDefault="00BB3238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</w:t>
            </w:r>
            <w:r w:rsidR="00657EE7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</w:t>
            </w:r>
            <w:r w:rsidR="000A546C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B54" w14:textId="71A29D68" w:rsidR="00BB3238" w:rsidRPr="00553D81" w:rsidRDefault="000A546C" w:rsidP="0065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Февраль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</w:tbl>
    <w:p w14:paraId="73B8C0B7" w14:textId="77777777" w:rsidR="00BB3238" w:rsidRPr="00553D81" w:rsidRDefault="00BB3238" w:rsidP="00657EE7">
      <w:pPr>
        <w:spacing w:after="0" w:line="24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37D43D" w14:textId="16D6024D" w:rsidR="000A546C" w:rsidRDefault="000A546C" w:rsidP="00657EE7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A5D4E2D" w14:textId="0B3C80A8" w:rsidR="000A546C" w:rsidRPr="00553D81" w:rsidRDefault="000A546C" w:rsidP="00657EE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553D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Конкурсное движение педагога за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Pr="00553D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квартал, 202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Pr="00553D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год </w:t>
      </w:r>
    </w:p>
    <w:p w14:paraId="288CDAA2" w14:textId="77777777" w:rsidR="000A546C" w:rsidRPr="00553D81" w:rsidRDefault="000A546C" w:rsidP="00657EE7">
      <w:pPr>
        <w:spacing w:after="0" w:line="24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230B28" w14:textId="77777777" w:rsidR="000A546C" w:rsidRPr="00553D81" w:rsidRDefault="000A546C" w:rsidP="00657EE7">
      <w:pPr>
        <w:spacing w:after="0" w:line="240" w:lineRule="auto"/>
        <w:ind w:left="567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3503"/>
        <w:gridCol w:w="3504"/>
        <w:gridCol w:w="2207"/>
      </w:tblGrid>
      <w:tr w:rsidR="00BB3238" w:rsidRPr="00553D81" w14:paraId="311C8C1E" w14:textId="77777777" w:rsidTr="00657EE7">
        <w:trPr>
          <w:trHeight w:val="568"/>
        </w:trPr>
        <w:tc>
          <w:tcPr>
            <w:tcW w:w="3503" w:type="dxa"/>
          </w:tcPr>
          <w:p w14:paraId="78EF7B4A" w14:textId="77777777" w:rsidR="00BB3238" w:rsidRPr="00553D81" w:rsidRDefault="00BB3238" w:rsidP="00657EE7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Мероприятие</w:t>
            </w:r>
          </w:p>
        </w:tc>
        <w:tc>
          <w:tcPr>
            <w:tcW w:w="3504" w:type="dxa"/>
          </w:tcPr>
          <w:p w14:paraId="1659B83A" w14:textId="77777777" w:rsidR="00BB3238" w:rsidRPr="00553D81" w:rsidRDefault="00BB3238" w:rsidP="00657EE7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Результат</w:t>
            </w:r>
          </w:p>
        </w:tc>
        <w:tc>
          <w:tcPr>
            <w:tcW w:w="2207" w:type="dxa"/>
          </w:tcPr>
          <w:p w14:paraId="0AFD43BE" w14:textId="77777777" w:rsidR="00BB3238" w:rsidRPr="00553D81" w:rsidRDefault="00BB3238" w:rsidP="00657EE7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Год</w:t>
            </w:r>
          </w:p>
        </w:tc>
      </w:tr>
      <w:tr w:rsidR="00BB3238" w:rsidRPr="00553D81" w14:paraId="5BC4E9A2" w14:textId="77777777" w:rsidTr="00657EE7">
        <w:trPr>
          <w:trHeight w:val="568"/>
        </w:trPr>
        <w:tc>
          <w:tcPr>
            <w:tcW w:w="3503" w:type="dxa"/>
          </w:tcPr>
          <w:p w14:paraId="2F38284D" w14:textId="6A0F2B7A" w:rsidR="00BB3238" w:rsidRPr="00553D81" w:rsidRDefault="00BB3238" w:rsidP="00657EE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 «</w:t>
            </w:r>
            <w:r w:rsidR="000A546C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Новогодняя декада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»</w:t>
            </w:r>
          </w:p>
        </w:tc>
        <w:tc>
          <w:tcPr>
            <w:tcW w:w="3504" w:type="dxa"/>
          </w:tcPr>
          <w:p w14:paraId="186EDDCE" w14:textId="77777777" w:rsidR="00BB3238" w:rsidRPr="00553D81" w:rsidRDefault="00BB3238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Диплом </w:t>
            </w:r>
          </w:p>
        </w:tc>
        <w:tc>
          <w:tcPr>
            <w:tcW w:w="2207" w:type="dxa"/>
          </w:tcPr>
          <w:p w14:paraId="703FD46A" w14:textId="3D074D63" w:rsidR="00BB3238" w:rsidRPr="00553D81" w:rsidRDefault="000A546C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Декабрь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2024</w:t>
            </w:r>
          </w:p>
        </w:tc>
      </w:tr>
      <w:tr w:rsidR="00BB3238" w:rsidRPr="00553D81" w14:paraId="0FC15315" w14:textId="77777777" w:rsidTr="00657EE7">
        <w:trPr>
          <w:trHeight w:val="845"/>
        </w:trPr>
        <w:tc>
          <w:tcPr>
            <w:tcW w:w="3503" w:type="dxa"/>
          </w:tcPr>
          <w:p w14:paraId="2C43C0E6" w14:textId="07408FAB" w:rsidR="00BB3238" w:rsidRPr="00553D81" w:rsidRDefault="000A546C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Муниципальная экологическая акция «Сохраним ёлочку – зелёную иголочку!»</w:t>
            </w:r>
          </w:p>
        </w:tc>
        <w:tc>
          <w:tcPr>
            <w:tcW w:w="3504" w:type="dxa"/>
          </w:tcPr>
          <w:p w14:paraId="3E4BF140" w14:textId="10F7CF6B" w:rsidR="00BB3238" w:rsidRPr="00553D81" w:rsidRDefault="000A546C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Диплом</w:t>
            </w:r>
          </w:p>
        </w:tc>
        <w:tc>
          <w:tcPr>
            <w:tcW w:w="2207" w:type="dxa"/>
          </w:tcPr>
          <w:p w14:paraId="0272F8D9" w14:textId="3C0DED79" w:rsidR="00BB3238" w:rsidRPr="00553D81" w:rsidRDefault="000A546C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Декабрь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2024</w:t>
            </w:r>
          </w:p>
        </w:tc>
      </w:tr>
      <w:tr w:rsidR="00BB3238" w:rsidRPr="00553D81" w14:paraId="1186C549" w14:textId="77777777" w:rsidTr="00657EE7">
        <w:trPr>
          <w:trHeight w:val="829"/>
        </w:trPr>
        <w:tc>
          <w:tcPr>
            <w:tcW w:w="3503" w:type="dxa"/>
          </w:tcPr>
          <w:p w14:paraId="069D1398" w14:textId="441FF56C" w:rsidR="00BB3238" w:rsidRPr="00553D81" w:rsidRDefault="00BB3238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 «</w:t>
            </w:r>
            <w:r w:rsidR="000A546C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Певец русской природы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»</w:t>
            </w:r>
          </w:p>
        </w:tc>
        <w:tc>
          <w:tcPr>
            <w:tcW w:w="3504" w:type="dxa"/>
          </w:tcPr>
          <w:p w14:paraId="530552DC" w14:textId="77777777" w:rsidR="00BB3238" w:rsidRPr="00553D81" w:rsidRDefault="00BB3238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207" w:type="dxa"/>
          </w:tcPr>
          <w:p w14:paraId="0E4894F2" w14:textId="56B3FEB9" w:rsidR="00BB3238" w:rsidRPr="00553D81" w:rsidRDefault="000A546C" w:rsidP="00657EE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Февраль</w:t>
            </w:r>
            <w:r w:rsidR="00BB3238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0A546C" w:rsidRPr="00553D81" w14:paraId="6FB7A263" w14:textId="77777777" w:rsidTr="00657E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14" w:type="dxa"/>
            <w:gridSpan w:val="3"/>
          </w:tcPr>
          <w:p w14:paraId="1BE65E2D" w14:textId="77777777" w:rsidR="000A546C" w:rsidRPr="00553D81" w:rsidRDefault="000A546C" w:rsidP="00657EE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2DD9916" w14:textId="77777777" w:rsidR="00BB3238" w:rsidRPr="00553D81" w:rsidRDefault="00BB3238" w:rsidP="00657EE7">
      <w:pPr>
        <w:spacing w:after="0" w:line="240" w:lineRule="auto"/>
        <w:ind w:left="567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64C9B5" w14:textId="77777777" w:rsidR="00657EE7" w:rsidRDefault="00BB3238" w:rsidP="00657EE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53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Публикации:</w:t>
      </w:r>
    </w:p>
    <w:p w14:paraId="25BD8FEE" w14:textId="77777777" w:rsidR="00657EE7" w:rsidRDefault="00657EE7" w:rsidP="00657EE7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</w:p>
    <w:p w14:paraId="0F422CB5" w14:textId="2FA9F234" w:rsidR="00657EE7" w:rsidRDefault="00657EE7" w:rsidP="00657EE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>Консультация для родителей ДОУ «Новый год семейный праздник».</w:t>
      </w:r>
    </w:p>
    <w:p w14:paraId="58732228" w14:textId="77777777" w:rsidR="00657EE7" w:rsidRDefault="000A546C" w:rsidP="00657EE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A546C">
        <w:rPr>
          <w:rFonts w:ascii="Times New Roman" w:eastAsia="Times New Roman" w:hAnsi="Times New Roman" w:cs="Times New Roman"/>
          <w:bCs/>
          <w:color w:val="0563C1" w:themeColor="hyperlink"/>
          <w:kern w:val="36"/>
          <w:sz w:val="24"/>
          <w:szCs w:val="24"/>
          <w:u w:val="single"/>
          <w:lang w:eastAsia="ru-RU"/>
          <w14:ligatures w14:val="none"/>
        </w:rPr>
        <w:t>https://infourok.ru/konsultaciya-dlya-roditelej-dou-novyj-god-semejnyj-prazdnik-7484752.html</w:t>
      </w:r>
      <w:hyperlink r:id="rId6" w:history="1">
        <w:r w:rsidRPr="000A546C">
          <w:rPr>
            <w:rStyle w:val="a6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  <w14:ligatures w14:val="none"/>
          </w:rPr>
          <w:t>https://infourok.ru/konspekt-zanyatiya-po-vospriyatiyu-hudozhestvennoj-literatury-i-folklora-na-osnove-tehnologii-produktivnogo-chteniya-slushaniya-7315279.html</w:t>
        </w:r>
      </w:hyperlink>
    </w:p>
    <w:p w14:paraId="0F4963C1" w14:textId="77777777" w:rsidR="00657EE7" w:rsidRDefault="00657EE7" w:rsidP="00657EE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6404619" w14:textId="77777777" w:rsidR="00657EE7" w:rsidRDefault="00657EE7" w:rsidP="00657EE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4DD2AF" w14:textId="14983EB2" w:rsidR="00657EE7" w:rsidRPr="00657EE7" w:rsidRDefault="00657EE7" w:rsidP="00657EE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57EE7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>Конспект занятия по формированию элементарных математических представлений и финансовой грамотности в подготовительной к школе группе.</w:t>
      </w:r>
    </w:p>
    <w:p w14:paraId="05F26F46" w14:textId="77777777" w:rsidR="00657EE7" w:rsidRDefault="00657EE7" w:rsidP="00657EE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hyperlink r:id="rId7" w:history="1">
        <w:r w:rsidRPr="00B9005E">
          <w:rPr>
            <w:rStyle w:val="a6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  <w14:ligatures w14:val="none"/>
          </w:rPr>
          <w:t>https://infourok.ru/konspekt-zanyatiya-po-formirovaniyu-elementarnyh-matematicheskih-predstavlenij-i-finansovoj-gramotnosti-v-podgotovitelnoj-k-shko-7544590.html</w:t>
        </w:r>
      </w:hyperlink>
    </w:p>
    <w:p w14:paraId="5B736837" w14:textId="77777777" w:rsidR="00657EE7" w:rsidRDefault="00657EE7" w:rsidP="00657EE7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31DF9A5" w14:textId="64108A04" w:rsidR="00BB3238" w:rsidRPr="00657EE7" w:rsidRDefault="009B7836" w:rsidP="00657E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Подводя итог, можно сказать, что эффективное использование всех приемов, средств и методов привело к положительной динамике формирования финансовой культуры по средством игровой деятельности детей дошкольного возраста, к личностному росту дошкольников, который выразился в стремлении самостоятельно играть, трудиться и приносить пользу обществу. Проводимая систематическая работа повысила эффективность работы по формированию </w:t>
      </w:r>
      <w:r w:rsidR="00657EE7" w:rsidRPr="009B7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финансовой </w:t>
      </w:r>
      <w:r w:rsidR="00657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математической грамотности.</w:t>
      </w:r>
    </w:p>
    <w:p w14:paraId="1FFF0017" w14:textId="77777777" w:rsidR="00751FDA" w:rsidRDefault="00751FDA" w:rsidP="00657EE7">
      <w:pPr>
        <w:ind w:left="567"/>
      </w:pPr>
    </w:p>
    <w:sectPr w:rsidR="00751FDA" w:rsidSect="00657EE7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DD9"/>
    <w:multiLevelType w:val="hybridMultilevel"/>
    <w:tmpl w:val="FC46A73A"/>
    <w:lvl w:ilvl="0" w:tplc="BCD60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B54A82"/>
    <w:multiLevelType w:val="hybridMultilevel"/>
    <w:tmpl w:val="AA062AEE"/>
    <w:lvl w:ilvl="0" w:tplc="7B0C1B8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C7B6B"/>
    <w:multiLevelType w:val="hybridMultilevel"/>
    <w:tmpl w:val="2932B44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63625D"/>
    <w:multiLevelType w:val="hybridMultilevel"/>
    <w:tmpl w:val="DFB4AEDA"/>
    <w:lvl w:ilvl="0" w:tplc="E2DA7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736876">
    <w:abstractNumId w:val="1"/>
  </w:num>
  <w:num w:numId="2" w16cid:durableId="1415123762">
    <w:abstractNumId w:val="3"/>
  </w:num>
  <w:num w:numId="3" w16cid:durableId="1772579049">
    <w:abstractNumId w:val="2"/>
  </w:num>
  <w:num w:numId="4" w16cid:durableId="78651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38"/>
    <w:rsid w:val="00081051"/>
    <w:rsid w:val="000A546C"/>
    <w:rsid w:val="00116A6E"/>
    <w:rsid w:val="003476E3"/>
    <w:rsid w:val="004362AD"/>
    <w:rsid w:val="004410F5"/>
    <w:rsid w:val="004B08B2"/>
    <w:rsid w:val="004D0B50"/>
    <w:rsid w:val="0065345C"/>
    <w:rsid w:val="00657EE7"/>
    <w:rsid w:val="00664C7B"/>
    <w:rsid w:val="00751FDA"/>
    <w:rsid w:val="007A1254"/>
    <w:rsid w:val="008E6A23"/>
    <w:rsid w:val="009B7836"/>
    <w:rsid w:val="00AC6882"/>
    <w:rsid w:val="00AD1DD5"/>
    <w:rsid w:val="00BB3238"/>
    <w:rsid w:val="00BE2C05"/>
    <w:rsid w:val="00FA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1E97"/>
  <w15:chartTrackingRefBased/>
  <w15:docId w15:val="{5BE2D594-B786-4FB8-9D98-5829B23A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23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38"/>
    <w:pPr>
      <w:ind w:left="720"/>
      <w:contextualSpacing/>
    </w:pPr>
  </w:style>
  <w:style w:type="table" w:styleId="a4">
    <w:name w:val="Table Grid"/>
    <w:basedOn w:val="a1"/>
    <w:uiPriority w:val="59"/>
    <w:rsid w:val="00BB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4A11"/>
    <w:rPr>
      <w:b/>
      <w:bCs/>
    </w:rPr>
  </w:style>
  <w:style w:type="paragraph" w:customStyle="1" w:styleId="c10">
    <w:name w:val="c10"/>
    <w:basedOn w:val="a"/>
    <w:rsid w:val="009B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9B7836"/>
  </w:style>
  <w:style w:type="character" w:styleId="a6">
    <w:name w:val="Hyperlink"/>
    <w:basedOn w:val="a0"/>
    <w:uiPriority w:val="99"/>
    <w:unhideWhenUsed/>
    <w:rsid w:val="000A54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A5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konspekt-zanyatiya-po-formirovaniyu-elementarnyh-matematicheskih-predstavlenij-i-finansovoj-gramotnosti-v-podgotovitelnoj-k-shko-754459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spekt-zanyatiya-po-vospriyatiyu-hudozhestvennoj-literatury-i-folklora-na-osnove-tehnologii-produktivnogo-chteniya-slushaniya-731527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AA76-CA11-4544-93FB-822016DE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2025-03-03T07:25:00Z</dcterms:created>
  <dcterms:modified xsi:type="dcterms:W3CDTF">2025-03-03T07:25:00Z</dcterms:modified>
</cp:coreProperties>
</file>