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>
    <v:background id="_x0000_s1025" o:bwmode="white" fillcolor="#8db3e2 [1311]" o:targetscreensize="1024,768">
      <v:fill color2="#548dd4 [1951]" focus="100%" type="gradient"/>
    </v:background>
  </w:background>
  <w:body>
    <w:p w:rsidR="00003D0B" w:rsidRDefault="00003D0B"/>
    <w:p w:rsidR="00003D0B" w:rsidRPr="009F1FE2" w:rsidRDefault="009F4CD3" w:rsidP="002349E8">
      <w:pPr>
        <w:pStyle w:val="a3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 xml:space="preserve">           </w:t>
      </w:r>
      <w:r w:rsidR="00003D0B" w:rsidRPr="009F1FE2">
        <w:rPr>
          <w:rFonts w:ascii="Times New Roman" w:hAnsi="Times New Roman" w:cs="Times New Roman"/>
          <w:sz w:val="48"/>
          <w:szCs w:val="28"/>
        </w:rPr>
        <w:t>ИГРАЕМ С ДЕТЬМИ ДОМА</w:t>
      </w:r>
    </w:p>
    <w:p w:rsidR="00003D0B" w:rsidRDefault="00003D0B"/>
    <w:p w:rsidR="00003D0B" w:rsidRDefault="00003D0B"/>
    <w:p w:rsidR="00003D0B" w:rsidRDefault="00003D0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65FC8B" wp14:editId="139647D3">
            <wp:simplePos x="0" y="0"/>
            <wp:positionH relativeFrom="column">
              <wp:posOffset>-89611</wp:posOffset>
            </wp:positionH>
            <wp:positionV relativeFrom="paragraph">
              <wp:posOffset>13335</wp:posOffset>
            </wp:positionV>
            <wp:extent cx="5940425" cy="3341370"/>
            <wp:effectExtent l="171450" t="171450" r="193675" b="201930"/>
            <wp:wrapNone/>
            <wp:docPr id="1" name="Рисунок 1" descr="https://i.ytimg.com/vi/TatVQAECIZQ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TatVQAECIZQ/maxres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D0B" w:rsidRDefault="00003D0B"/>
    <w:p w:rsidR="00003D0B" w:rsidRDefault="00003D0B"/>
    <w:p w:rsidR="00003D0B" w:rsidRDefault="00003D0B"/>
    <w:p w:rsidR="00003D0B" w:rsidRDefault="00003D0B"/>
    <w:p w:rsidR="00003D0B" w:rsidRDefault="00003D0B"/>
    <w:p w:rsidR="00003D0B" w:rsidRDefault="00003D0B"/>
    <w:p w:rsidR="00003D0B" w:rsidRDefault="00003D0B"/>
    <w:p w:rsidR="00003D0B" w:rsidRDefault="00003D0B"/>
    <w:p w:rsidR="00003D0B" w:rsidRDefault="00003D0B"/>
    <w:p w:rsidR="00003D0B" w:rsidRDefault="00003D0B"/>
    <w:p w:rsidR="00003D0B" w:rsidRDefault="00003D0B"/>
    <w:p w:rsidR="00003D0B" w:rsidRDefault="00003D0B"/>
    <w:p w:rsidR="00147184" w:rsidRDefault="00003D0B" w:rsidP="00147184">
      <w:pPr>
        <w:jc w:val="center"/>
        <w:rPr>
          <w:rFonts w:ascii="Times New Roman" w:hAnsi="Times New Roman" w:cs="Times New Roman"/>
          <w:sz w:val="72"/>
          <w:szCs w:val="72"/>
        </w:rPr>
      </w:pPr>
      <w:r w:rsidRPr="0014718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Игротека</w:t>
      </w:r>
    </w:p>
    <w:p w:rsidR="00003D0B" w:rsidRPr="00147184" w:rsidRDefault="00147184" w:rsidP="00147184">
      <w:pPr>
        <w:jc w:val="center"/>
        <w:rPr>
          <w:rFonts w:ascii="Times New Roman" w:hAnsi="Times New Roman" w:cs="Times New Roman"/>
          <w:sz w:val="56"/>
          <w:szCs w:val="56"/>
        </w:rPr>
      </w:pPr>
      <w:r w:rsidRPr="0014718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</w:t>
      </w:r>
      <w:r w:rsidRPr="0014718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о развитию мелкой моторики</w:t>
      </w:r>
    </w:p>
    <w:p w:rsidR="00003D0B" w:rsidRPr="00147184" w:rsidRDefault="00003D0B">
      <w:pPr>
        <w:rPr>
          <w:rFonts w:ascii="Times New Roman" w:hAnsi="Times New Roman" w:cs="Times New Roman"/>
          <w:sz w:val="52"/>
          <w:szCs w:val="52"/>
        </w:rPr>
      </w:pPr>
    </w:p>
    <w:p w:rsidR="00003D0B" w:rsidRDefault="00003D0B"/>
    <w:p w:rsidR="00003D0B" w:rsidRDefault="00003D0B"/>
    <w:p w:rsidR="00003D0B" w:rsidRDefault="00003D0B"/>
    <w:p w:rsidR="00003D0B" w:rsidRDefault="00003D0B"/>
    <w:p w:rsidR="00003D0B" w:rsidRDefault="00003D0B"/>
    <w:p w:rsidR="00003D0B" w:rsidRPr="00147184" w:rsidRDefault="00003D0B" w:rsidP="00147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 xml:space="preserve"> </w:t>
      </w:r>
      <w:r w:rsidRPr="00003D0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Игротека</w:t>
      </w:r>
      <w:r w:rsidRPr="00003D0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игр по развитию мелкой моторики</w:t>
      </w:r>
      <w:r w:rsidRPr="00003D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ИГРЫ с </w:t>
      </w:r>
      <w:proofErr w:type="gramStart"/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КИНД</w:t>
      </w:r>
      <w:r w:rsidR="00147184"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РАМИ</w:t>
      </w:r>
      <w:proofErr w:type="gramEnd"/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1.Дидактическая игра «Курочка»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развитие слухового внимания, мелкой моторики рук.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Материал: игрушка курочка с кармашками, </w:t>
      </w: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киндер</w:t>
      </w:r>
      <w:proofErr w:type="gramEnd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коробочки с различными наполнениями.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игры: рассмотреть курочку, у которой много яичек.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Курочка моя, Умница моя,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пшено, водичка!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Дай ты мне яичко, Умница моя!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Предложить детям погреметь и отгадать, что находится внутри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ИГРЫ с КРЫШКАМИ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1.Дидактическая игра «Разноцветные квадратики»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 игры: развитие сенсорного восприятия.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Дидактические задачи: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Образовательные: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• Совершенствовать навыки порядкового счета;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• Формировать навык совместного выполнения задания;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Развивающие: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• Развивать зрительное восприятие и внимание;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• Развивать мелкую моторику рук;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Воспитательные: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 Воспитывать </w:t>
      </w: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дружеские</w:t>
      </w:r>
      <w:proofErr w:type="gramEnd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взаимоотношение сверстников.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Активизация словаря: ступеньки, крышка, закрутить, открутить, синий, красный, желтый, зеленый, черный, белый.</w:t>
      </w:r>
      <w:proofErr w:type="gramEnd"/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Дидактический материал: панно с прикрепленными винтами для крышек разных цветов.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 игры. Игра предназначена для детей младшего дошкольного возраста. Игра направлена для развития сенсорного восприятия и развития мелкой моторики рук. Работу проводим индивидуально. Перед ребенком панно, на котором в виде квадратиков прикреплены винты с крышками разных цветов. В конце игры можно посчитать крышки. Ответить каких крышек больше, а каких меньше.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2.Игровое пособие из бросового материала «Сухой бассейн».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Цели: сохранять и укреплять физическое здоровье детей.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закаливающие умения и навыки.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Закреплять сенсорно – моторные умения.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Отрабатывать навыки счёта в прямом и обратном порядке.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Материал: пластиковые пробки разного размера и цвета.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Способы использования: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1 способ. Массаж рук. Дети отпускают руки в ёмкость с пробками и выполняют различные движения. Например: перебирают пробки пальцами, сжимают в кулаках несколько пробок.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способ.  </w:t>
      </w:r>
      <w:proofErr w:type="spell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Сенсорика</w:t>
      </w:r>
      <w:proofErr w:type="spellEnd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. Здесь можно предложить множество вариантов использования пособия. Всё будет зависеть от фантазии педагога. Например: детям раздают листы картона различного цвета и предлагают выбрать и разложить на нём пробки, соответствующего цвета.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Дидактическая игра «Собери бусы»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у детей образное восприятие, способствовать умениям детей нанизывать бусы в определенной последовательности (желтый, желтый</w:t>
      </w: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расный). Развивать мелкую моторику рук.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Правила игры: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карточках изображены бусы, детям дается образец.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 посмотрите на карточке изображена кукла с </w:t>
      </w: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бусами</w:t>
      </w:r>
      <w:proofErr w:type="gramEnd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 она затрудняется собрать бусы для своих друзей, давайте поможем кукле?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по образцу заполняют пустые кружочки.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Игры с карандашом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 карандаш</w:t>
      </w:r>
    </w:p>
    <w:p w:rsidR="00003D0B" w:rsidRPr="009F7FA1" w:rsidRDefault="00003D0B" w:rsidP="001471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Детям раздаются гранёные карандаши. Ребёнок помещает карандаш между ладонями и вращает, перемещая его от основания ладоней к кончикам пальцев.</w:t>
      </w:r>
    </w:p>
    <w:p w:rsidR="00003D0B" w:rsidRPr="009F7FA1" w:rsidRDefault="00003D0B" w:rsidP="001471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Удержать карандаш каждым согнутым пальцем. Удерживать карандаш пальцами, расположенными так: указательный и безымянный сверху, средний и мизинец - снизу.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.Дидактическая игра «Веселые карандаши»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Мелкая моторика – это способность выполнять мелкие и точные движения кистями и пальцами рук.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Важная особенность: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мелкая моторика связана с нервной системой, зрением, вниманием, памятью, восприятием ребенка.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 особенностям развития мелкой моторики ребенка в дальнейшем судят и готовности его к обучению в школе.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Необычные виды массажа рук карандашом вызывают у детей особый интерес, поскольку сочетают тактильное воздействие и игру. </w:t>
      </w: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Очень нравятся детям упражнения, которые сочетаются с проговариванием коротких стихотворных рифмовок.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Девочки и мальчики,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разминаем пальчики.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Карандашиком потрём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и ладошки разомнём!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Карандаш в руке катаю,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между пальчиков верчу!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Непременно каждый пальчик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быть послушным научу!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Правила проведения упражнений </w:t>
      </w: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 карандашами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Вначале движения делают медленно.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С улучшением уровня координации движения убыстряются по желанию детей.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достижения желаемого результата необходимо регулярное выполнение этих упражнений.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Заканчивать упражнения необходимо поглаживанием кистей рук (движения имитируют намыливание ладоней при мытье рук). 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«Стряхните» воображаемую воду с пальцев.</w:t>
      </w:r>
    </w:p>
    <w:p w:rsidR="00003D0B" w:rsidRPr="009F7FA1" w:rsidRDefault="00003D0B" w:rsidP="0014718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Вначале движения делают медленно.</w:t>
      </w:r>
      <w:r w:rsidR="00147184"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Упражнения с карандашом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«Вертушка»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держит карандаш двумя пальцами: большим и указательным. Затем он начинает плавно вращать карандаш по часовой стрелке и против часовой стрелки, помогая себе при этом средним пальцем.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«Поставь точку»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держит карандаш за верхушку двумя пальцами: большим и указательным. Карандаш ставится перпендикулярно листу бумаги на строчку. Ребенок ставит точку и скользит пальцами вниз к грифелю. И так несколько раз.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с резинкой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 резинка, коробка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1. Между указательным и средним пальцами натянуть тонкую канцелярскую резинку. Перебирать эту резинку (как струны гитары) указательным и средним пальцами другой руки. Снимать резинку попеременно пальцами правой и левой руки (указательным, средним и т.д.).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2. «Гусли». На картонную коробку с отверстиями в крышке натягиваются тонкие резинки. Ребёнок, перебирая пальцами, играет на «гуслях»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1.Игра «Чудесные превращения»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Материал: математический планшет, набор </w:t>
      </w:r>
      <w:proofErr w:type="spell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резиночек</w:t>
      </w:r>
      <w:proofErr w:type="spellEnd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творчества,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Альбом к игре</w:t>
      </w: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Цель: развитие творческих способностей, воображения, меткой моторики рук.</w:t>
      </w: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Описание игры: «Оживляем» геометрические фигуры: на поле изображается квадрат, прямоугольник или треугольник, линия прямая или ломаная, а затем с помощью </w:t>
      </w:r>
      <w:proofErr w:type="spell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резиночек</w:t>
      </w:r>
      <w:proofErr w:type="spellEnd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геометрических фигур картина «дорисовывается», например, прямоугольнику добавляются круглые колеса, квадратные окна и получается автобус. </w:t>
      </w: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Дети рассказывают, во что превратилась фигура.</w:t>
      </w: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Вариант: Дети играют в парах. По очереди дополняют картинку с помощью изображения одного элемента. Рассказывают, что изображено на картине, какие геометрические фигуры они использовали и сколько.</w:t>
      </w:r>
    </w:p>
    <w:p w:rsidR="00003D0B" w:rsidRPr="009F7FA1" w:rsidRDefault="00003D0B" w:rsidP="00147184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«Волшебный мешочек»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 мешочек, 2 набора одинаковых игрушек.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Цель: В этой игре ребёнок развивает </w:t>
      </w: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зрительные</w:t>
      </w:r>
      <w:proofErr w:type="gramEnd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внимание,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память, свою способность узнавать предметы на ощупь.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Один из двух одинаковых наборов мелких игрушек нужно поместить в мешочек. Игрушки из такого же набора по одной показываются ребёнку. Он должен на ощупь выбрать из мешочка такую же игрушку. Через 2-3 занятия ребёнок должен сам узнавать предметы на ощупь, не ожидая показа парной.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с шариками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1.Дидактическая игра «Разноцветные шарики»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 разнообразные шарики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1 .Попасть шариком в цель (в игрушку).</w:t>
      </w:r>
    </w:p>
    <w:p w:rsidR="00003D0B" w:rsidRPr="009F7FA1" w:rsidRDefault="00003D0B" w:rsidP="001471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Прокатить шарик по столу: подтолкнуть правой, поймать левой рукой.</w:t>
      </w:r>
    </w:p>
    <w:p w:rsidR="00003D0B" w:rsidRPr="009F7FA1" w:rsidRDefault="00003D0B" w:rsidP="001471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Держать шарик большим и указательным пальцем, большим и средним пальцем и т.д. удержать шарик одним согнутым пальцем.</w:t>
      </w:r>
    </w:p>
    <w:p w:rsidR="00003D0B" w:rsidRPr="009F7FA1" w:rsidRDefault="00003D0B" w:rsidP="001471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«Футбол». Левая ладонь, лежащая ребром на столе, полусогнута. Это - ворота. Пальцы правой руки поочерёдно «забивают гол» - подталкивают шарик к левой ладони.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с бусинками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1.Дидактическая игра «Волшебная коробочка»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 бусинки, ниточки</w:t>
      </w:r>
    </w:p>
    <w:p w:rsidR="00003D0B" w:rsidRPr="009F7FA1" w:rsidRDefault="00003D0B" w:rsidP="001471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«Случайно» рассыпать бусинки. Попросить ребёнка помочь собрать их в коробочку с маленьким отверстием.</w:t>
      </w:r>
    </w:p>
    <w:p w:rsidR="00003D0B" w:rsidRPr="009F7FA1" w:rsidRDefault="00003D0B" w:rsidP="001471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Нанизываем бусинки на ниточку, изготовляя украшение для игры.</w:t>
      </w:r>
    </w:p>
    <w:p w:rsidR="00003D0B" w:rsidRPr="009F7FA1" w:rsidRDefault="00003D0B" w:rsidP="001471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Нанизываем бусины в определённом порядке, чередуя их по форме, цвету или величине.</w:t>
      </w:r>
    </w:p>
    <w:p w:rsidR="00003D0B" w:rsidRPr="009F7FA1" w:rsidRDefault="00003D0B" w:rsidP="001471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Брать пинцетом бусинки и по одной раскладываете в пластиковые ячейки от таблеток.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2.Дидактическая игра "Выложи узор"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Развивать воображение, память, мелкую моторику, эстетический вкус. Учить доводить начатое дело до конца. Воспитывать усидчивость, сообразительность, бережное отношение к игровому материалу.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1. Детям предлагается коробочка с разноцветными пуговицами. Они самостоятельно придумывают узор и выкладывают его.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2. Детям предлагаются карточки с рисунком. Они заполняют пробелы пуговицами соответствующего цвета.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3.Дидактическая игра «Бусы»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закрепление и развитие мелкой моторики, зрительно-моторной координации, различение предметов по форме, цвету, величине. Развитие концентрации внимания, усидчивости, аккуратности, творческого воображения. Обучение приемам работы по образцам и создание собственного произведения.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Материал: бусы разного цвета, формы, величины; лески, тесемки.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игры: на первом этапе предложить детям просто собрать бусы. В том порядке, в каком они хотят. Затем предложить собрать бусы в определенной последовательности.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Игры со шнурками</w:t>
      </w:r>
    </w:p>
    <w:p w:rsidR="00003D0B" w:rsidRPr="009F7FA1" w:rsidRDefault="00003D0B" w:rsidP="001471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Разместить на столе верёвочку, шнурок зигзагом и предложить ребёнку:</w:t>
      </w:r>
    </w:p>
    <w:p w:rsidR="00003D0B" w:rsidRPr="009F7FA1" w:rsidRDefault="00003D0B" w:rsidP="001471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перепрыгнуть каждым пальчиком через изгибы «ручейка»;</w:t>
      </w:r>
    </w:p>
    <w:p w:rsidR="00003D0B" w:rsidRPr="009F7FA1" w:rsidRDefault="00003D0B" w:rsidP="001471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«прошагать» по лесенке из шнурка;</w:t>
      </w:r>
    </w:p>
    <w:p w:rsidR="00003D0B" w:rsidRPr="009F7FA1" w:rsidRDefault="00003D0B" w:rsidP="001471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«Плетение» из шнурка узора: кончик шнурка обмотать вокруг мизинца, затем обводить снизу под безымянным, сверху - на средний, снизу - на указательный, сверху - на большой, и обратно - в противоположной последовательности.</w:t>
      </w:r>
      <w:proofErr w:type="gramEnd"/>
    </w:p>
    <w:p w:rsidR="00003D0B" w:rsidRPr="009F7FA1" w:rsidRDefault="00003D0B" w:rsidP="001471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Различные шнуровки.</w:t>
      </w:r>
    </w:p>
    <w:p w:rsidR="00003D0B" w:rsidRPr="009F7FA1" w:rsidRDefault="00003D0B" w:rsidP="001471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Распутать узелки, «случайно» завязавшиеся на шнурке (не сильно затянутые). Можно устроить соревнование «Кто быстрей развяжет узелок».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.Дидактическая игра «Веселая шнуровка»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воспитывать у детей способность контролировать свои достижения (уровень развития крупной и мелкой моторики, инициативность и самостоятельность в разных видах деятельности, способность к волевым усилиям.</w:t>
      </w:r>
      <w:proofErr w:type="gramEnd"/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Образовательные: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-повышать уровень развития ребёнка;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-усиливать желание ребенка узнавать что-то новое и работать самостоятельно;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-учить анализировать, сравнивать, обобщать;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-закреплять знания о цветовой гамме.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Развивающие: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-развивать все познавательные функции (восприятие, внимание, память, мышление, речь);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-развивать моторику посредством развития тактильной чувствительности как основы «ручного интеллекта».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Воспитывающие: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-воспитывать усидчивость, самостоятельность.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-воспитывать в процессе общения инициативность, сотрудничество.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игры.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 (взрослый) предлагает детям «пришить» к одежде недостающие детали (платье, рубашка, брюки и т. д.).</w:t>
      </w:r>
      <w:proofErr w:type="gramEnd"/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Вариант игры: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1 вариант: игра проводится в присутствии взрослого;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 вариант: игра проводится детьми самостоятельно.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Методические указания к игре: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предназначена для детей младшего и среднего дошкольного возраста (от 3 до 7 лет). Эта игра является эффективным упражнением для развития мелкой моторики рук и сенсомоторной координации. Кроме того, она помогает ребёнку овладеть пространственным ориентированием, освоить такие категории, как «вверху – внизу», «справа – слева». Благодаря этой игре у малышей развивается глазомер, совершенствуются творческие способности, формируются навыки усидчивости, произвольного внимания, готовности руки к письму. Используя разноцветные шнурки, можно закреплять знания о цветовой гамме.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Игры со счётными палочками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 счетные палочки, карточки с изображением предметов.</w:t>
      </w:r>
    </w:p>
    <w:p w:rsidR="00003D0B" w:rsidRPr="009F7FA1" w:rsidRDefault="00003D0B" w:rsidP="0014718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Выкладывание геометрических фигур.</w:t>
      </w:r>
    </w:p>
    <w:p w:rsidR="00003D0B" w:rsidRPr="009F7FA1" w:rsidRDefault="00003D0B" w:rsidP="0014718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Составление узоров.</w:t>
      </w:r>
    </w:p>
    <w:p w:rsidR="00003D0B" w:rsidRPr="009F7FA1" w:rsidRDefault="00003D0B" w:rsidP="0014718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Выкладывание предметов.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1.Дидактическая игра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«Волшебные палочки»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(со счётными палочками)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младшего дошкольного возраста.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предназначена детям младшего дошкольного возраста.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 Для игры подобраны счётные палочки разных цветов.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- 3 набора карточек: 1 – цветные карточки с недорисованным сюжетом, 2 – белые карточки со схематичным изображением предмета, 3 - маленькие карточки, с изображением узора.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Назначение: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данный материал рекомендован воспитателям дошкольных учреждений, родителям.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Интеграция образовательных областей: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«Социально-коммуникативное развитие», «Художественно-эстетическое развитие», «Физическое развитие», «Речевое развитие», «Познавательное развитие».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у детей мелкой моторики пальцев.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Образовательные: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-создать игровую обстановку, закрепить знания цветов, счёт (один много).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Развивающие: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развивать сенсорные способности;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развивать конструктивные навыки, координацию движений;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развивать творческое воображение, фантазию.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Воспитательные: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-формировать навыки сотрудничества, взаимопомощи, доброжелательности;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-воспитывать усидчивость, самостоятельность в работе, умение называть то, что нарисовано на картинке.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счётные палочки разного цвета, карточки с изображением знакомых предметов.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Варианты игры: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1. Расскажи, что изображено на картинке, какого цвета палочки составляют предмет (картинку).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2. Придумывание историй по картинкам</w:t>
      </w: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по развитию тактильной памяти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1.Игра «Потрогаем»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 Способствовать запоминанию ощущений от прикосновения к различным поверхностям, учить находить точные слова для определения своих ощущений.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Материал: карточки с разной на ощупь поверхностью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Мех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Наждачная бумага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Байка (фланель)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Капли воска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Верёвка зигзагами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Целые палочки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Поломанные палочки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Бархат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Вельвет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Фольга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Целлофан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2.Дидактическое пособие «Волшебные коврики»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 способствовать развитию сенсорного опыта.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Задачи: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 развивать мелкую моторику пальцев рук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 формировать активный словарь детей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 развивать речь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 логическое мышление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 цветовое восприятие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формировать представление </w:t>
      </w:r>
      <w:proofErr w:type="gramStart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окружающем мире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- умение играть в коллективе.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Дидактическое пособие  «Волшебные коврики» изготовлен из таких материалов, как фетр, ситец, синтепон. А дополнением к картинкам служат съемные детали, снабженные кнопками разных размеров, бусинами, пуговицами, «липучками», молнией, крючками и т. д.</w:t>
      </w:r>
    </w:p>
    <w:p w:rsidR="00003D0B" w:rsidRPr="009F7FA1" w:rsidRDefault="00003D0B" w:rsidP="0014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 .«что на что похоже»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Предложить ребёнку закрыть глаза, потрогать каждую карточку и попытаться сказать, что напоминает её поверхность.</w:t>
      </w:r>
    </w:p>
    <w:p w:rsidR="00003D0B" w:rsidRPr="009F7FA1" w:rsidRDefault="00003D0B" w:rsidP="00147184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 Кто какой на ощупь»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Попросить ребёнка сказать, какого человека напоминает та или иная карточка. Здесь могут быть самые разнообразные ассоциации.</w:t>
      </w:r>
    </w:p>
    <w:p w:rsidR="00003D0B" w:rsidRPr="009F7FA1" w:rsidRDefault="00003D0B" w:rsidP="00147184">
      <w:pPr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«Улетай, горе»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Попросить разложить дощечки так, чтобы в начале ряда оказалась самая неприятная, а в конце самая приятная. Спросить, какие события (неприятные или приятные, грустные или радостные) напоминает та или иная дощечка.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Пуговицы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 пуговицы с крупными дырками, шнурок</w:t>
      </w:r>
    </w:p>
    <w:p w:rsidR="00003D0B" w:rsidRPr="009F7FA1" w:rsidRDefault="00003D0B" w:rsidP="0014718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«Забавная змейка». Предложите нанизать пуговички на шнурок. Для разнообразия можно добавить ненужные ключи, колечки, костяшки от счетов. Важно, чтобы, нанизывая, ребенок почувствовал пальчиками различие фактур, - таким образом, будут стимулироваться тактильные рецепторы.</w:t>
      </w:r>
    </w:p>
    <w:p w:rsidR="00003D0B" w:rsidRPr="009F7FA1" w:rsidRDefault="00003D0B" w:rsidP="0014718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«Пуговки-застежки». На лоскут ткани нашиты пуговицы разного размера. Затем на лоскутках размером чуть больше, чем пуговицы, сделайте прорези для застежек. Застигнуть на пуговицы фигуры.</w:t>
      </w:r>
    </w:p>
    <w:p w:rsidR="00003D0B" w:rsidRPr="009F7FA1" w:rsidRDefault="00003D0B" w:rsidP="0014718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 Игра развивает внимание, восприятие.</w:t>
      </w:r>
    </w:p>
    <w:p w:rsidR="00003D0B" w:rsidRPr="009F7FA1" w:rsidRDefault="00003D0B" w:rsidP="0014718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Смешайте несколько различных комплектов пуговиц и предложите ребенку их рассортировать.</w:t>
      </w:r>
    </w:p>
    <w:p w:rsidR="00003D0B" w:rsidRPr="009F7FA1" w:rsidRDefault="00003D0B" w:rsidP="0014718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Выложите пуговицы в ряд с определенной закономерностью</w:t>
      </w:r>
    </w:p>
    <w:p w:rsidR="00003D0B" w:rsidRPr="009F7FA1" w:rsidRDefault="00003D0B" w:rsidP="0014718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Цель: Игра развивает зрительно-моторную координацию.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Складывать пуговицы в стопочки (башенки). Дети соревнуются, чья стопочка будет выше.</w:t>
      </w:r>
    </w:p>
    <w:p w:rsidR="00003D0B" w:rsidRPr="009F7FA1" w:rsidRDefault="00003D0B" w:rsidP="0014718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 "Пуговица ".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 развитие памяти, пространственного восприятия и мышления.</w:t>
      </w:r>
    </w:p>
    <w:p w:rsidR="00003D0B" w:rsidRPr="009F7FA1" w:rsidRDefault="00003D0B" w:rsidP="00147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FA1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Играют два человека. Перед ними лежат два одинаковых набора пуговиц, в каждом из которых ни одна пуговица не повторяется. У каждого игрока есть игровое поле - это квадрат, разделенный на клетки. Начинающий игру выставляет на своем поле 3 пуговицы, второй игрок должен посмотреть и запомнить, где какая пуговица лежит. После этого первый игрок закрывает листком бумаги свое игровое поле, а второй должен на своем поле повторить то же расположение пуговиц. Чем больше в игре используется клеток и пуговиц, тем игра становится сложнее.</w:t>
      </w:r>
    </w:p>
    <w:p w:rsidR="00003D0B" w:rsidRPr="009F7FA1" w:rsidRDefault="00003D0B" w:rsidP="0014718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03D0B" w:rsidRPr="009F7FA1" w:rsidRDefault="00003D0B" w:rsidP="0014718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03D0B" w:rsidRPr="009F7FA1" w:rsidRDefault="00003D0B" w:rsidP="00147184">
      <w:pPr>
        <w:spacing w:after="0"/>
        <w:rPr>
          <w:rFonts w:ascii="Times New Roman" w:hAnsi="Times New Roman" w:cs="Times New Roman"/>
          <w:sz w:val="32"/>
          <w:szCs w:val="32"/>
        </w:rPr>
      </w:pPr>
    </w:p>
    <w:bookmarkEnd w:id="0"/>
    <w:p w:rsidR="00003D0B" w:rsidRPr="009F7FA1" w:rsidRDefault="00003D0B" w:rsidP="00147184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003D0B" w:rsidRPr="009F7FA1" w:rsidSect="00003D0B"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6DC"/>
    <w:multiLevelType w:val="multilevel"/>
    <w:tmpl w:val="C388C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A3122"/>
    <w:multiLevelType w:val="multilevel"/>
    <w:tmpl w:val="5F20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82C42"/>
    <w:multiLevelType w:val="multilevel"/>
    <w:tmpl w:val="5B96D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36543"/>
    <w:multiLevelType w:val="multilevel"/>
    <w:tmpl w:val="F89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A48AC"/>
    <w:multiLevelType w:val="multilevel"/>
    <w:tmpl w:val="5CC2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AE5A5F"/>
    <w:multiLevelType w:val="multilevel"/>
    <w:tmpl w:val="53D8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2240A3"/>
    <w:multiLevelType w:val="multilevel"/>
    <w:tmpl w:val="FF0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31F90"/>
    <w:multiLevelType w:val="multilevel"/>
    <w:tmpl w:val="41362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B6FCE"/>
    <w:multiLevelType w:val="multilevel"/>
    <w:tmpl w:val="202A5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628EB"/>
    <w:multiLevelType w:val="multilevel"/>
    <w:tmpl w:val="0CDA8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A7228"/>
    <w:multiLevelType w:val="multilevel"/>
    <w:tmpl w:val="8E8E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770F62"/>
    <w:multiLevelType w:val="multilevel"/>
    <w:tmpl w:val="B5B0A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85D7B"/>
    <w:multiLevelType w:val="multilevel"/>
    <w:tmpl w:val="2290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06707C"/>
    <w:multiLevelType w:val="multilevel"/>
    <w:tmpl w:val="465C8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FD5CF6"/>
    <w:multiLevelType w:val="multilevel"/>
    <w:tmpl w:val="4968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85464A"/>
    <w:multiLevelType w:val="multilevel"/>
    <w:tmpl w:val="99E6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4D3A36"/>
    <w:multiLevelType w:val="multilevel"/>
    <w:tmpl w:val="ECD4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06644B"/>
    <w:multiLevelType w:val="multilevel"/>
    <w:tmpl w:val="BA92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6"/>
  </w:num>
  <w:num w:numId="12">
    <w:abstractNumId w:val="11"/>
  </w:num>
  <w:num w:numId="13">
    <w:abstractNumId w:val="13"/>
  </w:num>
  <w:num w:numId="14">
    <w:abstractNumId w:val="15"/>
  </w:num>
  <w:num w:numId="15">
    <w:abstractNumId w:val="2"/>
  </w:num>
  <w:num w:numId="16">
    <w:abstractNumId w:val="17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0B"/>
    <w:rsid w:val="00003D0B"/>
    <w:rsid w:val="00147184"/>
    <w:rsid w:val="002349E8"/>
    <w:rsid w:val="009F4CD3"/>
    <w:rsid w:val="009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0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03D0B"/>
  </w:style>
  <w:style w:type="paragraph" w:customStyle="1" w:styleId="c3">
    <w:name w:val="c3"/>
    <w:basedOn w:val="a"/>
    <w:rsid w:val="0000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3D0B"/>
  </w:style>
  <w:style w:type="character" w:customStyle="1" w:styleId="c2">
    <w:name w:val="c2"/>
    <w:basedOn w:val="a0"/>
    <w:rsid w:val="00003D0B"/>
  </w:style>
  <w:style w:type="character" w:customStyle="1" w:styleId="c4">
    <w:name w:val="c4"/>
    <w:basedOn w:val="a0"/>
    <w:rsid w:val="00003D0B"/>
  </w:style>
  <w:style w:type="character" w:customStyle="1" w:styleId="c9">
    <w:name w:val="c9"/>
    <w:basedOn w:val="a0"/>
    <w:rsid w:val="00003D0B"/>
  </w:style>
  <w:style w:type="character" w:customStyle="1" w:styleId="c8">
    <w:name w:val="c8"/>
    <w:basedOn w:val="a0"/>
    <w:rsid w:val="00003D0B"/>
  </w:style>
  <w:style w:type="character" w:customStyle="1" w:styleId="c5">
    <w:name w:val="c5"/>
    <w:basedOn w:val="a0"/>
    <w:rsid w:val="00003D0B"/>
  </w:style>
  <w:style w:type="paragraph" w:styleId="a3">
    <w:name w:val="No Spacing"/>
    <w:uiPriority w:val="1"/>
    <w:qFormat/>
    <w:rsid w:val="00003D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0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03D0B"/>
  </w:style>
  <w:style w:type="paragraph" w:customStyle="1" w:styleId="c3">
    <w:name w:val="c3"/>
    <w:basedOn w:val="a"/>
    <w:rsid w:val="0000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3D0B"/>
  </w:style>
  <w:style w:type="character" w:customStyle="1" w:styleId="c2">
    <w:name w:val="c2"/>
    <w:basedOn w:val="a0"/>
    <w:rsid w:val="00003D0B"/>
  </w:style>
  <w:style w:type="character" w:customStyle="1" w:styleId="c4">
    <w:name w:val="c4"/>
    <w:basedOn w:val="a0"/>
    <w:rsid w:val="00003D0B"/>
  </w:style>
  <w:style w:type="character" w:customStyle="1" w:styleId="c9">
    <w:name w:val="c9"/>
    <w:basedOn w:val="a0"/>
    <w:rsid w:val="00003D0B"/>
  </w:style>
  <w:style w:type="character" w:customStyle="1" w:styleId="c8">
    <w:name w:val="c8"/>
    <w:basedOn w:val="a0"/>
    <w:rsid w:val="00003D0B"/>
  </w:style>
  <w:style w:type="character" w:customStyle="1" w:styleId="c5">
    <w:name w:val="c5"/>
    <w:basedOn w:val="a0"/>
    <w:rsid w:val="00003D0B"/>
  </w:style>
  <w:style w:type="paragraph" w:styleId="a3">
    <w:name w:val="No Spacing"/>
    <w:uiPriority w:val="1"/>
    <w:qFormat/>
    <w:rsid w:val="00003D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6</cp:revision>
  <dcterms:created xsi:type="dcterms:W3CDTF">2023-02-27T16:51:00Z</dcterms:created>
  <dcterms:modified xsi:type="dcterms:W3CDTF">2023-02-28T09:54:00Z</dcterms:modified>
</cp:coreProperties>
</file>