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Специально организованная совместная образовательная деятельность взрослого и детей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Тема образовательной деятельности: «</w:t>
      </w:r>
      <w:r>
        <w:rPr>
          <w:rFonts w:ascii="Times New Roman" w:hAnsi="Times New Roman"/>
          <w:b w:val="1"/>
          <w:color w:val="000000"/>
          <w:sz w:val="24"/>
        </w:rPr>
        <w:t>Профессия для Емели</w:t>
      </w:r>
      <w:r>
        <w:rPr>
          <w:rFonts w:ascii="Times New Roman" w:hAnsi="Times New Roman"/>
          <w:b w:val="1"/>
          <w:color w:val="000000"/>
          <w:sz w:val="24"/>
        </w:rPr>
        <w:t>»</w:t>
      </w:r>
      <w:r>
        <w:rPr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 для детей старшего дошкольного возраста</w:t>
      </w:r>
    </w:p>
    <w:p w14:paraId="03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04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Доминирующая  образовательная область: </w:t>
      </w:r>
      <w:r>
        <w:rPr>
          <w:rFonts w:ascii="Times New Roman" w:hAnsi="Times New Roman"/>
          <w:color w:val="000000"/>
          <w:sz w:val="24"/>
        </w:rPr>
        <w:t xml:space="preserve">Познавательное развитие </w:t>
      </w:r>
    </w:p>
    <w:p w14:paraId="05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Виды деятельности детей: </w:t>
      </w:r>
      <w:r>
        <w:rPr>
          <w:rStyle w:val="Style_1_ch"/>
          <w:rFonts w:ascii="Times New Roman" w:hAnsi="Times New Roman"/>
          <w:color w:val="000000"/>
          <w:sz w:val="24"/>
        </w:rPr>
        <w:t>игровая</w:t>
      </w:r>
      <w:r>
        <w:rPr>
          <w:rStyle w:val="Style_1_ch"/>
          <w:rFonts w:ascii="Times New Roman" w:hAnsi="Times New Roman"/>
          <w:color w:val="000000"/>
          <w:sz w:val="24"/>
        </w:rPr>
        <w:t xml:space="preserve"> </w:t>
      </w:r>
      <w:r>
        <w:rPr>
          <w:rStyle w:val="Style_1_ch"/>
          <w:rFonts w:ascii="Times New Roman" w:hAnsi="Times New Roman"/>
          <w:color w:val="000000"/>
          <w:sz w:val="24"/>
        </w:rPr>
        <w:t>создание проблемной ситуации, наглядное моделирование, игровое упражнение), коммуникат</w:t>
      </w:r>
      <w:r>
        <w:rPr>
          <w:rStyle w:val="Style_1_ch"/>
          <w:rFonts w:ascii="Times New Roman" w:hAnsi="Times New Roman"/>
          <w:color w:val="000000"/>
          <w:sz w:val="24"/>
        </w:rPr>
        <w:t>ивная</w:t>
      </w:r>
      <w:r>
        <w:rPr>
          <w:rStyle w:val="Style_1_ch"/>
          <w:rFonts w:ascii="Times New Roman" w:hAnsi="Times New Roman"/>
          <w:color w:val="000000"/>
          <w:sz w:val="24"/>
        </w:rPr>
        <w:t xml:space="preserve"> </w:t>
      </w:r>
      <w:r>
        <w:rPr>
          <w:rStyle w:val="Style_1_ch"/>
          <w:rFonts w:ascii="Times New Roman" w:hAnsi="Times New Roman"/>
          <w:color w:val="000000"/>
          <w:sz w:val="24"/>
        </w:rPr>
        <w:t xml:space="preserve">(психологический настрой, </w:t>
      </w:r>
      <w:r>
        <w:rPr>
          <w:rStyle w:val="Style_1_ch"/>
          <w:rFonts w:ascii="Times New Roman" w:hAnsi="Times New Roman"/>
          <w:color w:val="000000"/>
          <w:sz w:val="24"/>
        </w:rPr>
        <w:t>вопросы), познавательная</w:t>
      </w:r>
      <w:r>
        <w:rPr>
          <w:rStyle w:val="Style_1_ch"/>
          <w:rFonts w:ascii="Times New Roman" w:hAnsi="Times New Roman"/>
          <w:color w:val="000000"/>
          <w:sz w:val="24"/>
        </w:rPr>
        <w:t xml:space="preserve"> </w:t>
      </w:r>
      <w:r>
        <w:rPr>
          <w:rStyle w:val="Style_1_ch"/>
          <w:rFonts w:ascii="Times New Roman" w:hAnsi="Times New Roman"/>
          <w:color w:val="000000"/>
          <w:sz w:val="24"/>
        </w:rPr>
        <w:t>(моделирование,  решение проблемной ситуации), продуктивная</w:t>
      </w:r>
    </w:p>
    <w:p w14:paraId="06000000">
      <w:pPr>
        <w:spacing w:after="0" w:line="240" w:lineRule="auto"/>
        <w:ind/>
        <w:jc w:val="both"/>
        <w:rPr>
          <w:rStyle w:val="Style_1_ch"/>
          <w:rFonts w:ascii="Times New Roman" w:hAnsi="Times New Roman"/>
          <w:b w:val="1"/>
          <w:color w:val="000000"/>
          <w:sz w:val="24"/>
        </w:rPr>
      </w:pPr>
    </w:p>
    <w:p w14:paraId="07000000">
      <w:pPr>
        <w:spacing w:after="0" w:line="240" w:lineRule="auto"/>
        <w:ind/>
        <w:jc w:val="both"/>
        <w:rPr>
          <w:rStyle w:val="Style_1_ch"/>
          <w:rFonts w:ascii="Times New Roman" w:hAnsi="Times New Roman"/>
          <w:b w:val="1"/>
          <w:color w:val="000000"/>
          <w:sz w:val="24"/>
        </w:rPr>
      </w:pPr>
      <w:r>
        <w:rPr>
          <w:rStyle w:val="Style_1_ch"/>
          <w:rFonts w:ascii="Times New Roman" w:hAnsi="Times New Roman"/>
          <w:b w:val="1"/>
          <w:color w:val="000000"/>
          <w:sz w:val="24"/>
        </w:rPr>
        <w:t xml:space="preserve">Виды деятельности детей: </w:t>
      </w:r>
    </w:p>
    <w:p w14:paraId="08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 xml:space="preserve">- </w:t>
      </w:r>
      <w:r>
        <w:rPr>
          <w:rStyle w:val="Style_1_ch"/>
          <w:rFonts w:ascii="Times New Roman" w:hAnsi="Times New Roman"/>
          <w:color w:val="000000"/>
          <w:sz w:val="24"/>
        </w:rPr>
        <w:t>игровая</w:t>
      </w:r>
      <w:r>
        <w:rPr>
          <w:rStyle w:val="Style_1_ch"/>
          <w:rFonts w:ascii="Times New Roman" w:hAnsi="Times New Roman"/>
          <w:color w:val="000000"/>
          <w:sz w:val="24"/>
        </w:rPr>
        <w:t xml:space="preserve"> – создание проблемной ситуации, наглядное моделирование игровое упражнение.</w:t>
      </w:r>
    </w:p>
    <w:p w14:paraId="09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>- познавательно-исследовательска</w:t>
      </w:r>
      <w:r>
        <w:rPr>
          <w:rStyle w:val="Style_1_ch"/>
          <w:rFonts w:ascii="Times New Roman" w:hAnsi="Times New Roman"/>
          <w:color w:val="000000"/>
          <w:sz w:val="24"/>
        </w:rPr>
        <w:t xml:space="preserve">я – </w:t>
      </w:r>
      <w:r>
        <w:rPr>
          <w:rStyle w:val="Style_1_ch"/>
          <w:rFonts w:ascii="Times New Roman" w:hAnsi="Times New Roman"/>
          <w:color w:val="000000"/>
          <w:sz w:val="24"/>
        </w:rPr>
        <w:t>решение проблемной ситуации</w:t>
      </w:r>
      <w:r>
        <w:rPr>
          <w:rStyle w:val="Style_1_ch"/>
          <w:rFonts w:ascii="Times New Roman" w:hAnsi="Times New Roman"/>
          <w:color w:val="000000"/>
          <w:sz w:val="24"/>
        </w:rPr>
        <w:t>, экспериментальная деятельность</w:t>
      </w:r>
    </w:p>
    <w:p w14:paraId="0A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>- коммуникативная деятельность – игра-приветствие</w:t>
      </w:r>
      <w:r>
        <w:rPr>
          <w:rStyle w:val="Style_1_ch"/>
          <w:rFonts w:ascii="Times New Roman" w:hAnsi="Times New Roman"/>
          <w:color w:val="000000"/>
          <w:sz w:val="24"/>
        </w:rPr>
        <w:t>.</w:t>
      </w:r>
    </w:p>
    <w:p w14:paraId="0B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 xml:space="preserve">- двигательная – </w:t>
      </w:r>
      <w:r>
        <w:rPr>
          <w:rStyle w:val="Style_1_ch"/>
          <w:rFonts w:ascii="Times New Roman" w:hAnsi="Times New Roman"/>
          <w:color w:val="000000"/>
          <w:sz w:val="24"/>
        </w:rPr>
        <w:t>физминутка</w:t>
      </w:r>
    </w:p>
    <w:p w14:paraId="0C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</w:p>
    <w:p w14:paraId="0D000000">
      <w:pPr>
        <w:spacing w:after="0" w:line="240" w:lineRule="auto"/>
        <w:ind/>
        <w:jc w:val="both"/>
        <w:rPr>
          <w:rStyle w:val="Style_1_ch"/>
          <w:rFonts w:ascii="Times New Roman" w:hAnsi="Times New Roman"/>
          <w:b w:val="1"/>
          <w:color w:val="000000"/>
          <w:sz w:val="24"/>
        </w:rPr>
      </w:pPr>
      <w:r>
        <w:rPr>
          <w:rStyle w:val="Style_1_ch"/>
          <w:rFonts w:ascii="Times New Roman" w:hAnsi="Times New Roman"/>
          <w:b w:val="1"/>
          <w:color w:val="000000"/>
          <w:sz w:val="24"/>
        </w:rPr>
        <w:t>Методы и приемы реализации содержания занятия:</w:t>
      </w:r>
    </w:p>
    <w:p w14:paraId="0E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>Методы формирования сознания:  рассказ,  беседа.</w:t>
      </w:r>
    </w:p>
    <w:p w14:paraId="0F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>Методы организации общения, поведения: приучение.</w:t>
      </w:r>
    </w:p>
    <w:p w14:paraId="10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>Методы стимулирования и мотивации деятельности: наглядность - предметные картинки, таблицы; проблемны</w:t>
      </w:r>
      <w:r>
        <w:rPr>
          <w:rStyle w:val="Style_1_ch"/>
          <w:rFonts w:ascii="Times New Roman" w:hAnsi="Times New Roman"/>
          <w:color w:val="000000"/>
          <w:sz w:val="24"/>
        </w:rPr>
        <w:t>е-</w:t>
      </w:r>
      <w:r>
        <w:rPr>
          <w:rStyle w:val="Style_1_ch"/>
          <w:rFonts w:ascii="Times New Roman" w:hAnsi="Times New Roman"/>
          <w:color w:val="000000"/>
          <w:sz w:val="24"/>
        </w:rPr>
        <w:t xml:space="preserve"> стимул к рассуждению; ситуация успеха – дать возможность каждому поверить в себя.</w:t>
      </w:r>
    </w:p>
    <w:p w14:paraId="11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</w:p>
    <w:p w14:paraId="12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b w:val="1"/>
          <w:color w:val="000000"/>
          <w:sz w:val="24"/>
        </w:rPr>
        <w:t xml:space="preserve">Формы проведения: </w:t>
      </w:r>
      <w:r>
        <w:rPr>
          <w:rStyle w:val="Style_1_ch"/>
          <w:rFonts w:ascii="Times New Roman" w:hAnsi="Times New Roman"/>
          <w:color w:val="000000"/>
          <w:sz w:val="24"/>
        </w:rPr>
        <w:t>квест-игра</w:t>
      </w:r>
      <w:r>
        <w:rPr>
          <w:rStyle w:val="Style_1_ch"/>
          <w:rFonts w:ascii="Times New Roman" w:hAnsi="Times New Roman"/>
          <w:color w:val="000000"/>
          <w:sz w:val="24"/>
        </w:rPr>
        <w:t>, сюжетно-ролевая игра, экспериментальная деятельность, познавательная деятельность.</w:t>
      </w:r>
    </w:p>
    <w:p w14:paraId="13000000">
      <w:pPr>
        <w:spacing w:after="0" w:line="240" w:lineRule="auto"/>
        <w:ind/>
        <w:jc w:val="both"/>
        <w:rPr>
          <w:rStyle w:val="Style_1_ch"/>
          <w:rFonts w:ascii="Times New Roman" w:hAnsi="Times New Roman"/>
          <w:b w:val="1"/>
          <w:color w:val="000000"/>
          <w:sz w:val="24"/>
        </w:rPr>
      </w:pPr>
    </w:p>
    <w:p w14:paraId="14000000">
      <w:pPr>
        <w:spacing w:after="0" w:line="240" w:lineRule="auto"/>
        <w:ind/>
        <w:jc w:val="both"/>
        <w:rPr>
          <w:rStyle w:val="Style_1_ch"/>
          <w:rFonts w:ascii="Times New Roman" w:hAnsi="Times New Roman"/>
          <w:b w:val="1"/>
          <w:color w:val="000000"/>
          <w:sz w:val="24"/>
        </w:rPr>
      </w:pPr>
      <w:r>
        <w:rPr>
          <w:rStyle w:val="Style_1_ch"/>
          <w:rFonts w:ascii="Times New Roman" w:hAnsi="Times New Roman"/>
          <w:b w:val="1"/>
          <w:color w:val="000000"/>
          <w:sz w:val="24"/>
        </w:rPr>
        <w:t>Интеграция образовательных областей:</w:t>
      </w:r>
    </w:p>
    <w:p w14:paraId="15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>- речевое развитие: развитие активного словаря – ателье</w:t>
      </w:r>
      <w:r>
        <w:rPr>
          <w:rStyle w:val="Style_1_ch"/>
          <w:rFonts w:ascii="Times New Roman" w:hAnsi="Times New Roman"/>
          <w:color w:val="000000"/>
          <w:sz w:val="24"/>
        </w:rPr>
        <w:t>, портной, дизайнер,  деловой костюм.</w:t>
      </w:r>
    </w:p>
    <w:p w14:paraId="16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>- коммуникативное развитие: беседа, слушать друг друга и воспитателя</w:t>
      </w:r>
      <w:r>
        <w:rPr>
          <w:rStyle w:val="Style_1_ch"/>
          <w:rFonts w:ascii="Times New Roman" w:hAnsi="Times New Roman"/>
          <w:color w:val="000000"/>
          <w:sz w:val="24"/>
        </w:rPr>
        <w:t>.</w:t>
      </w:r>
    </w:p>
    <w:p w14:paraId="17000000">
      <w:pPr>
        <w:spacing w:after="0" w:line="240" w:lineRule="auto"/>
        <w:ind/>
        <w:jc w:val="both"/>
        <w:rPr>
          <w:rStyle w:val="Style_1_ch"/>
          <w:rFonts w:ascii="Times New Roman" w:hAnsi="Times New Roman"/>
          <w:color w:val="000000"/>
          <w:sz w:val="24"/>
        </w:rPr>
      </w:pPr>
      <w:r>
        <w:rPr>
          <w:rStyle w:val="Style_1_ch"/>
          <w:rFonts w:ascii="Times New Roman" w:hAnsi="Times New Roman"/>
          <w:color w:val="000000"/>
          <w:sz w:val="24"/>
        </w:rPr>
        <w:t>- физическое развитие: координация движений, физ</w:t>
      </w:r>
      <w:r>
        <w:rPr>
          <w:rStyle w:val="Style_1_ch"/>
          <w:rFonts w:ascii="Times New Roman" w:hAnsi="Times New Roman"/>
          <w:color w:val="000000"/>
          <w:sz w:val="24"/>
        </w:rPr>
        <w:t>.м</w:t>
      </w:r>
      <w:r>
        <w:rPr>
          <w:rStyle w:val="Style_1_ch"/>
          <w:rFonts w:ascii="Times New Roman" w:hAnsi="Times New Roman"/>
          <w:color w:val="000000"/>
          <w:sz w:val="24"/>
        </w:rPr>
        <w:t>инутка.</w:t>
      </w:r>
    </w:p>
    <w:p w14:paraId="18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Возрастная группа: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старший </w:t>
      </w:r>
      <w:r>
        <w:rPr>
          <w:rFonts w:ascii="Times New Roman" w:hAnsi="Times New Roman"/>
          <w:color w:val="000000"/>
          <w:sz w:val="24"/>
        </w:rPr>
        <w:t>дошкольный возраст (5</w:t>
      </w:r>
      <w:r>
        <w:rPr>
          <w:rFonts w:ascii="Times New Roman" w:hAnsi="Times New Roman"/>
          <w:color w:val="000000"/>
          <w:sz w:val="24"/>
        </w:rPr>
        <w:t>-6 лет</w:t>
      </w:r>
      <w:r>
        <w:rPr>
          <w:rFonts w:ascii="Times New Roman" w:hAnsi="Times New Roman"/>
          <w:color w:val="000000"/>
          <w:sz w:val="24"/>
        </w:rPr>
        <w:t>)</w:t>
      </w:r>
    </w:p>
    <w:p w14:paraId="19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1A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закрепить знания детей о профессиях.</w:t>
      </w:r>
    </w:p>
    <w:p w14:paraId="1B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Задачи: 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Образовательные: </w:t>
      </w:r>
    </w:p>
    <w:p w14:paraId="1D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1. Познакомить </w:t>
      </w:r>
      <w:r>
        <w:rPr>
          <w:color w:val="000000"/>
        </w:rPr>
        <w:t>детей с профессией работников в ателье</w:t>
      </w:r>
      <w:r>
        <w:rPr>
          <w:color w:val="000000"/>
        </w:rPr>
        <w:t>;</w:t>
      </w:r>
    </w:p>
    <w:p w14:paraId="1E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2. Обогатить словарный запас </w:t>
      </w:r>
      <w:r>
        <w:rPr>
          <w:color w:val="000000"/>
        </w:rPr>
        <w:t>детей по теме </w:t>
      </w:r>
      <w:r>
        <w:rPr>
          <w:color w:val="000000"/>
        </w:rPr>
        <w:t>«Профессии»</w:t>
      </w:r>
    </w:p>
    <w:p w14:paraId="1F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3. Закреплять умение четко и правильно отвечать на поставленные вопросы.</w:t>
      </w:r>
    </w:p>
    <w:p w14:paraId="20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Развивающие:</w:t>
      </w:r>
    </w:p>
    <w:p w14:paraId="21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1. Развивать умение правильно называть профессии;</w:t>
      </w:r>
    </w:p>
    <w:p w14:paraId="22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2. Развивать  логическое и нестандартное мышление;</w:t>
      </w:r>
    </w:p>
    <w:p w14:paraId="23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 xml:space="preserve">3. Развивать умение широко использовать в игре полученные знания </w:t>
      </w:r>
      <w:r>
        <w:rPr>
          <w:color w:val="000000"/>
        </w:rPr>
        <w:t>.</w:t>
      </w:r>
    </w:p>
    <w:p w14:paraId="24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Воспитательные:</w:t>
      </w:r>
    </w:p>
    <w:p w14:paraId="25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1. Побуждение интереса к изучению мира профессий</w:t>
      </w:r>
      <w:r>
        <w:rPr>
          <w:color w:val="000000"/>
        </w:rPr>
        <w:t>;</w:t>
      </w:r>
    </w:p>
    <w:p w14:paraId="26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2. Воспитание уважения к своему и чужому труду;</w:t>
      </w:r>
    </w:p>
    <w:p w14:paraId="27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3. Воспитывать коммуникативные навыки.</w:t>
      </w:r>
    </w:p>
    <w:p w14:paraId="28000000">
      <w:pPr>
        <w:pStyle w:val="Style_2"/>
        <w:spacing w:after="0" w:before="0"/>
        <w:ind/>
        <w:jc w:val="both"/>
        <w:rPr>
          <w:color w:val="000000"/>
        </w:rPr>
      </w:pPr>
    </w:p>
    <w:p w14:paraId="29000000">
      <w:pPr>
        <w:pStyle w:val="Style_2"/>
        <w:spacing w:after="0" w:before="0"/>
        <w:ind/>
        <w:jc w:val="both"/>
        <w:rPr>
          <w:color w:val="000000"/>
        </w:rPr>
      </w:pPr>
      <w:r>
        <w:rPr>
          <w:b w:val="1"/>
          <w:color w:val="000000"/>
        </w:rPr>
        <w:t>Организация среды для проведения занятия:</w:t>
      </w:r>
      <w:r>
        <w:rPr>
          <w:color w:val="000000"/>
        </w:rPr>
        <w:t xml:space="preserve">  загадки-схемы о профессиях</w:t>
      </w:r>
      <w:r>
        <w:rPr>
          <w:color w:val="000000"/>
        </w:rPr>
        <w:t>;</w:t>
      </w:r>
      <w:r>
        <w:rPr>
          <w:color w:val="000000"/>
        </w:rPr>
        <w:t xml:space="preserve"> </w:t>
      </w:r>
      <w:r>
        <w:rPr>
          <w:color w:val="000000"/>
        </w:rPr>
        <w:t xml:space="preserve"> д/и «Пирамида профессий»; презентация «Ателье»</w:t>
      </w:r>
      <w:r>
        <w:rPr>
          <w:color w:val="000000"/>
        </w:rPr>
        <w:t xml:space="preserve"> , листы бумаги, фломастеры, карандаши .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B000000">
      <w:pPr>
        <w:pStyle w:val="Style_2"/>
        <w:spacing w:after="0" w:before="0"/>
        <w:ind/>
        <w:jc w:val="both"/>
        <w:rPr>
          <w:color w:val="000000"/>
        </w:rPr>
      </w:pPr>
      <w:r>
        <w:rPr>
          <w:b w:val="1"/>
          <w:color w:val="000000"/>
        </w:rPr>
        <w:t xml:space="preserve"> Подготовка к образовательной деятельности на занятии и режимные моменты:</w:t>
      </w:r>
      <w:r>
        <w:rPr>
          <w:color w:val="000000"/>
        </w:rPr>
        <w:t xml:space="preserve"> </w:t>
      </w:r>
      <w:r>
        <w:rPr>
          <w:color w:val="000000"/>
        </w:rPr>
        <w:t>Беседа с детьми </w:t>
      </w:r>
      <w:r>
        <w:rPr>
          <w:color w:val="000000"/>
        </w:rPr>
        <w:t>«Что такое потребности?»</w:t>
      </w:r>
      <w:r>
        <w:rPr>
          <w:color w:val="000000"/>
        </w:rPr>
        <w:t xml:space="preserve"> , </w:t>
      </w:r>
      <w:r>
        <w:rPr>
          <w:color w:val="000000"/>
        </w:rPr>
        <w:t>Словесная игра </w:t>
      </w:r>
      <w:r>
        <w:rPr>
          <w:color w:val="000000"/>
        </w:rPr>
        <w:t>«Что мне нужно?»; д</w:t>
      </w:r>
      <w:r>
        <w:rPr>
          <w:color w:val="000000"/>
        </w:rPr>
        <w:t xml:space="preserve">емонстрация </w:t>
      </w:r>
      <w:r>
        <w:rPr>
          <w:color w:val="000000"/>
        </w:rPr>
        <w:t>слайд-презентации</w:t>
      </w:r>
      <w:r>
        <w:rPr>
          <w:color w:val="000000"/>
        </w:rPr>
        <w:t> </w:t>
      </w:r>
      <w:r>
        <w:rPr>
          <w:color w:val="000000"/>
        </w:rPr>
        <w:t>«Ателье», п</w:t>
      </w:r>
      <w:r>
        <w:rPr>
          <w:color w:val="000000"/>
        </w:rPr>
        <w:t>ознакомить </w:t>
      </w:r>
      <w:r>
        <w:rPr>
          <w:color w:val="000000"/>
        </w:rPr>
        <w:t>детей</w:t>
      </w:r>
      <w:r>
        <w:rPr>
          <w:color w:val="000000"/>
        </w:rPr>
        <w:t> с пословицами и поговорками о труде.</w:t>
      </w:r>
    </w:p>
    <w:p w14:paraId="2C000000">
      <w:pPr>
        <w:pStyle w:val="Style_2"/>
        <w:spacing w:after="0" w:before="0"/>
        <w:ind/>
        <w:jc w:val="both"/>
        <w:rPr>
          <w:color w:val="000000"/>
        </w:rPr>
      </w:pPr>
      <w:r>
        <w:rPr>
          <w:b w:val="1"/>
          <w:color w:val="000000"/>
        </w:rPr>
        <w:t> </w:t>
      </w:r>
    </w:p>
    <w:p w14:paraId="2D000000">
      <w:pPr>
        <w:pStyle w:val="Style_2"/>
        <w:spacing w:after="0" w:before="0"/>
        <w:ind/>
        <w:jc w:val="both"/>
        <w:rPr>
          <w:b w:val="1"/>
        </w:rPr>
      </w:pPr>
    </w:p>
    <w:p w14:paraId="2E000000">
      <w:pPr>
        <w:pStyle w:val="Style_2"/>
        <w:spacing w:after="0" w:before="0"/>
        <w:ind/>
        <w:jc w:val="both"/>
        <w:rPr>
          <w:b w:val="1"/>
        </w:rPr>
      </w:pPr>
    </w:p>
    <w:p w14:paraId="2F000000">
      <w:pPr>
        <w:pStyle w:val="Style_2"/>
        <w:spacing w:after="0" w:before="0"/>
        <w:ind/>
        <w:jc w:val="both"/>
        <w:rPr>
          <w:b w:val="1"/>
        </w:rPr>
      </w:pPr>
    </w:p>
    <w:p w14:paraId="30000000">
      <w:pPr>
        <w:pStyle w:val="Style_2"/>
        <w:spacing w:after="0" w:before="0"/>
        <w:ind/>
        <w:jc w:val="both"/>
        <w:rPr>
          <w:b w:val="1"/>
        </w:rPr>
      </w:pPr>
      <w:r>
        <w:rPr>
          <w:b w:val="1"/>
        </w:rPr>
        <w:t> </w:t>
      </w:r>
      <w:r>
        <w:t> </w:t>
      </w:r>
      <w:r>
        <w:rPr>
          <w:b w:val="1"/>
        </w:rPr>
        <w:t xml:space="preserve">Ход специально </w:t>
      </w:r>
      <w:r>
        <w:rPr>
          <w:b w:val="1"/>
        </w:rPr>
        <w:t>организованной</w:t>
      </w:r>
      <w:r>
        <w:rPr>
          <w:b w:val="1"/>
        </w:rPr>
        <w:t xml:space="preserve"> </w:t>
      </w:r>
      <w:r>
        <w:rPr>
          <w:b w:val="1"/>
        </w:rPr>
        <w:t>совместной образовательной деятельность взрослого и детей</w:t>
      </w:r>
    </w:p>
    <w:tbl>
      <w:tblPr>
        <w:tblStyle w:val="Style_3"/>
        <w:tblLayout w:type="fixed"/>
      </w:tblPr>
      <w:tblGrid>
        <w:gridCol w:w="710"/>
        <w:gridCol w:w="2145"/>
        <w:gridCol w:w="6077"/>
        <w:gridCol w:w="1808"/>
      </w:tblGrid>
      <w:tr>
        <w:tc>
          <w:tcPr>
            <w:tcW w:type="dxa" w:w="710"/>
          </w:tcPr>
          <w:p w14:paraId="3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145"/>
          </w:tcPr>
          <w:p w14:paraId="3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Этап </w:t>
            </w:r>
          </w:p>
        </w:tc>
        <w:tc>
          <w:tcPr>
            <w:tcW w:type="dxa" w:w="6077"/>
          </w:tcPr>
          <w:p w14:paraId="3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Содержание </w:t>
            </w:r>
          </w:p>
        </w:tc>
        <w:tc>
          <w:tcPr>
            <w:tcW w:type="dxa" w:w="1808"/>
          </w:tcPr>
          <w:p w14:paraId="3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Примечание </w:t>
            </w:r>
          </w:p>
        </w:tc>
      </w:tr>
      <w:tr>
        <w:tc>
          <w:tcPr>
            <w:tcW w:type="dxa" w:w="710"/>
          </w:tcPr>
          <w:p w14:paraId="3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</w:t>
            </w:r>
          </w:p>
        </w:tc>
        <w:tc>
          <w:tcPr>
            <w:tcW w:type="dxa" w:w="2145"/>
          </w:tcPr>
          <w:p w14:paraId="36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Вводная часть</w:t>
            </w:r>
          </w:p>
        </w:tc>
        <w:tc>
          <w:tcPr>
            <w:tcW w:type="dxa" w:w="6077"/>
          </w:tcPr>
          <w:p w14:paraId="3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Приветствуем друг друга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808"/>
          </w:tcPr>
          <w:p w14:paraId="3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10"/>
          </w:tcPr>
          <w:p w14:paraId="3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1.1</w:t>
            </w:r>
          </w:p>
        </w:tc>
        <w:tc>
          <w:tcPr>
            <w:tcW w:type="dxa" w:w="2145"/>
          </w:tcPr>
          <w:p w14:paraId="3A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Введение в тему</w:t>
            </w:r>
          </w:p>
        </w:tc>
        <w:tc>
          <w:tcPr>
            <w:tcW w:type="dxa" w:w="6077"/>
          </w:tcPr>
          <w:p w14:paraId="3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в игровую ситуацию, психологический настрой на занятие.</w:t>
            </w:r>
          </w:p>
        </w:tc>
        <w:tc>
          <w:tcPr>
            <w:tcW w:type="dxa" w:w="1808"/>
          </w:tcPr>
          <w:p w14:paraId="3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10"/>
          </w:tcPr>
          <w:p w14:paraId="3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1.2</w:t>
            </w:r>
          </w:p>
        </w:tc>
        <w:tc>
          <w:tcPr>
            <w:tcW w:type="dxa" w:w="2145"/>
          </w:tcPr>
          <w:p w14:paraId="3E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Мотивация деятельности детей</w:t>
            </w:r>
          </w:p>
        </w:tc>
        <w:tc>
          <w:tcPr>
            <w:tcW w:type="dxa" w:w="6077"/>
          </w:tcPr>
          <w:p w14:paraId="3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Ребята</w:t>
            </w:r>
            <w:r>
              <w:rPr>
                <w:rFonts w:ascii="Times New Roman" w:hAnsi="Times New Roman"/>
                <w:sz w:val="24"/>
              </w:rPr>
              <w:t xml:space="preserve">, сегодня </w:t>
            </w:r>
            <w:r>
              <w:rPr>
                <w:rFonts w:ascii="Times New Roman" w:hAnsi="Times New Roman"/>
                <w:sz w:val="24"/>
              </w:rPr>
              <w:t>нам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 занятие Емеля из </w:t>
            </w:r>
            <w:r>
              <w:rPr>
                <w:rFonts w:ascii="Times New Roman" w:hAnsi="Times New Roman"/>
                <w:sz w:val="24"/>
              </w:rPr>
              <w:t>мультфильма</w:t>
            </w:r>
            <w:r>
              <w:rPr>
                <w:rFonts w:ascii="Times New Roman" w:hAnsi="Times New Roman"/>
                <w:sz w:val="24"/>
              </w:rPr>
              <w:t xml:space="preserve"> прислал видео письмо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Да, все я имею, надоело мне на печи лежать, пора с печи вставать, да поработать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 чем бы мне заняться? Какую  </w:t>
            </w:r>
            <w:r>
              <w:rPr>
                <w:rFonts w:ascii="Times New Roman" w:hAnsi="Times New Roman"/>
                <w:sz w:val="24"/>
              </w:rPr>
              <w:t>бы</w:t>
            </w:r>
            <w:r>
              <w:rPr>
                <w:rFonts w:ascii="Times New Roman" w:hAnsi="Times New Roman"/>
                <w:sz w:val="24"/>
              </w:rPr>
              <w:t xml:space="preserve"> мне профессию выбрать?</w:t>
            </w:r>
          </w:p>
        </w:tc>
        <w:tc>
          <w:tcPr>
            <w:tcW w:type="dxa" w:w="1808"/>
          </w:tcPr>
          <w:p w14:paraId="4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</w:tr>
      <w:tr>
        <w:tc>
          <w:tcPr>
            <w:tcW w:type="dxa" w:w="710"/>
          </w:tcPr>
          <w:p w14:paraId="4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1.3</w:t>
            </w:r>
          </w:p>
        </w:tc>
        <w:tc>
          <w:tcPr>
            <w:tcW w:type="dxa" w:w="2145"/>
          </w:tcPr>
          <w:p w14:paraId="43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Целеполагание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6077"/>
          </w:tcPr>
          <w:p w14:paraId="4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Ребята, </w:t>
            </w:r>
            <w:r>
              <w:rPr>
                <w:rFonts w:ascii="Times New Roman" w:hAnsi="Times New Roman"/>
                <w:sz w:val="24"/>
              </w:rPr>
              <w:t>мы с вами знаем уже много профессий. А в</w:t>
            </w:r>
            <w:r>
              <w:rPr>
                <w:rFonts w:ascii="Times New Roman" w:hAnsi="Times New Roman"/>
                <w:sz w:val="24"/>
              </w:rPr>
              <w:t xml:space="preserve">ы хотите  </w:t>
            </w:r>
            <w:r>
              <w:rPr>
                <w:rFonts w:ascii="Times New Roman" w:hAnsi="Times New Roman"/>
                <w:sz w:val="24"/>
              </w:rPr>
              <w:t xml:space="preserve">помочь Емеле </w:t>
            </w:r>
            <w:r>
              <w:rPr>
                <w:rFonts w:ascii="Times New Roman" w:hAnsi="Times New Roman"/>
                <w:sz w:val="24"/>
              </w:rPr>
              <w:t>определиться</w:t>
            </w:r>
            <w:r>
              <w:rPr>
                <w:rFonts w:ascii="Times New Roman" w:hAnsi="Times New Roman"/>
                <w:sz w:val="24"/>
              </w:rPr>
              <w:t xml:space="preserve"> чем ему заняться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рассказать ему об  </w:t>
            </w:r>
            <w:r>
              <w:rPr>
                <w:rFonts w:ascii="Times New Roman" w:hAnsi="Times New Roman"/>
                <w:sz w:val="24"/>
              </w:rPr>
              <w:t>интерес</w:t>
            </w:r>
            <w:r>
              <w:rPr>
                <w:rFonts w:ascii="Times New Roman" w:hAnsi="Times New Roman"/>
                <w:sz w:val="24"/>
              </w:rPr>
              <w:t xml:space="preserve">ных </w:t>
            </w:r>
            <w:r>
              <w:rPr>
                <w:rFonts w:ascii="Times New Roman" w:hAnsi="Times New Roman"/>
                <w:sz w:val="24"/>
              </w:rPr>
              <w:t>профессиях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type="dxa" w:w="1808"/>
          </w:tcPr>
          <w:p w14:paraId="4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Слайд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710"/>
          </w:tcPr>
          <w:p w14:paraId="4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</w:t>
            </w:r>
          </w:p>
        </w:tc>
        <w:tc>
          <w:tcPr>
            <w:tcW w:type="dxa" w:w="2145"/>
          </w:tcPr>
          <w:p w14:paraId="47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Основная часть</w:t>
            </w:r>
          </w:p>
        </w:tc>
        <w:tc>
          <w:tcPr>
            <w:tcW w:type="dxa" w:w="6077"/>
          </w:tcPr>
          <w:p w14:paraId="4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08"/>
          </w:tcPr>
          <w:p w14:paraId="49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10"/>
          </w:tcPr>
          <w:p w14:paraId="4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2.1</w:t>
            </w:r>
          </w:p>
        </w:tc>
        <w:tc>
          <w:tcPr>
            <w:tcW w:type="dxa" w:w="2145"/>
          </w:tcPr>
          <w:p w14:paraId="4B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Актуализация ранее приобретенных знаний</w:t>
            </w:r>
          </w:p>
        </w:tc>
        <w:tc>
          <w:tcPr>
            <w:tcW w:type="dxa" w:w="6077"/>
          </w:tcPr>
          <w:p w14:paraId="4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Тогда проходите и давайте вспомним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какие профессии мы знаем. А помогут нам в этом загадки, да загадки не простые, а нарисованные. Сейчас вы возьмете загадку-схему, рассмотрите её, и обсудите, человек какой профессии на ней загадан.</w:t>
            </w:r>
            <w:r>
              <w:rPr>
                <w:rFonts w:ascii="Times New Roman" w:hAnsi="Times New Roman"/>
                <w:sz w:val="24"/>
              </w:rPr>
              <w:t xml:space="preserve"> Затем назовете её:</w:t>
            </w:r>
          </w:p>
          <w:p w14:paraId="4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Расческа, ножницы, фен – парикмахер</w:t>
            </w:r>
          </w:p>
          <w:p w14:paraId="4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Мольберт, </w:t>
            </w:r>
            <w:r>
              <w:rPr>
                <w:rFonts w:ascii="Times New Roman" w:hAnsi="Times New Roman"/>
                <w:sz w:val="24"/>
              </w:rPr>
              <w:t xml:space="preserve">кисти, </w:t>
            </w:r>
            <w:r>
              <w:rPr>
                <w:rFonts w:ascii="Times New Roman" w:hAnsi="Times New Roman"/>
                <w:sz w:val="24"/>
              </w:rPr>
              <w:t xml:space="preserve">краски, </w:t>
            </w:r>
            <w:r>
              <w:rPr>
                <w:rFonts w:ascii="Times New Roman" w:hAnsi="Times New Roman"/>
                <w:sz w:val="24"/>
              </w:rPr>
              <w:t>карандаши</w:t>
            </w:r>
            <w:r>
              <w:rPr>
                <w:rFonts w:ascii="Times New Roman" w:hAnsi="Times New Roman"/>
                <w:sz w:val="24"/>
              </w:rPr>
              <w:t xml:space="preserve"> – художник</w:t>
            </w:r>
          </w:p>
          <w:p w14:paraId="4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t>пирожные, тесто, миксер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кондитер</w:t>
            </w:r>
          </w:p>
          <w:p w14:paraId="5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Лейка, тележка, цветок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садовник</w:t>
            </w:r>
          </w:p>
          <w:p w14:paraId="5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Кастрюля, разделочная доска, </w:t>
            </w:r>
            <w:r>
              <w:rPr>
                <w:rFonts w:ascii="Times New Roman" w:hAnsi="Times New Roman"/>
                <w:sz w:val="24"/>
              </w:rPr>
              <w:t>плита</w:t>
            </w:r>
            <w:r>
              <w:rPr>
                <w:rFonts w:ascii="Times New Roman" w:hAnsi="Times New Roman"/>
                <w:sz w:val="24"/>
              </w:rPr>
              <w:t xml:space="preserve"> – повар</w:t>
            </w:r>
          </w:p>
          <w:p w14:paraId="5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r>
              <w:rPr>
                <w:rFonts w:ascii="Times New Roman" w:hAnsi="Times New Roman"/>
                <w:sz w:val="24"/>
              </w:rPr>
              <w:t>тележка, касса, весы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родавец</w:t>
            </w:r>
          </w:p>
          <w:p w14:paraId="5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  <w:r>
              <w:rPr>
                <w:rFonts w:ascii="Times New Roman" w:hAnsi="Times New Roman"/>
                <w:sz w:val="24"/>
              </w:rPr>
              <w:t>Ракета, космическая станция, планета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космонавт</w:t>
            </w:r>
          </w:p>
          <w:p w14:paraId="5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</w:t>
            </w:r>
            <w:r>
              <w:rPr>
                <w:rFonts w:ascii="Times New Roman" w:hAnsi="Times New Roman"/>
                <w:sz w:val="24"/>
              </w:rPr>
              <w:t xml:space="preserve">олодцы ребята, </w:t>
            </w:r>
            <w:r>
              <w:rPr>
                <w:rFonts w:ascii="Times New Roman" w:hAnsi="Times New Roman"/>
                <w:sz w:val="24"/>
              </w:rPr>
              <w:t xml:space="preserve">вы назвали много профессий. </w:t>
            </w:r>
            <w:r>
              <w:rPr>
                <w:rFonts w:ascii="Times New Roman" w:hAnsi="Times New Roman"/>
                <w:sz w:val="24"/>
              </w:rPr>
              <w:t>А чтобы Емеле стало более понятн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о профессиях, я предлагаю построить «Пирамиду профессий»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 с ней уже знакомились и рассматривали одну профессию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Кто вспомнит </w:t>
            </w:r>
            <w:r>
              <w:rPr>
                <w:rFonts w:ascii="Times New Roman" w:hAnsi="Times New Roman"/>
                <w:sz w:val="24"/>
              </w:rPr>
              <w:t>какую</w:t>
            </w:r>
            <w:r>
              <w:rPr>
                <w:rFonts w:ascii="Times New Roman" w:hAnsi="Times New Roman"/>
                <w:sz w:val="24"/>
              </w:rPr>
              <w:t>? (полицейский)</w:t>
            </w:r>
          </w:p>
          <w:p w14:paraId="5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Сегодня я вам предлагаю рассмотреть еще 2 профессии. Хотите?  А ч</w:t>
            </w:r>
            <w:r>
              <w:rPr>
                <w:rFonts w:ascii="Times New Roman" w:hAnsi="Times New Roman"/>
                <w:sz w:val="24"/>
              </w:rPr>
              <w:t xml:space="preserve">тобы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узнать о какой профессии мы с вами будем </w:t>
            </w:r>
            <w:r>
              <w:rPr>
                <w:rFonts w:ascii="Times New Roman" w:hAnsi="Times New Roman"/>
                <w:sz w:val="24"/>
              </w:rPr>
              <w:t>говорить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строить пирамиду, отгадайте загадку.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пропишет витамины?</w:t>
            </w:r>
          </w:p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излечит от ангины?</w:t>
            </w:r>
          </w:p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прививках ты не плачь —</w:t>
            </w:r>
          </w:p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лечиться, знает… (Врач)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Правильно. Это у нас будет вершина пирамиды. Далее предлагаю вспомн</w:t>
            </w:r>
            <w:r>
              <w:rPr>
                <w:rFonts w:ascii="Times New Roman" w:hAnsi="Times New Roman"/>
                <w:sz w:val="24"/>
              </w:rPr>
              <w:t>ить одежду врача</w:t>
            </w:r>
            <w:r>
              <w:rPr>
                <w:rFonts w:ascii="Times New Roman" w:hAnsi="Times New Roman"/>
                <w:sz w:val="24"/>
              </w:rPr>
              <w:t>.(</w:t>
            </w:r>
            <w:r>
              <w:rPr>
                <w:rFonts w:ascii="Times New Roman" w:hAnsi="Times New Roman"/>
                <w:sz w:val="24"/>
              </w:rPr>
              <w:t xml:space="preserve">ответы детей). </w:t>
            </w:r>
            <w:r>
              <w:rPr>
                <w:rFonts w:ascii="Times New Roman" w:hAnsi="Times New Roman"/>
                <w:sz w:val="24"/>
              </w:rPr>
              <w:t>Следующая часть пирамиды – это инструменты. Какие инструменты используют врачи? (ответы детей). И в заключительной части пирамиды предлагаю вспомнить, какие специальности относятся к профессии врача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тветы детей). </w:t>
            </w:r>
          </w:p>
          <w:p w14:paraId="5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Вот получилась пирамида профессии врача. Кто хочет рассказать Емеле полностью о профессии врача по нашей пирамиде? (рассказ ребенка)</w:t>
            </w:r>
          </w:p>
          <w:p w14:paraId="5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Есть у нас еще она пирамида профессии, </w:t>
            </w:r>
            <w:r>
              <w:rPr>
                <w:rFonts w:ascii="Times New Roman" w:hAnsi="Times New Roman"/>
                <w:sz w:val="24"/>
              </w:rPr>
              <w:t>хотите узнать какая профессия здесь спряталась</w:t>
            </w:r>
            <w:r>
              <w:rPr>
                <w:rFonts w:ascii="Times New Roman" w:hAnsi="Times New Roman"/>
                <w:sz w:val="24"/>
              </w:rPr>
              <w:t>? Отгадайте загадку.</w:t>
            </w:r>
          </w:p>
          <w:p w14:paraId="5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Кирпичи кладет он в ряд,</w:t>
            </w:r>
          </w:p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 садик для ребят</w:t>
            </w:r>
          </w:p>
          <w:p w14:paraId="6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шахтер и не водитель,</w:t>
            </w:r>
          </w:p>
          <w:p w14:paraId="6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 нам выстроит…</w:t>
            </w:r>
            <w:r>
              <w:rPr>
                <w:rFonts w:ascii="Times New Roman" w:hAnsi="Times New Roman"/>
                <w:sz w:val="24"/>
              </w:rPr>
              <w:t>(строитель)</w:t>
            </w:r>
          </w:p>
          <w:p w14:paraId="6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Правильно. Это у нас будет вершина пирамиды. Далее предлагаю вспомнить как одеваются строители</w:t>
            </w:r>
            <w:r>
              <w:rPr>
                <w:rFonts w:ascii="Times New Roman" w:hAnsi="Times New Roman"/>
                <w:sz w:val="24"/>
              </w:rPr>
              <w:t>.(</w:t>
            </w:r>
            <w:r>
              <w:rPr>
                <w:rFonts w:ascii="Times New Roman" w:hAnsi="Times New Roman"/>
                <w:sz w:val="24"/>
              </w:rPr>
              <w:t xml:space="preserve">ответы детей) 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Следующая часть пирамиды – это инструменты. Какие инструменты используют строители? (ответы детей). И в заключительной части пирамиды предлагаю вспомнить, какие специальности относятся к профессии строителя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тветы детей). </w:t>
            </w:r>
          </w:p>
          <w:p w14:paraId="6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Вот получилась пирамида профессии строителя. Кто хочет рассказать Емеле полностью о профессии строителя по нашей пирамиде? (рассказ ребенка)</w:t>
            </w:r>
          </w:p>
          <w:p w14:paraId="6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Молодцы ребята, вы отлично рассказали Емеле о профессиях, и я </w:t>
            </w:r>
            <w:r>
              <w:rPr>
                <w:rFonts w:ascii="Times New Roman" w:hAnsi="Times New Roman"/>
                <w:sz w:val="24"/>
              </w:rPr>
              <w:t>думаю</w:t>
            </w:r>
            <w:r>
              <w:rPr>
                <w:rFonts w:ascii="Times New Roman" w:hAnsi="Times New Roman"/>
                <w:sz w:val="24"/>
              </w:rPr>
              <w:t xml:space="preserve"> он сможет определиться чем ему заниматься. </w:t>
            </w:r>
          </w:p>
          <w:p w14:paraId="6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сейчас предлагаю отдохнуть.</w:t>
            </w:r>
          </w:p>
          <w:p w14:paraId="66000000">
            <w:pPr>
              <w:pStyle w:val="Style_4"/>
              <w:spacing w:after="0" w:before="0"/>
              <w:ind/>
              <w:rPr>
                <w:b w:val="1"/>
              </w:rPr>
            </w:pPr>
          </w:p>
          <w:p w14:paraId="67000000">
            <w:pPr>
              <w:pStyle w:val="Style_4"/>
              <w:spacing w:after="0" w:before="0"/>
              <w:ind/>
              <w:rPr>
                <w:b w:val="1"/>
              </w:rPr>
            </w:pPr>
            <w:r>
              <w:rPr>
                <w:b w:val="1"/>
              </w:rPr>
              <w:t>Физминутка</w:t>
            </w:r>
            <w:r>
              <w:rPr>
                <w:b w:val="1"/>
              </w:rPr>
              <w:t xml:space="preserve"> «Профессии» </w:t>
            </w:r>
          </w:p>
          <w:p w14:paraId="68000000">
            <w:pPr>
              <w:pStyle w:val="Style_4"/>
              <w:spacing w:after="0" w:before="0"/>
              <w:ind/>
              <w:rPr>
                <w:b w:val="1"/>
              </w:rPr>
            </w:pPr>
            <w:r>
              <w:t>Мы в профессии играли (ходьба на месте)</w:t>
            </w:r>
          </w:p>
          <w:p w14:paraId="69000000">
            <w:pPr>
              <w:pStyle w:val="Style_4"/>
              <w:spacing w:after="0" w:before="0"/>
              <w:ind/>
            </w:pPr>
            <w:r>
              <w:t>В миг</w:t>
            </w:r>
            <w:r>
              <w:t xml:space="preserve"> мы лётчиками стали! (прямые руки в стороны)</w:t>
            </w:r>
          </w:p>
          <w:p w14:paraId="6A000000">
            <w:pPr>
              <w:pStyle w:val="Style_4"/>
              <w:spacing w:after="0" w:before="0"/>
              <w:ind/>
            </w:pPr>
            <w:r>
              <w:t>В самолёте полетали –</w:t>
            </w:r>
            <w:r>
              <w:t xml:space="preserve"> </w:t>
            </w:r>
            <w:r>
              <w:t xml:space="preserve">( </w:t>
            </w:r>
            <w:r>
              <w:t>покружиться вокруг себя)</w:t>
            </w:r>
          </w:p>
          <w:p w14:paraId="6B000000">
            <w:pPr>
              <w:pStyle w:val="Style_4"/>
              <w:spacing w:after="0" w:before="0"/>
              <w:ind/>
            </w:pPr>
            <w:r>
              <w:t>И шофёрами вдруг стали! (ходьба на месте)</w:t>
            </w:r>
          </w:p>
          <w:p w14:paraId="6C000000">
            <w:pPr>
              <w:pStyle w:val="Style_4"/>
              <w:spacing w:after="0" w:before="0"/>
              <w:ind/>
            </w:pPr>
            <w:r>
              <w:t>Руль теперь в руках у нас (руки перед собой, «держим руль»)</w:t>
            </w:r>
          </w:p>
          <w:p w14:paraId="6D000000">
            <w:pPr>
              <w:pStyle w:val="Style_4"/>
              <w:spacing w:after="0" w:before="0"/>
              <w:ind/>
            </w:pPr>
            <w:r>
              <w:t>Быстро едем, просто класс</w:t>
            </w:r>
            <w:r>
              <w:t>!(</w:t>
            </w:r>
            <w:r>
              <w:t xml:space="preserve"> бег вокруг себя с рулем)</w:t>
            </w:r>
          </w:p>
          <w:p w14:paraId="6E000000">
            <w:pPr>
              <w:pStyle w:val="Style_4"/>
              <w:spacing w:after="0" w:before="0"/>
              <w:ind/>
            </w:pPr>
            <w:r>
              <w:t>А теперь на стройке мы (ходьба на месте)</w:t>
            </w:r>
          </w:p>
          <w:p w14:paraId="6F000000">
            <w:pPr>
              <w:pStyle w:val="Style_4"/>
              <w:spacing w:after="0" w:before="0"/>
              <w:ind/>
            </w:pPr>
            <w:r>
              <w:t>Кладём ровно кирпичи</w:t>
            </w:r>
            <w:r>
              <w:t>.</w:t>
            </w:r>
            <w:r>
              <w:t xml:space="preserve"> (</w:t>
            </w:r>
            <w:r>
              <w:t>р</w:t>
            </w:r>
            <w:r>
              <w:t>уки перед собой согнуты в локтях)</w:t>
            </w:r>
          </w:p>
          <w:p w14:paraId="70000000">
            <w:pPr>
              <w:pStyle w:val="Style_4"/>
              <w:spacing w:after="0" w:before="0"/>
              <w:ind/>
            </w:pPr>
            <w:r>
              <w:t>Раз - кирпич и два, и три – (поднимаем руки вверх)</w:t>
            </w:r>
          </w:p>
          <w:p w14:paraId="71000000">
            <w:pPr>
              <w:pStyle w:val="Style_4"/>
              <w:spacing w:after="0" w:before="0"/>
              <w:ind/>
            </w:pPr>
            <w:r>
              <w:t>Строим дом мы, посмотри! (соединить прямые руки над головой)</w:t>
            </w:r>
          </w:p>
          <w:p w14:paraId="72000000">
            <w:pPr>
              <w:pStyle w:val="Style_4"/>
              <w:spacing w:after="0" w:before="0"/>
              <w:ind/>
            </w:pPr>
            <w:r>
              <w:t>Вот закончена игра,    </w:t>
            </w:r>
          </w:p>
          <w:p w14:paraId="73000000">
            <w:pPr>
              <w:pStyle w:val="Style_4"/>
              <w:spacing w:after="0" w:before="0"/>
              <w:ind/>
            </w:pPr>
            <w:r>
              <w:t xml:space="preserve">Нам на стульчики пора. </w:t>
            </w:r>
          </w:p>
          <w:p w14:paraId="74000000">
            <w:pPr>
              <w:pStyle w:val="Style_2"/>
              <w:spacing w:after="0" w:before="0"/>
              <w:ind/>
              <w:jc w:val="both"/>
            </w:pPr>
          </w:p>
        </w:tc>
        <w:tc>
          <w:tcPr>
            <w:tcW w:type="dxa" w:w="1808"/>
          </w:tcPr>
          <w:p w14:paraId="75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6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7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9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Слайд 2</w:t>
            </w:r>
          </w:p>
          <w:p w14:paraId="7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C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D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E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F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0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1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2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3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4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5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6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7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9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A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B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Слайд3</w:t>
            </w:r>
          </w:p>
          <w:p w14:paraId="8D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10"/>
          </w:tcPr>
          <w:p w14:paraId="8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2.2</w:t>
            </w:r>
          </w:p>
        </w:tc>
        <w:tc>
          <w:tcPr>
            <w:tcW w:type="dxa" w:w="2145"/>
          </w:tcPr>
          <w:p w14:paraId="8F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Добывание (сообщение и принятие) нового знания</w:t>
            </w:r>
          </w:p>
        </w:tc>
        <w:tc>
          <w:tcPr>
            <w:tcW w:type="dxa" w:w="6077"/>
          </w:tcPr>
          <w:p w14:paraId="90000000">
            <w:pPr>
              <w:pStyle w:val="Style_2"/>
              <w:spacing w:after="0" w:before="0"/>
              <w:ind/>
              <w:jc w:val="both"/>
            </w:pPr>
            <w:r>
              <w:t>Ребята</w:t>
            </w:r>
            <w:r>
              <w:t>,</w:t>
            </w:r>
            <w:r>
              <w:t xml:space="preserve"> </w:t>
            </w:r>
            <w:r>
              <w:t>помните</w:t>
            </w:r>
            <w:r>
              <w:t xml:space="preserve">, </w:t>
            </w:r>
            <w:r>
              <w:t xml:space="preserve"> </w:t>
            </w:r>
            <w:r>
              <w:t>Емеля</w:t>
            </w:r>
            <w:r>
              <w:t xml:space="preserve"> хотел пойти устраиваться на работу. Как вы думаете</w:t>
            </w:r>
            <w:r>
              <w:t>, можно ему в такой одежде</w:t>
            </w:r>
            <w:r>
              <w:t xml:space="preserve"> идти </w:t>
            </w:r>
            <w:r>
              <w:t>устр</w:t>
            </w:r>
            <w:r>
              <w:t>аиваться</w:t>
            </w:r>
            <w:r>
              <w:t xml:space="preserve"> на работу? (ответы детей). </w:t>
            </w:r>
            <w:r>
              <w:t>Что е</w:t>
            </w:r>
            <w:r>
              <w:t>му понадобится</w:t>
            </w:r>
            <w:r>
              <w:t>? (ответы детей) Емеле понадобиться</w:t>
            </w:r>
            <w:r>
              <w:t xml:space="preserve"> «деловой костюм». </w:t>
            </w:r>
            <w:r>
              <w:t xml:space="preserve">Давайте все вместе повторим. </w:t>
            </w:r>
            <w:r>
              <w:t xml:space="preserve">А как вы </w:t>
            </w:r>
            <w:r>
              <w:t>думаете</w:t>
            </w:r>
            <w:r>
              <w:t xml:space="preserve"> где можно Емеле найт</w:t>
            </w:r>
            <w:r>
              <w:t xml:space="preserve">и деловой костюм (ответы детей). </w:t>
            </w:r>
          </w:p>
          <w:p w14:paraId="91000000">
            <w:pPr>
              <w:pStyle w:val="Style_2"/>
              <w:spacing w:after="0" w:before="0"/>
              <w:ind/>
              <w:jc w:val="both"/>
            </w:pPr>
            <w:r>
              <w:t xml:space="preserve">Я вам предлагаю </w:t>
            </w:r>
            <w:r>
              <w:t>отправится</w:t>
            </w:r>
            <w:r>
              <w:t xml:space="preserve"> в АТЕЛЬЕ.</w:t>
            </w:r>
          </w:p>
          <w:p w14:paraId="92000000">
            <w:pPr>
              <w:pStyle w:val="Style_2"/>
              <w:spacing w:after="0" w:before="0"/>
              <w:ind/>
              <w:jc w:val="both"/>
            </w:pPr>
            <w:r>
              <w:t xml:space="preserve">В ателье очень много разных профессий. Все начинается с задумки одежды. Этим занимается модельер или еще называют дизайнер. Он </w:t>
            </w:r>
            <w:r>
              <w:t>придумывает</w:t>
            </w:r>
            <w:r>
              <w:t xml:space="preserve"> какая одежда будет, какого цвета, какие детали будут на одежде.</w:t>
            </w:r>
          </w:p>
          <w:p w14:paraId="93000000">
            <w:pPr>
              <w:pStyle w:val="Style_2"/>
              <w:spacing w:after="0" w:before="0"/>
              <w:ind/>
              <w:jc w:val="both"/>
            </w:pPr>
            <w:r>
              <w:t>Далее с  придуманной моделью работает</w:t>
            </w:r>
            <w:r>
              <w:t xml:space="preserve"> замерщик-закройщик. Он снимает с человека мерки длины и рисует элементы одежды на ткани, которые должны </w:t>
            </w:r>
            <w:r>
              <w:t>получится</w:t>
            </w:r>
            <w:r>
              <w:t>. Ведь любая готовая вещь состоит из нескольких деталей.</w:t>
            </w:r>
          </w:p>
          <w:p w14:paraId="94000000">
            <w:pPr>
              <w:pStyle w:val="Style_2"/>
              <w:spacing w:after="0" w:before="0"/>
              <w:ind/>
              <w:jc w:val="both"/>
            </w:pPr>
            <w:r>
              <w:t>И далее от закройщика детали одежды попадают к швее, которая сшивает все детали вместе и получается готовая вещь.</w:t>
            </w:r>
          </w:p>
          <w:p w14:paraId="95000000">
            <w:pPr>
              <w:pStyle w:val="Style_2"/>
              <w:spacing w:after="0" w:before="0"/>
              <w:ind/>
              <w:jc w:val="both"/>
              <w:rPr>
                <w:b w:val="1"/>
              </w:rPr>
            </w:pPr>
          </w:p>
        </w:tc>
        <w:tc>
          <w:tcPr>
            <w:tcW w:type="dxa" w:w="1808"/>
          </w:tcPr>
          <w:p w14:paraId="9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ателье</w:t>
            </w:r>
          </w:p>
        </w:tc>
      </w:tr>
      <w:tr>
        <w:trPr>
          <w:trHeight w:hRule="atLeast" w:val="5104"/>
        </w:trPr>
        <w:tc>
          <w:tcPr>
            <w:tcW w:type="dxa" w:w="710"/>
          </w:tcPr>
          <w:p w14:paraId="9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2.3</w:t>
            </w:r>
          </w:p>
        </w:tc>
        <w:tc>
          <w:tcPr>
            <w:tcW w:type="dxa" w:w="2145"/>
          </w:tcPr>
          <w:p w14:paraId="98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type="dxa" w:w="6077"/>
          </w:tcPr>
          <w:p w14:paraId="99000000">
            <w:pPr>
              <w:pStyle w:val="Style_2"/>
              <w:spacing w:after="0" w:before="0"/>
              <w:ind/>
              <w:jc w:val="both"/>
            </w:pPr>
            <w:r>
              <w:t xml:space="preserve">Итак, ребята, </w:t>
            </w:r>
            <w:r>
              <w:t>а вы хотели бы побывать в роли дизайнера и придумать для Емели деловой костюм?  Как вы думаете, что такое деловой костюм</w:t>
            </w:r>
            <w:r>
              <w:t>?(</w:t>
            </w:r>
            <w:r>
              <w:t>ответы детей). Это  строгая одежда, состоящая из рубашки, брюк, пиджака</w:t>
            </w:r>
            <w:r>
              <w:t>, галстука</w:t>
            </w:r>
            <w:r>
              <w:t>.</w:t>
            </w:r>
          </w:p>
          <w:p w14:paraId="9A000000">
            <w:pPr>
              <w:pStyle w:val="Style_2"/>
              <w:spacing w:after="0" w:before="0"/>
              <w:ind/>
              <w:jc w:val="both"/>
              <w:rPr>
                <w:b w:val="1"/>
              </w:rPr>
            </w:pPr>
            <w:r>
              <w:t xml:space="preserve">Чтобы создать для Емели деловой костюм, предлагаю </w:t>
            </w:r>
            <w:r>
              <w:t>вспомнить</w:t>
            </w:r>
            <w:r>
              <w:t xml:space="preserve"> нашу методику </w:t>
            </w:r>
            <w:r>
              <w:rPr>
                <w:b w:val="1"/>
              </w:rPr>
              <w:t>«5 пальцев»</w:t>
            </w:r>
          </w:p>
          <w:p w14:paraId="9B000000">
            <w:pPr>
              <w:pStyle w:val="Style_4"/>
              <w:spacing w:after="0" w:before="0"/>
              <w:ind/>
            </w:pPr>
            <w:r>
              <w:t xml:space="preserve">1. Что я задумал сделать? </w:t>
            </w:r>
          </w:p>
          <w:p w14:paraId="9C000000">
            <w:pPr>
              <w:pStyle w:val="Style_4"/>
              <w:spacing w:after="0" w:before="0"/>
              <w:ind/>
            </w:pPr>
            <w:r>
              <w:t>(создать деловой костюм)</w:t>
            </w:r>
          </w:p>
          <w:p w14:paraId="9D000000">
            <w:pPr>
              <w:pStyle w:val="Style_4"/>
              <w:spacing w:after="0" w:before="0"/>
              <w:ind/>
            </w:pPr>
            <w:r>
              <w:t>2. Из чего буду делать?</w:t>
            </w:r>
          </w:p>
          <w:p w14:paraId="9E000000">
            <w:pPr>
              <w:pStyle w:val="Style_4"/>
              <w:spacing w:after="0" w:before="0"/>
              <w:ind/>
            </w:pPr>
            <w:r>
              <w:t>(из бумаги)</w:t>
            </w:r>
          </w:p>
          <w:p w14:paraId="9F000000">
            <w:pPr>
              <w:pStyle w:val="Style_4"/>
              <w:spacing w:after="0" w:before="0"/>
              <w:ind/>
            </w:pPr>
            <w:r>
              <w:t>3. Чем буду делать?</w:t>
            </w:r>
          </w:p>
          <w:p w14:paraId="A0000000">
            <w:pPr>
              <w:pStyle w:val="Style_4"/>
              <w:spacing w:after="0" w:before="0"/>
              <w:ind/>
            </w:pPr>
            <w:r>
              <w:t>(карандашами,  фломастерами)</w:t>
            </w:r>
          </w:p>
          <w:p w14:paraId="A1000000">
            <w:pPr>
              <w:pStyle w:val="Style_4"/>
              <w:spacing w:after="0" w:before="0"/>
              <w:ind/>
            </w:pPr>
            <w:r>
              <w:t>4. Буду делать по порядку…</w:t>
            </w:r>
          </w:p>
          <w:p w14:paraId="A2000000">
            <w:pPr>
              <w:pStyle w:val="Style_4"/>
              <w:spacing w:after="0" w:before="0"/>
              <w:ind/>
            </w:pPr>
            <w:r>
              <w:t xml:space="preserve">(приготовлю рабочее </w:t>
            </w:r>
            <w:r>
              <w:t xml:space="preserve">место, </w:t>
            </w:r>
            <w:r>
              <w:t>обведу деталь, раскрашу, уберу рабочее место)</w:t>
            </w:r>
          </w:p>
          <w:p w14:paraId="A3000000">
            <w:pPr>
              <w:pStyle w:val="Style_4"/>
              <w:spacing w:after="0" w:before="0"/>
              <w:ind/>
            </w:pPr>
            <w:r>
              <w:t>5. У меня получилось то, что я задумал!</w:t>
            </w:r>
          </w:p>
          <w:p w14:paraId="A4000000">
            <w:pPr>
              <w:pStyle w:val="Style_4"/>
              <w:spacing w:after="0" w:before="0"/>
              <w:ind/>
            </w:pPr>
            <w:r>
              <w:t>(получится модель делового костюма)</w:t>
            </w:r>
          </w:p>
          <w:p w14:paraId="A5000000">
            <w:pPr>
              <w:pStyle w:val="Style_4"/>
              <w:spacing w:after="0" w:before="0"/>
              <w:ind/>
            </w:pPr>
            <w:r>
              <w:t>Тогда предлагаю приступить к работе.</w:t>
            </w:r>
          </w:p>
          <w:p w14:paraId="A6000000">
            <w:pPr>
              <w:pStyle w:val="Style_4"/>
              <w:spacing w:after="0" w:before="0"/>
              <w:ind/>
            </w:pPr>
            <w:r>
              <w:t>(выполнение работы)</w:t>
            </w:r>
          </w:p>
          <w:p w14:paraId="A7000000">
            <w:pPr>
              <w:pStyle w:val="Style_4"/>
              <w:spacing w:after="0" w:before="0"/>
              <w:ind/>
            </w:pPr>
            <w:r>
              <w:t>- Все справились с заданием? Предлагаю еще раз вспомнить, кто работает в ателье по предметам-загадкам</w:t>
            </w:r>
            <w:r>
              <w:t>.(</w:t>
            </w:r>
            <w:r>
              <w:t xml:space="preserve">предметы-загадки: бусины, фломастеры; сантиметр, мел, ножницы; </w:t>
            </w:r>
            <w:r>
              <w:t>нитки, иголка, ткани</w:t>
            </w:r>
            <w:r>
              <w:t>)</w:t>
            </w:r>
          </w:p>
          <w:p w14:paraId="A8000000">
            <w:pPr>
              <w:pStyle w:val="Style_4"/>
              <w:spacing w:after="0" w:before="0"/>
              <w:ind/>
            </w:pPr>
            <w:r>
              <w:t>- Молодцы ребята.</w:t>
            </w:r>
          </w:p>
          <w:p w14:paraId="A9000000">
            <w:pPr>
              <w:pStyle w:val="Style_2"/>
              <w:spacing w:after="0" w:before="0"/>
              <w:ind/>
              <w:jc w:val="both"/>
            </w:pPr>
          </w:p>
        </w:tc>
        <w:tc>
          <w:tcPr>
            <w:tcW w:type="dxa" w:w="1808"/>
          </w:tcPr>
          <w:p w14:paraId="AA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10"/>
          </w:tcPr>
          <w:p w14:paraId="A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</w:t>
            </w:r>
          </w:p>
        </w:tc>
        <w:tc>
          <w:tcPr>
            <w:tcW w:type="dxa" w:w="2145"/>
          </w:tcPr>
          <w:p w14:paraId="AC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Заключительная часть</w:t>
            </w:r>
          </w:p>
        </w:tc>
        <w:tc>
          <w:tcPr>
            <w:tcW w:type="dxa" w:w="6077"/>
          </w:tcPr>
          <w:p w14:paraId="A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Вы создали замечательные модели делового костюма. Мы их все отдадим Емеле, чтобы он себе выбрал деловой  костюм и смог выбрать интересную профессию. </w:t>
            </w:r>
          </w:p>
        </w:tc>
        <w:tc>
          <w:tcPr>
            <w:tcW w:type="dxa" w:w="1808"/>
          </w:tcPr>
          <w:p w14:paraId="AE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10"/>
          </w:tcPr>
          <w:p w14:paraId="A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3.1</w:t>
            </w:r>
          </w:p>
        </w:tc>
        <w:tc>
          <w:tcPr>
            <w:tcW w:type="dxa" w:w="2145"/>
          </w:tcPr>
          <w:p w14:paraId="B0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Анализ и самоанализ деятельности детей</w:t>
            </w:r>
          </w:p>
        </w:tc>
        <w:tc>
          <w:tcPr>
            <w:tcW w:type="dxa" w:w="6077"/>
          </w:tcPr>
          <w:p w14:paraId="B1000000">
            <w:pPr>
              <w:pStyle w:val="Style_2"/>
              <w:spacing w:after="0" w:before="0"/>
              <w:ind/>
              <w:jc w:val="both"/>
            </w:pPr>
            <w:r>
              <w:t>Рефлексия.</w:t>
            </w:r>
            <w:r>
              <w:t xml:space="preserve"> </w:t>
            </w:r>
          </w:p>
          <w:p w14:paraId="B2000000">
            <w:pPr>
              <w:pStyle w:val="Style_2"/>
              <w:spacing w:after="0" w:before="0"/>
              <w:ind/>
              <w:jc w:val="both"/>
            </w:pPr>
            <w:r>
              <w:t xml:space="preserve">Молодцы ребята, сегодня мы </w:t>
            </w:r>
            <w:r>
              <w:t xml:space="preserve"> с вами рассказали Емеле о разных профессиях  и создали модель делового костюма. </w:t>
            </w:r>
          </w:p>
          <w:p w14:paraId="B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Вам понравилось сегодня </w:t>
            </w:r>
            <w:r>
              <w:rPr>
                <w:rFonts w:ascii="Times New Roman" w:hAnsi="Times New Roman"/>
                <w:sz w:val="24"/>
              </w:rPr>
              <w:t>на занятии</w:t>
            </w:r>
            <w:r>
              <w:rPr>
                <w:rFonts w:ascii="Times New Roman" w:hAnsi="Times New Roman"/>
                <w:sz w:val="24"/>
              </w:rPr>
              <w:t>?</w:t>
            </w:r>
          </w:p>
          <w:p w14:paraId="B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Чем сегодня занимались</w:t>
            </w:r>
            <w:r>
              <w:rPr>
                <w:rFonts w:ascii="Times New Roman" w:hAnsi="Times New Roman"/>
                <w:sz w:val="24"/>
              </w:rPr>
              <w:t>, с какими профессиями познакомились</w:t>
            </w:r>
            <w:r>
              <w:rPr>
                <w:rFonts w:ascii="Times New Roman" w:hAnsi="Times New Roman"/>
                <w:sz w:val="24"/>
              </w:rPr>
              <w:t>?</w:t>
            </w:r>
          </w:p>
          <w:p w14:paraId="B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Что понравилось? Почему?</w:t>
            </w:r>
          </w:p>
          <w:p w14:paraId="B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Какое задание было трудным?</w:t>
            </w:r>
          </w:p>
          <w:p w14:paraId="B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Не забудьте </w:t>
            </w:r>
            <w:r>
              <w:rPr>
                <w:rFonts w:ascii="Times New Roman" w:hAnsi="Times New Roman"/>
                <w:sz w:val="24"/>
              </w:rPr>
              <w:t xml:space="preserve"> расска</w:t>
            </w:r>
            <w:r>
              <w:rPr>
                <w:rFonts w:ascii="Times New Roman" w:hAnsi="Times New Roman"/>
                <w:sz w:val="24"/>
              </w:rPr>
              <w:t>зать</w:t>
            </w:r>
            <w:r>
              <w:rPr>
                <w:rFonts w:ascii="Times New Roman" w:hAnsi="Times New Roman"/>
                <w:sz w:val="24"/>
              </w:rPr>
              <w:t xml:space="preserve"> сегодня дома</w:t>
            </w:r>
            <w:r>
              <w:rPr>
                <w:rFonts w:ascii="Times New Roman" w:hAnsi="Times New Roman"/>
                <w:sz w:val="24"/>
              </w:rPr>
              <w:t>, чем мы сегодня занимались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type="dxa" w:w="1808"/>
          </w:tcPr>
          <w:p w14:paraId="B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B9000000">
      <w:pPr>
        <w:ind w:right="-286"/>
      </w:pPr>
    </w:p>
    <w:p w14:paraId="BA000000">
      <w:pPr>
        <w:ind w:right="-286"/>
      </w:pPr>
    </w:p>
    <w:sectPr>
      <w:pgSz w:h="16838" w:orient="portrait" w:w="11906"/>
      <w:pgMar w:bottom="993" w:footer="709" w:gutter="0" w:header="709" w:left="851" w:right="282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4" w:type="paragraph">
    <w:name w:val="Normal (Web)"/>
    <w:basedOn w:val="Style_5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11" w:type="paragraph">
    <w:name w:val="c21"/>
    <w:basedOn w:val="Style_5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c21"/>
    <w:basedOn w:val="Style_5_ch"/>
    <w:link w:val="Style_11"/>
    <w:rPr>
      <w:rFonts w:ascii="Times New Roman" w:hAnsi="Times New Roman"/>
      <w:sz w:val="24"/>
    </w:rPr>
  </w:style>
  <w:style w:styleId="Style_12" w:type="paragraph">
    <w:name w:val="Strong"/>
    <w:basedOn w:val="Style_13"/>
    <w:link w:val="Style_12_ch"/>
    <w:rPr>
      <w:b w:val="1"/>
    </w:rPr>
  </w:style>
  <w:style w:styleId="Style_12_ch" w:type="character">
    <w:name w:val="Strong"/>
    <w:basedOn w:val="Style_13_ch"/>
    <w:link w:val="Style_12"/>
    <w:rPr>
      <w:b w:val="1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oter"/>
    <w:basedOn w:val="Style_5"/>
    <w:link w:val="Style_1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5_ch"/>
    <w:link w:val="Style_15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eader"/>
    <w:basedOn w:val="Style_5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header"/>
    <w:basedOn w:val="Style_5_ch"/>
    <w:link w:val="Style_18"/>
  </w:style>
  <w:style w:styleId="Style_19" w:type="paragraph">
    <w:name w:val="Hyperlink"/>
    <w:basedOn w:val="Style_13"/>
    <w:link w:val="Style_19_ch"/>
    <w:rPr>
      <w:color w:val="0000FF"/>
      <w:u w:val="single"/>
    </w:rPr>
  </w:style>
  <w:style w:styleId="Style_19_ch" w:type="character">
    <w:name w:val="Hyperlink"/>
    <w:basedOn w:val="Style_13_ch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Balloon Text"/>
    <w:basedOn w:val="Style_5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List Paragraph"/>
    <w:basedOn w:val="Style_5"/>
    <w:link w:val="Style_24_ch"/>
    <w:pPr>
      <w:ind w:firstLine="0" w:left="720"/>
      <w:contextualSpacing w:val="1"/>
    </w:pPr>
  </w:style>
  <w:style w:styleId="Style_24_ch" w:type="character">
    <w:name w:val="List Paragraph"/>
    <w:basedOn w:val="Style_5_ch"/>
    <w:link w:val="Style_24"/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15"/>
    <w:basedOn w:val="Style_13"/>
    <w:link w:val="Style_28_ch"/>
  </w:style>
  <w:style w:styleId="Style_28_ch" w:type="character">
    <w:name w:val="c15"/>
    <w:basedOn w:val="Style_13_ch"/>
    <w:link w:val="Style_28"/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1" w:type="paragraph">
    <w:name w:val="c2"/>
    <w:basedOn w:val="Style_13"/>
    <w:link w:val="Style_1_ch"/>
  </w:style>
  <w:style w:styleId="Style_1_ch" w:type="character">
    <w:name w:val="c2"/>
    <w:basedOn w:val="Style_13_ch"/>
    <w:link w:val="Style_1"/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2" w:type="paragraph">
    <w:name w:val="No Spacing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 Spacing"/>
    <w:basedOn w:val="Style_5_ch"/>
    <w:link w:val="Style_2"/>
    <w:rPr>
      <w:rFonts w:ascii="Times New Roman" w:hAnsi="Times New Roman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3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2025-03-11T04:51:33Z</dcterms:modified>
</cp:coreProperties>
</file>