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F8" w:rsidRPr="00E93BF8" w:rsidRDefault="00E93BF8" w:rsidP="00E93B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93BF8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E93BF8" w:rsidRPr="00E93BF8" w:rsidRDefault="00E93BF8" w:rsidP="00E93BF8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48"/>
          <w:szCs w:val="48"/>
        </w:rPr>
      </w:pPr>
      <w:r w:rsidRPr="00E93BF8">
        <w:rPr>
          <w:color w:val="111111"/>
          <w:sz w:val="48"/>
          <w:szCs w:val="48"/>
        </w:rPr>
        <w:t>Обобщение опыта работы на тему:</w:t>
      </w:r>
    </w:p>
    <w:p w:rsidR="00E93BF8" w:rsidRPr="00E93BF8" w:rsidRDefault="00E93BF8" w:rsidP="00E93BF8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48"/>
          <w:szCs w:val="48"/>
        </w:rPr>
      </w:pPr>
      <w:r w:rsidRPr="00E93BF8">
        <w:rPr>
          <w:color w:val="111111"/>
          <w:sz w:val="48"/>
          <w:szCs w:val="48"/>
        </w:rPr>
        <w:t>«</w:t>
      </w:r>
      <w:r w:rsidRPr="00E93BF8">
        <w:rPr>
          <w:color w:val="111111"/>
          <w:sz w:val="48"/>
          <w:szCs w:val="48"/>
        </w:rPr>
        <w:t>Формирование у дошкольников основ информационной культуры</w:t>
      </w:r>
      <w:r w:rsidRPr="00E93BF8">
        <w:rPr>
          <w:color w:val="111111"/>
          <w:sz w:val="48"/>
          <w:szCs w:val="48"/>
        </w:rPr>
        <w:t>»</w:t>
      </w: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7"/>
          <w:szCs w:val="27"/>
        </w:rPr>
      </w:pPr>
      <w:r w:rsidRPr="00E93BF8">
        <w:rPr>
          <w:color w:val="111111"/>
          <w:sz w:val="27"/>
          <w:szCs w:val="27"/>
        </w:rPr>
        <w:t>Подготовил: воспитатель</w:t>
      </w: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7"/>
          <w:szCs w:val="27"/>
        </w:rPr>
      </w:pPr>
      <w:r w:rsidRPr="00E93BF8">
        <w:rPr>
          <w:color w:val="111111"/>
          <w:sz w:val="27"/>
          <w:szCs w:val="27"/>
        </w:rPr>
        <w:t xml:space="preserve"> </w:t>
      </w:r>
      <w:r w:rsidRPr="00E93BF8">
        <w:rPr>
          <w:color w:val="111111"/>
          <w:sz w:val="27"/>
          <w:szCs w:val="27"/>
          <w:lang w:val="en-US"/>
        </w:rPr>
        <w:t>I</w:t>
      </w:r>
      <w:r w:rsidRPr="00E93BF8">
        <w:rPr>
          <w:color w:val="111111"/>
          <w:sz w:val="27"/>
          <w:szCs w:val="27"/>
        </w:rPr>
        <w:t xml:space="preserve"> квалификационной </w:t>
      </w: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7"/>
          <w:szCs w:val="27"/>
        </w:rPr>
      </w:pPr>
      <w:r w:rsidRPr="00E93BF8">
        <w:rPr>
          <w:color w:val="111111"/>
          <w:sz w:val="27"/>
          <w:szCs w:val="27"/>
        </w:rPr>
        <w:t>категории Ребрикова В.Г.</w:t>
      </w: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E93BF8">
        <w:rPr>
          <w:color w:val="111111"/>
          <w:sz w:val="27"/>
          <w:szCs w:val="27"/>
        </w:rPr>
        <w:t>2022г.</w:t>
      </w: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93BF8">
        <w:rPr>
          <w:color w:val="111111"/>
          <w:sz w:val="28"/>
          <w:szCs w:val="28"/>
        </w:rPr>
        <w:lastRenderedPageBreak/>
        <w:t>В рамках целостного подхода к развитию личности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 одной из основных</w:t>
      </w:r>
      <w:r w:rsidRPr="00E93BF8">
        <w:rPr>
          <w:color w:val="111111"/>
          <w:sz w:val="28"/>
          <w:szCs w:val="28"/>
        </w:rPr>
        <w:t> задач современной педагогики является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ин</w:t>
      </w:r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формационных качеств личности</w:t>
      </w:r>
      <w:r w:rsidRPr="00E93BF8">
        <w:rPr>
          <w:color w:val="111111"/>
          <w:sz w:val="28"/>
          <w:szCs w:val="28"/>
        </w:rPr>
        <w:t>. Сегодня существует ряд определений понятия 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E93BF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информационная культура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  <w:r w:rsidRPr="00E93BF8">
        <w:rPr>
          <w:color w:val="111111"/>
          <w:sz w:val="28"/>
          <w:szCs w:val="28"/>
        </w:rPr>
        <w:t>. На наш взгляд, это составляющая общей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культуры человека</w:t>
      </w:r>
      <w:r w:rsidRPr="00E93BF8">
        <w:rPr>
          <w:color w:val="111111"/>
          <w:sz w:val="28"/>
          <w:szCs w:val="28"/>
        </w:rPr>
        <w:t>, которая ответственна за функционирование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E93BF8">
        <w:rPr>
          <w:color w:val="111111"/>
          <w:sz w:val="28"/>
          <w:szCs w:val="28"/>
        </w:rPr>
        <w:t>; процесс гармонизации внутреннего мира при освоении социально значимой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E93BF8">
        <w:rPr>
          <w:color w:val="111111"/>
          <w:sz w:val="28"/>
          <w:szCs w:val="28"/>
        </w:rPr>
        <w:t>;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информационную</w:t>
      </w:r>
      <w:r w:rsidRPr="00E93BF8">
        <w:rPr>
          <w:color w:val="111111"/>
          <w:sz w:val="28"/>
          <w:szCs w:val="28"/>
        </w:rPr>
        <w:t> деятельность человека,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основой</w:t>
      </w:r>
      <w:r w:rsidRPr="00E93BF8">
        <w:rPr>
          <w:color w:val="111111"/>
          <w:sz w:val="28"/>
          <w:szCs w:val="28"/>
        </w:rPr>
        <w:t> которой являются четкие ценностные ориентиры. Ввиду недостаточной изученности данной проблемы трудно определить, какие составляющие этого многоаспектного понятия являются приоритетными для ребенка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E93BF8">
        <w:rPr>
          <w:color w:val="111111"/>
          <w:sz w:val="28"/>
          <w:szCs w:val="28"/>
        </w:rPr>
        <w:t>. Возможно, в этом случае следует вести речь о предпосылках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информационной культуры</w:t>
      </w:r>
      <w:r w:rsidRPr="00E93BF8">
        <w:rPr>
          <w:color w:val="111111"/>
          <w:sz w:val="28"/>
          <w:szCs w:val="28"/>
        </w:rPr>
        <w:t>. Наше исследование показало, что в этом могут помочь различные развивающие компьютерные игры.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Основная</w:t>
      </w:r>
      <w:r w:rsidRPr="00E93BF8">
        <w:rPr>
          <w:color w:val="111111"/>
          <w:sz w:val="28"/>
          <w:szCs w:val="28"/>
        </w:rPr>
        <w:t> задача использования компьютерных игр – это подготовка ребенка к жизни в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информационном обществе</w:t>
      </w:r>
      <w:r w:rsidRPr="00E93BF8">
        <w:rPr>
          <w:color w:val="111111"/>
          <w:sz w:val="28"/>
          <w:szCs w:val="28"/>
        </w:rPr>
        <w:t>, обучение элементам компьютерной грамотности и прежде всего воспитание психологической готовности к применению компьютера, создание чувства уверенности в процессе работы на нем. Все это можно назвать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основными элементами информационной культуры</w:t>
      </w:r>
      <w:r w:rsidRPr="00E93BF8">
        <w:rPr>
          <w:color w:val="111111"/>
          <w:sz w:val="28"/>
          <w:szCs w:val="28"/>
        </w:rPr>
        <w:t>. Среди огромного количества компьютерных игр немало таких, ценность которых сомнительна. Педагоги и родители, желающие воспитать в детях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информационную культуру</w:t>
      </w:r>
      <w:r w:rsidRPr="00E93BF8">
        <w:rPr>
          <w:color w:val="111111"/>
          <w:sz w:val="28"/>
          <w:szCs w:val="28"/>
        </w:rPr>
        <w:t>, должны ориентироваться в законах игрового компьютерного мира. В рамках этого вопроса необходимо знание жанровой классификации игр. Жанров компьютерных игр несколько, и в каждом существуют свои разновидности. Но в первую очередь игра должна быть развивающей. Развивающей программе присущ исследовательский характер. К одному из факторов, способствующих воспитанию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информационной культуры</w:t>
      </w:r>
      <w:r w:rsidRPr="00E93BF8">
        <w:rPr>
          <w:color w:val="111111"/>
          <w:sz w:val="28"/>
          <w:szCs w:val="28"/>
        </w:rPr>
        <w:t xml:space="preserve">, можно отнести развитие у ребенка навыка проведения исследовательской работы в процессе компьютерной игры. Приобщение к исследовательской работе происходит </w:t>
      </w:r>
      <w:r w:rsidRPr="00E93BF8">
        <w:rPr>
          <w:color w:val="111111"/>
          <w:sz w:val="28"/>
          <w:szCs w:val="28"/>
        </w:rPr>
        <w:lastRenderedPageBreak/>
        <w:t>незаметно для ребенка. Педагогу важно поддержать развитие таких умений, </w:t>
      </w:r>
      <w:r w:rsidRPr="00E93BF8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E93BF8">
        <w:rPr>
          <w:color w:val="111111"/>
          <w:sz w:val="28"/>
          <w:szCs w:val="28"/>
        </w:rPr>
        <w:t>: – получение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E93BF8">
        <w:rPr>
          <w:color w:val="111111"/>
          <w:sz w:val="28"/>
          <w:szCs w:val="28"/>
        </w:rPr>
        <w:t>, ее анализ и интерпретация; – способность делать выводы и предположения;</w:t>
      </w:r>
      <w:bookmarkStart w:id="0" w:name="_GoBack"/>
      <w:bookmarkEnd w:id="0"/>
    </w:p>
    <w:p w:rsidR="00E93BF8" w:rsidRPr="00E93BF8" w:rsidRDefault="00E93BF8" w:rsidP="00E93BF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93BF8">
        <w:rPr>
          <w:color w:val="111111"/>
          <w:sz w:val="28"/>
          <w:szCs w:val="28"/>
        </w:rPr>
        <w:t>– умение ставить проверочный эксперимент; – умение корректировать свои дальнейшие действия. Наиболее эффективным в решении этих проблем можно считать способ совместного обсуждения и принятия решений. Следующий критерий – </w:t>
      </w:r>
      <w:r w:rsidRPr="00E93BF8">
        <w:rPr>
          <w:color w:val="111111"/>
          <w:sz w:val="28"/>
          <w:szCs w:val="28"/>
          <w:u w:val="single"/>
          <w:bdr w:val="none" w:sz="0" w:space="0" w:color="auto" w:frame="1"/>
        </w:rPr>
        <w:t>простота в использовании игры при самостоятельных занятиях ребенка</w:t>
      </w:r>
      <w:r w:rsidRPr="00E93BF8">
        <w:rPr>
          <w:color w:val="111111"/>
          <w:sz w:val="28"/>
          <w:szCs w:val="28"/>
        </w:rPr>
        <w:t>: простые для понимания указания, использование минимального числа клавиш. Ребенку не обязательно уметь читать и писать, он может выбрать 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«мышь»</w:t>
      </w:r>
      <w:r w:rsidRPr="00E93BF8">
        <w:rPr>
          <w:color w:val="111111"/>
          <w:sz w:val="28"/>
          <w:szCs w:val="28"/>
        </w:rPr>
        <w:t xml:space="preserve">, клавиатуру или иной способ ввода – то, что ему проще. Развитие различных навыков и представлений. </w:t>
      </w:r>
      <w:proofErr w:type="gramStart"/>
      <w:r w:rsidRPr="00E93BF8">
        <w:rPr>
          <w:color w:val="111111"/>
          <w:sz w:val="28"/>
          <w:szCs w:val="28"/>
        </w:rPr>
        <w:t>Программа оперирует не только цифрами, буквами, цветом, фигурами (все это считается обычным для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E93BF8">
        <w:rPr>
          <w:color w:val="111111"/>
          <w:sz w:val="28"/>
          <w:szCs w:val="28"/>
        </w:rPr>
        <w:t>, но и побуждает ребенка классифицировать, экспериментировать, творить, думать.</w:t>
      </w:r>
      <w:proofErr w:type="gramEnd"/>
      <w:r w:rsidRPr="00E93BF8">
        <w:rPr>
          <w:color w:val="111111"/>
          <w:sz w:val="28"/>
          <w:szCs w:val="28"/>
        </w:rPr>
        <w:t xml:space="preserve"> Вместе с тем повышается способность детей концентрировать внимание на задаче, соблюдать очередность выполнения действий и следовать указаниям, а также усиливаются творческие проявления. Высокий технический уровень. Программа быстро загружается, изображения на экране быстро сменяются, не давая ребенку скучать, а также воздействует на различные органы чувств ребенка, предлагая привлекательную графику и звуковые эффекты. Соответствие возрастным особенностям. Образы и примеры, используемые в программе, понятны ребенку, программа не вынуждает его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 навыки</w:t>
      </w:r>
      <w:r w:rsidRPr="00E93BF8">
        <w:rPr>
          <w:color w:val="111111"/>
          <w:sz w:val="28"/>
          <w:szCs w:val="28"/>
        </w:rPr>
        <w:t xml:space="preserve">, к которым он еще не готов. Занимательность. Программа стимулирует воображение ребенка, доставляет ему удовольствие, причем это удовольствие должно быть обусловлено самой деятельностью ребенка, а не внешними поощрениями, которые он получает в случае успешных действий. Стимулирующий характер. Ребенок испытывает ощущение достигнутого успеха, это развивает у него чувство собственного достоинства. Учитывая новые стандарты жизни, производители стали выпускать компьютерные игры, отвечающие перечисленным требованиям </w:t>
      </w:r>
      <w:r w:rsidRPr="00E93BF8">
        <w:rPr>
          <w:color w:val="111111"/>
          <w:sz w:val="28"/>
          <w:szCs w:val="28"/>
        </w:rPr>
        <w:lastRenderedPageBreak/>
        <w:t>(типа 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Мультипульти</w:t>
      </w:r>
      <w:proofErr w:type="spellEnd"/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  <w:r w:rsidRPr="00E93BF8">
        <w:rPr>
          <w:color w:val="111111"/>
          <w:sz w:val="28"/>
          <w:szCs w:val="28"/>
        </w:rPr>
        <w:t>, 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«Новые бременские»</w:t>
      </w:r>
      <w:r w:rsidRPr="00E93BF8">
        <w:rPr>
          <w:color w:val="111111"/>
          <w:sz w:val="28"/>
          <w:szCs w:val="28"/>
        </w:rPr>
        <w:t>). Удачный пример – игра, предназначенная для создания мультфильмов. Ребенок придумывает свой сюжет, используя известных героев. </w:t>
      </w:r>
      <w:r w:rsidRPr="00E93BF8">
        <w:rPr>
          <w:color w:val="111111"/>
          <w:sz w:val="28"/>
          <w:szCs w:val="28"/>
          <w:u w:val="single"/>
          <w:bdr w:val="none" w:sz="0" w:space="0" w:color="auto" w:frame="1"/>
        </w:rPr>
        <w:t>Такие программы решают целый комплекс образовательных и воспитательных задач</w:t>
      </w:r>
      <w:r w:rsidRPr="00E93BF8">
        <w:rPr>
          <w:color w:val="111111"/>
          <w:sz w:val="28"/>
          <w:szCs w:val="28"/>
        </w:rPr>
        <w:t>: они возвращают детей к 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«безобидным»</w:t>
      </w:r>
      <w:r w:rsidRPr="00E93BF8">
        <w:rPr>
          <w:color w:val="111111"/>
          <w:sz w:val="28"/>
          <w:szCs w:val="28"/>
        </w:rPr>
        <w:t xml:space="preserve"> героям, которые не могут стрелять и убивать, помогают развить фантазию, а не только приятно провести время. Такие методы психотерапии, как </w:t>
      </w:r>
      <w:proofErr w:type="spellStart"/>
      <w:r w:rsidRPr="00E93BF8">
        <w:rPr>
          <w:color w:val="111111"/>
          <w:sz w:val="28"/>
          <w:szCs w:val="28"/>
        </w:rPr>
        <w:t>игротерапия</w:t>
      </w:r>
      <w:proofErr w:type="spellEnd"/>
      <w:r w:rsidRPr="00E93BF8">
        <w:rPr>
          <w:color w:val="111111"/>
          <w:sz w:val="28"/>
          <w:szCs w:val="28"/>
        </w:rPr>
        <w:t xml:space="preserve"> и </w:t>
      </w:r>
      <w:proofErr w:type="spellStart"/>
      <w:r w:rsidRPr="00E93BF8">
        <w:rPr>
          <w:color w:val="111111"/>
          <w:sz w:val="28"/>
          <w:szCs w:val="28"/>
        </w:rPr>
        <w:t>сказкотерапия</w:t>
      </w:r>
      <w:proofErr w:type="spellEnd"/>
      <w:r w:rsidRPr="00E93BF8">
        <w:rPr>
          <w:color w:val="111111"/>
          <w:sz w:val="28"/>
          <w:szCs w:val="28"/>
        </w:rPr>
        <w:t>, помогают ребенку </w:t>
      </w:r>
      <w:r w:rsidRPr="00E93BF8">
        <w:rPr>
          <w:rStyle w:val="a5"/>
          <w:color w:val="111111"/>
          <w:sz w:val="28"/>
          <w:szCs w:val="28"/>
          <w:bdr w:val="none" w:sz="0" w:space="0" w:color="auto" w:frame="1"/>
        </w:rPr>
        <w:t>«проиграть»</w:t>
      </w:r>
      <w:r w:rsidRPr="00E93BF8">
        <w:rPr>
          <w:color w:val="111111"/>
          <w:sz w:val="28"/>
          <w:szCs w:val="28"/>
        </w:rPr>
        <w:t> проблемные ситуации, справиться со своими страхами в игровой </w:t>
      </w:r>
      <w:r w:rsidRPr="00E93BF8">
        <w:rPr>
          <w:rStyle w:val="a4"/>
          <w:color w:val="111111"/>
          <w:sz w:val="28"/>
          <w:szCs w:val="28"/>
          <w:bdr w:val="none" w:sz="0" w:space="0" w:color="auto" w:frame="1"/>
        </w:rPr>
        <w:t>форме</w:t>
      </w:r>
      <w:r w:rsidRPr="00E93BF8">
        <w:rPr>
          <w:color w:val="111111"/>
          <w:sz w:val="28"/>
          <w:szCs w:val="28"/>
        </w:rPr>
        <w:t>. Кроме того, сюжеты созданных ребенком мультфильмов помогают взрослым лучше понять его душевный мир. Игры, в ходе которых малыш может создать образ своего страха и победить его, возможно, станут для него шансом разрешить некую пугающую его ситуацию, а также помогут преодолеть скованность и стеснительность. Такие игры дают ребенку возможность искать нестандартные пути решения проблем, что особенно актуально в современном мире.</w:t>
      </w:r>
    </w:p>
    <w:p w:rsidR="00B63328" w:rsidRPr="00E93BF8" w:rsidRDefault="00B63328" w:rsidP="00E93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3328" w:rsidRPr="00E9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AA"/>
    <w:rsid w:val="00956EAA"/>
    <w:rsid w:val="00B63328"/>
    <w:rsid w:val="00E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9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BF8"/>
    <w:rPr>
      <w:b/>
      <w:bCs/>
    </w:rPr>
  </w:style>
  <w:style w:type="character" w:styleId="a5">
    <w:name w:val="Emphasis"/>
    <w:basedOn w:val="a0"/>
    <w:uiPriority w:val="20"/>
    <w:qFormat/>
    <w:rsid w:val="00E93BF8"/>
    <w:rPr>
      <w:i/>
      <w:iCs/>
    </w:rPr>
  </w:style>
  <w:style w:type="paragraph" w:styleId="a6">
    <w:name w:val="No Spacing"/>
    <w:uiPriority w:val="1"/>
    <w:qFormat/>
    <w:rsid w:val="00E93B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9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BF8"/>
    <w:rPr>
      <w:b/>
      <w:bCs/>
    </w:rPr>
  </w:style>
  <w:style w:type="character" w:styleId="a5">
    <w:name w:val="Emphasis"/>
    <w:basedOn w:val="a0"/>
    <w:uiPriority w:val="20"/>
    <w:qFormat/>
    <w:rsid w:val="00E93BF8"/>
    <w:rPr>
      <w:i/>
      <w:iCs/>
    </w:rPr>
  </w:style>
  <w:style w:type="paragraph" w:styleId="a6">
    <w:name w:val="No Spacing"/>
    <w:uiPriority w:val="1"/>
    <w:qFormat/>
    <w:rsid w:val="00E93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4436</Characters>
  <Application>Microsoft Office Word</Application>
  <DocSecurity>0</DocSecurity>
  <Lines>36</Lines>
  <Paragraphs>10</Paragraphs>
  <ScaleCrop>false</ScaleCrop>
  <Company>HP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2024-04-24T11:02:00Z</dcterms:created>
  <dcterms:modified xsi:type="dcterms:W3CDTF">2024-04-24T11:07:00Z</dcterms:modified>
</cp:coreProperties>
</file>