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42E8" w14:textId="4C6EA59B" w:rsidR="003B4AAF" w:rsidRPr="00025BBF" w:rsidRDefault="003B4AAF" w:rsidP="00CF7E36">
      <w:pPr>
        <w:spacing w:after="0" w:line="0" w:lineRule="atLeast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Команда «Коммуникация»</w:t>
      </w:r>
    </w:p>
    <w:p w14:paraId="3F433792" w14:textId="0CCB60B4" w:rsidR="003B4AAF" w:rsidRPr="00025BBF" w:rsidRDefault="003B4AAF" w:rsidP="00CF7E36">
      <w:pPr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Состав команды:</w:t>
      </w:r>
    </w:p>
    <w:p w14:paraId="251920BC" w14:textId="5E6724ED" w:rsidR="003B4AAF" w:rsidRDefault="003B4AAF" w:rsidP="00CF7E36">
      <w:pPr>
        <w:spacing w:after="0" w:line="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Шульц М.В.</w:t>
      </w:r>
    </w:p>
    <w:p w14:paraId="360075E9" w14:textId="444F99B2" w:rsidR="00AF560C" w:rsidRPr="00025BBF" w:rsidRDefault="00AF560C" w:rsidP="00CF7E36">
      <w:pPr>
        <w:spacing w:after="0" w:line="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Кравцова Н.В.</w:t>
      </w:r>
    </w:p>
    <w:p w14:paraId="50098F22" w14:textId="77777777" w:rsidR="003B4AAF" w:rsidRPr="00025BBF" w:rsidRDefault="003B4AAF" w:rsidP="00CF7E36">
      <w:pPr>
        <w:spacing w:after="0" w:line="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Сафонова А.М.</w:t>
      </w:r>
    </w:p>
    <w:p w14:paraId="19C4E618" w14:textId="77777777" w:rsidR="003B4AAF" w:rsidRPr="00025BBF" w:rsidRDefault="003B4AAF" w:rsidP="00CF7E36">
      <w:pPr>
        <w:spacing w:after="0" w:line="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proofErr w:type="spellStart"/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Руепова</w:t>
      </w:r>
      <w:proofErr w:type="spellEnd"/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С.В.</w:t>
      </w:r>
    </w:p>
    <w:p w14:paraId="31BBD8EC" w14:textId="77777777" w:rsidR="003B4AAF" w:rsidRPr="00025BBF" w:rsidRDefault="003B4AAF" w:rsidP="00CF7E36">
      <w:pPr>
        <w:spacing w:after="0" w:line="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Цыганова М. В.</w:t>
      </w:r>
    </w:p>
    <w:p w14:paraId="0E7DA40A" w14:textId="77777777" w:rsidR="003B4AAF" w:rsidRPr="00025BBF" w:rsidRDefault="003B4AAF" w:rsidP="00CF7E36">
      <w:pPr>
        <w:spacing w:after="0" w:line="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proofErr w:type="spellStart"/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Алибулатова</w:t>
      </w:r>
      <w:proofErr w:type="spellEnd"/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С. Я.</w:t>
      </w:r>
    </w:p>
    <w:p w14:paraId="71498D63" w14:textId="77777777" w:rsidR="003B4AAF" w:rsidRPr="00025BBF" w:rsidRDefault="003B4AAF" w:rsidP="00CF7E36">
      <w:pPr>
        <w:spacing w:after="0" w:line="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</w:pPr>
    </w:p>
    <w:p w14:paraId="4BD6F4E4" w14:textId="4CE21C23" w:rsidR="000501E5" w:rsidRPr="00025BBF" w:rsidRDefault="000501E5" w:rsidP="00CF7E36">
      <w:pPr>
        <w:spacing w:after="0" w:line="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Коммуникация</w:t>
      </w:r>
    </w:p>
    <w:p w14:paraId="107D9976" w14:textId="668B6180" w:rsidR="000501E5" w:rsidRPr="00025BBF" w:rsidRDefault="00457C76" w:rsidP="00CF7E3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bidi="ar-SA"/>
          <w14:ligatures w14:val="none"/>
        </w:rPr>
        <w:t>Кравцова Н.В.</w:t>
      </w: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0501E5"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>В современном мире способность договариваться, налаживать социальные связи, слушать собеседника и объяснять свою точку зрения стала жизненно важным умением, позволяющим управлять отношениями между людьми.</w:t>
      </w:r>
    </w:p>
    <w:p w14:paraId="3D74F40C" w14:textId="77777777" w:rsidR="000501E5" w:rsidRPr="00025BBF" w:rsidRDefault="000501E5" w:rsidP="00CF7E3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>Первичные коммуникационные навыки формируются у ребенка в первые полтора-два года жизни, в основном во взаимодействии с мамой и близкими родственниками. Затем такие способности, как умение правильно и эффективно общаться, чувствовать себя комфортно в любой среде и строить беседу с любым человеком, можно развивать в коллективе, в детском саду.</w:t>
      </w:r>
    </w:p>
    <w:p w14:paraId="4AC34255" w14:textId="77777777" w:rsidR="000501E5" w:rsidRPr="00025BBF" w:rsidRDefault="000501E5" w:rsidP="00CF7E3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 xml:space="preserve">Зачем нужно уметь общаться? В мире, в котором мы будем жить, сами знания и навыки будут не так важны, как умение взаимодействовать и ими обмениваться. Поэтому эффективная коммуникация выходит на первый план и становится крайне важной сферой развития детей в раннем дошкольном возрасте. </w:t>
      </w:r>
    </w:p>
    <w:p w14:paraId="3FD485C7" w14:textId="0E7BF7BF" w:rsidR="000501E5" w:rsidRPr="00025BBF" w:rsidRDefault="00457C76" w:rsidP="00CF7E3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bidi="ar-SA"/>
          <w14:ligatures w14:val="none"/>
        </w:rPr>
        <w:t>Шульц М.В.</w:t>
      </w: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0501E5"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>В детском саду мы развиваем коммуникативные навыки через игру и общение. Дети много играют самостоятельно, но и мы, педагоги, включаем игровую деятельность как ведущую во все занятия, при любом обучении. В возрасте 4–7 лет происходит переход от параллельной игры, когда дети играют каждый в свое, к игре, полностью придуманной одним участником, который вовлек в нее всех остальных детей.</w:t>
      </w:r>
    </w:p>
    <w:p w14:paraId="5487B3EE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Коммуникативная игра – это совместная деятельность детей, способ самовыражения, взаимного сотрудничества, где партнеры находятся в позиции «на равных», стараются учитывать особенности и интересы друг друга. </w:t>
      </w:r>
    </w:p>
    <w:p w14:paraId="4B72CA17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5BBF">
        <w:rPr>
          <w:rFonts w:ascii="Times New Roman" w:hAnsi="Times New Roman" w:cs="Times New Roman"/>
          <w:b/>
          <w:bCs/>
          <w:sz w:val="28"/>
          <w:szCs w:val="28"/>
        </w:rPr>
        <w:t>Цель коммуникативных игр:</w:t>
      </w:r>
    </w:p>
    <w:p w14:paraId="0EEEF5CE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 - развитие динамической стороны общения: легкости вступления в контакт, инициативности, готовности к общению; </w:t>
      </w:r>
    </w:p>
    <w:p w14:paraId="5F2F8BB8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развитие эмпатии, сочувствия к партнеру, эмоциональности и выразительности невербальных средств общения; </w:t>
      </w:r>
    </w:p>
    <w:p w14:paraId="05416815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развитие позитивного самоощущения, что связано с состоянием раскрепощенности,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 </w:t>
      </w:r>
    </w:p>
    <w:p w14:paraId="4CD212FB" w14:textId="584B445A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lastRenderedPageBreak/>
        <w:t>- разви</w:t>
      </w:r>
      <w:r w:rsidR="00F37C11">
        <w:rPr>
          <w:rFonts w:ascii="Times New Roman" w:hAnsi="Times New Roman" w:cs="Times New Roman"/>
          <w:sz w:val="28"/>
          <w:szCs w:val="28"/>
        </w:rPr>
        <w:t>тие</w:t>
      </w:r>
      <w:r w:rsidRPr="00025BBF">
        <w:rPr>
          <w:rFonts w:ascii="Times New Roman" w:hAnsi="Times New Roman" w:cs="Times New Roman"/>
          <w:sz w:val="28"/>
          <w:szCs w:val="28"/>
        </w:rPr>
        <w:t xml:space="preserve"> у детей социальны</w:t>
      </w:r>
      <w:r w:rsidR="00F37C11">
        <w:rPr>
          <w:rFonts w:ascii="Times New Roman" w:hAnsi="Times New Roman" w:cs="Times New Roman"/>
          <w:sz w:val="28"/>
          <w:szCs w:val="28"/>
        </w:rPr>
        <w:t>х</w:t>
      </w:r>
      <w:r w:rsidRPr="00025BBF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F37C11">
        <w:rPr>
          <w:rFonts w:ascii="Times New Roman" w:hAnsi="Times New Roman" w:cs="Times New Roman"/>
          <w:sz w:val="28"/>
          <w:szCs w:val="28"/>
        </w:rPr>
        <w:t>ов</w:t>
      </w:r>
      <w:r w:rsidRPr="00025BBF">
        <w:rPr>
          <w:rFonts w:ascii="Times New Roman" w:hAnsi="Times New Roman" w:cs="Times New Roman"/>
          <w:sz w:val="28"/>
          <w:szCs w:val="28"/>
        </w:rPr>
        <w:t xml:space="preserve">: освоение различных способов разрешения конфликтных ситуаций; </w:t>
      </w:r>
    </w:p>
    <w:p w14:paraId="595397D3" w14:textId="77777777" w:rsidR="00F37C11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</w:t>
      </w:r>
      <w:r w:rsidR="00F37C11">
        <w:rPr>
          <w:rFonts w:ascii="Times New Roman" w:hAnsi="Times New Roman" w:cs="Times New Roman"/>
          <w:sz w:val="28"/>
          <w:szCs w:val="28"/>
        </w:rPr>
        <w:t xml:space="preserve"> </w:t>
      </w:r>
      <w:r w:rsidRPr="00025BBF">
        <w:rPr>
          <w:rFonts w:ascii="Times New Roman" w:hAnsi="Times New Roman" w:cs="Times New Roman"/>
          <w:sz w:val="28"/>
          <w:szCs w:val="28"/>
        </w:rPr>
        <w:t xml:space="preserve">умение договариваться, соблюдать очерёдность, устанавливать новые контакты. </w:t>
      </w:r>
    </w:p>
    <w:p w14:paraId="78401892" w14:textId="3EFBB4CB" w:rsidR="000D144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формировать коммуникативность ребёнка – умение распознавать эмоциональные переживания и состояния окружающих, выражение собственных переживаний</w:t>
      </w:r>
    </w:p>
    <w:p w14:paraId="67B0DAFD" w14:textId="74566D36" w:rsidR="009730AB" w:rsidRPr="00025BBF" w:rsidRDefault="00457C76" w:rsidP="00CF7E36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bidi="ar-SA"/>
          <w14:ligatures w14:val="none"/>
        </w:rPr>
        <w:t>Кравцова Н.В.</w:t>
      </w: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9730AB" w:rsidRPr="00025BBF">
        <w:rPr>
          <w:rFonts w:ascii="Times New Roman" w:hAnsi="Times New Roman" w:cs="Times New Roman"/>
          <w:b/>
          <w:bCs/>
          <w:sz w:val="28"/>
          <w:szCs w:val="28"/>
        </w:rPr>
        <w:t>Коммуникативные игры</w:t>
      </w:r>
      <w:r w:rsidR="00CF2B6C" w:rsidRPr="00025B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C3F3A3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помогают адаптироваться к условиям ДОУ </w:t>
      </w:r>
    </w:p>
    <w:p w14:paraId="67789FDA" w14:textId="52E76572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</w:t>
      </w:r>
      <w:r w:rsidR="00CF2B6C" w:rsidRPr="00025BBF">
        <w:rPr>
          <w:rFonts w:ascii="Times New Roman" w:hAnsi="Times New Roman" w:cs="Times New Roman"/>
          <w:sz w:val="28"/>
          <w:szCs w:val="28"/>
        </w:rPr>
        <w:t xml:space="preserve"> </w:t>
      </w:r>
      <w:r w:rsidRPr="00025BBF">
        <w:rPr>
          <w:rFonts w:ascii="Times New Roman" w:hAnsi="Times New Roman" w:cs="Times New Roman"/>
          <w:sz w:val="28"/>
          <w:szCs w:val="28"/>
        </w:rPr>
        <w:t xml:space="preserve">снимают телесные зажимы </w:t>
      </w:r>
    </w:p>
    <w:p w14:paraId="29C9234B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способствуют эмоциональной разрядке </w:t>
      </w:r>
    </w:p>
    <w:p w14:paraId="70EF944F" w14:textId="76E14126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развива</w:t>
      </w:r>
      <w:r w:rsidR="0085493D">
        <w:rPr>
          <w:rFonts w:ascii="Times New Roman" w:hAnsi="Times New Roman" w:cs="Times New Roman"/>
          <w:sz w:val="28"/>
          <w:szCs w:val="28"/>
        </w:rPr>
        <w:t>ю</w:t>
      </w:r>
      <w:r w:rsidRPr="00025BBF">
        <w:rPr>
          <w:rFonts w:ascii="Times New Roman" w:hAnsi="Times New Roman" w:cs="Times New Roman"/>
          <w:sz w:val="28"/>
          <w:szCs w:val="28"/>
        </w:rPr>
        <w:t xml:space="preserve">т воображение </w:t>
      </w:r>
    </w:p>
    <w:p w14:paraId="189DE105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развивают мимику и жесты </w:t>
      </w:r>
    </w:p>
    <w:p w14:paraId="30A698D7" w14:textId="5A0E7232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активизиру</w:t>
      </w:r>
      <w:r w:rsidR="0085493D">
        <w:rPr>
          <w:rFonts w:ascii="Times New Roman" w:hAnsi="Times New Roman" w:cs="Times New Roman"/>
          <w:sz w:val="28"/>
          <w:szCs w:val="28"/>
        </w:rPr>
        <w:t>ю</w:t>
      </w:r>
      <w:r w:rsidRPr="00025BBF">
        <w:rPr>
          <w:rFonts w:ascii="Times New Roman" w:hAnsi="Times New Roman" w:cs="Times New Roman"/>
          <w:sz w:val="28"/>
          <w:szCs w:val="28"/>
        </w:rPr>
        <w:t xml:space="preserve">т внимание </w:t>
      </w:r>
    </w:p>
    <w:p w14:paraId="43C55E77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учат соблюдать правила </w:t>
      </w:r>
    </w:p>
    <w:p w14:paraId="12C26E40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знакомят с чувствами и учат их распознавать </w:t>
      </w:r>
    </w:p>
    <w:p w14:paraId="19F94749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- развивают социальные навыки (освоение различных способов решения конфликтных ситуаций) </w:t>
      </w:r>
    </w:p>
    <w:p w14:paraId="0F6A9900" w14:textId="6F868E5F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у</w:t>
      </w:r>
      <w:r w:rsidR="0085493D">
        <w:rPr>
          <w:rFonts w:ascii="Times New Roman" w:hAnsi="Times New Roman" w:cs="Times New Roman"/>
          <w:sz w:val="28"/>
          <w:szCs w:val="28"/>
        </w:rPr>
        <w:t xml:space="preserve">чат </w:t>
      </w:r>
      <w:r w:rsidRPr="00025BBF">
        <w:rPr>
          <w:rFonts w:ascii="Times New Roman" w:hAnsi="Times New Roman" w:cs="Times New Roman"/>
          <w:sz w:val="28"/>
          <w:szCs w:val="28"/>
        </w:rPr>
        <w:t xml:space="preserve">распознавать эмоциональные переживания окружающих и собственные чувства </w:t>
      </w:r>
    </w:p>
    <w:p w14:paraId="603DEED8" w14:textId="5434D90F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воспитыва</w:t>
      </w:r>
      <w:r w:rsidR="0085493D">
        <w:rPr>
          <w:rFonts w:ascii="Times New Roman" w:hAnsi="Times New Roman" w:cs="Times New Roman"/>
          <w:sz w:val="28"/>
          <w:szCs w:val="28"/>
        </w:rPr>
        <w:t>ю</w:t>
      </w:r>
      <w:r w:rsidRPr="00025BBF">
        <w:rPr>
          <w:rFonts w:ascii="Times New Roman" w:hAnsi="Times New Roman" w:cs="Times New Roman"/>
          <w:sz w:val="28"/>
          <w:szCs w:val="28"/>
        </w:rPr>
        <w:t xml:space="preserve">т положительное отношение к себе, другим людям. </w:t>
      </w:r>
    </w:p>
    <w:p w14:paraId="39FC2AAD" w14:textId="47B23DBE" w:rsidR="009730AB" w:rsidRPr="00025BBF" w:rsidRDefault="00457C76" w:rsidP="00CF7E36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bidi="ar-SA"/>
          <w14:ligatures w14:val="none"/>
        </w:rPr>
        <w:t>Шульц М.В.</w:t>
      </w: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CF2B6C" w:rsidRPr="00025BB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730AB" w:rsidRPr="00025BBF">
        <w:rPr>
          <w:rFonts w:ascii="Times New Roman" w:hAnsi="Times New Roman" w:cs="Times New Roman"/>
          <w:b/>
          <w:bCs/>
          <w:sz w:val="28"/>
          <w:szCs w:val="28"/>
        </w:rPr>
        <w:t>оммуникативны</w:t>
      </w:r>
      <w:r w:rsidR="00CF2B6C" w:rsidRPr="00025BB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730AB" w:rsidRPr="00025BBF">
        <w:rPr>
          <w:rFonts w:ascii="Times New Roman" w:hAnsi="Times New Roman" w:cs="Times New Roman"/>
          <w:b/>
          <w:bCs/>
          <w:sz w:val="28"/>
          <w:szCs w:val="28"/>
        </w:rPr>
        <w:t xml:space="preserve"> игр</w:t>
      </w:r>
      <w:r w:rsidR="00CF2B6C" w:rsidRPr="00025BBF">
        <w:rPr>
          <w:rFonts w:ascii="Times New Roman" w:hAnsi="Times New Roman" w:cs="Times New Roman"/>
          <w:b/>
          <w:bCs/>
          <w:sz w:val="28"/>
          <w:szCs w:val="28"/>
        </w:rPr>
        <w:t>ы бывают</w:t>
      </w:r>
      <w:r w:rsidR="009730AB" w:rsidRPr="00025B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B057ED9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1. Игры успокаивающие (</w:t>
      </w:r>
      <w:proofErr w:type="gramStart"/>
      <w:r w:rsidRPr="00025BBF">
        <w:rPr>
          <w:rFonts w:ascii="Times New Roman" w:hAnsi="Times New Roman" w:cs="Times New Roman"/>
          <w:sz w:val="28"/>
          <w:szCs w:val="28"/>
        </w:rPr>
        <w:t>релаксационные )</w:t>
      </w:r>
      <w:proofErr w:type="gramEnd"/>
      <w:r w:rsidRPr="00025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C7DDA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2. Игры на доверие </w:t>
      </w:r>
    </w:p>
    <w:p w14:paraId="16A7C068" w14:textId="325583BD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3. Игры знакомства детей друг с другом, создание положительных эмоций, развитие эмпатии.</w:t>
      </w:r>
    </w:p>
    <w:p w14:paraId="07313DB8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4. Игры для </w:t>
      </w:r>
      <w:proofErr w:type="spellStart"/>
      <w:r w:rsidRPr="00025BBF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Pr="00025BBF">
        <w:rPr>
          <w:rFonts w:ascii="Times New Roman" w:hAnsi="Times New Roman" w:cs="Times New Roman"/>
          <w:sz w:val="28"/>
          <w:szCs w:val="28"/>
        </w:rPr>
        <w:t xml:space="preserve"> агрессивности, снятия напряжения. </w:t>
      </w:r>
    </w:p>
    <w:p w14:paraId="42C23D20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5. Игры на развитие внимания. </w:t>
      </w:r>
    </w:p>
    <w:p w14:paraId="11571A89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6. Игры, вызывающие чувство единства, сплоченности, умение действовать в коллективе, снятие телесных барьеров. </w:t>
      </w:r>
    </w:p>
    <w:p w14:paraId="53852565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7. Игры, вызывающие умение устанавливать доброжелательные отношения, замечать положительные качества других и выражать это словами, делать комплименты. </w:t>
      </w:r>
    </w:p>
    <w:p w14:paraId="282192DA" w14:textId="77777777" w:rsidR="009730AB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8. Игры, вызывающие умение решать конфликтные ситуации и преодоление конфликтов в общении друг с другом </w:t>
      </w:r>
    </w:p>
    <w:p w14:paraId="6EF01819" w14:textId="1BF76A55" w:rsidR="00EC3417" w:rsidRPr="00025BBF" w:rsidRDefault="009730AB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9. Игры, направленные на развитие невербальных и предметных способов </w:t>
      </w:r>
      <w:proofErr w:type="gramStart"/>
      <w:r w:rsidRPr="00025BBF">
        <w:rPr>
          <w:rFonts w:ascii="Times New Roman" w:hAnsi="Times New Roman" w:cs="Times New Roman"/>
          <w:sz w:val="28"/>
          <w:szCs w:val="28"/>
        </w:rPr>
        <w:t>взаимодействия .</w:t>
      </w:r>
      <w:proofErr w:type="gramEnd"/>
    </w:p>
    <w:p w14:paraId="7DB6FD37" w14:textId="3C9DB098" w:rsidR="00457C76" w:rsidRPr="00025BBF" w:rsidRDefault="00457C76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bidi="ar-SA"/>
          <w14:ligatures w14:val="none"/>
        </w:rPr>
        <w:t>Кравцова Н.В.</w:t>
      </w:r>
      <w:r w:rsidRPr="00025B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1B74BF" w:rsidRPr="00025BBF">
        <w:rPr>
          <w:rFonts w:ascii="Times New Roman" w:hAnsi="Times New Roman" w:cs="Times New Roman"/>
          <w:sz w:val="28"/>
          <w:szCs w:val="28"/>
        </w:rPr>
        <w:t>Творческая игра</w:t>
      </w:r>
      <w:r w:rsidRPr="00025BBF">
        <w:rPr>
          <w:rFonts w:ascii="Times New Roman" w:hAnsi="Times New Roman" w:cs="Times New Roman"/>
          <w:sz w:val="28"/>
          <w:szCs w:val="28"/>
        </w:rPr>
        <w:t xml:space="preserve"> «Рукавички». </w:t>
      </w:r>
    </w:p>
    <w:p w14:paraId="59B3899C" w14:textId="58429F5A" w:rsidR="00457C76" w:rsidRPr="00025BBF" w:rsidRDefault="009E43E3" w:rsidP="00CF7E36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Цель:</w:t>
      </w:r>
      <w:r w:rsidR="00457C76" w:rsidRPr="00025BBF">
        <w:rPr>
          <w:i/>
          <w:i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развивать</w:t>
      </w:r>
      <w:r w:rsidR="00457C76" w:rsidRPr="00025BBF">
        <w:rPr>
          <w:color w:val="333333"/>
          <w:sz w:val="28"/>
          <w:szCs w:val="28"/>
        </w:rPr>
        <w:t xml:space="preserve"> умение взаимодействовать друг с другом.</w:t>
      </w:r>
    </w:p>
    <w:p w14:paraId="6279E97E" w14:textId="6F094B03" w:rsidR="001B74BF" w:rsidRPr="00025BBF" w:rsidRDefault="001B74BF" w:rsidP="00CF7E36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333333"/>
          <w:sz w:val="28"/>
          <w:szCs w:val="28"/>
        </w:rPr>
      </w:pPr>
      <w:r w:rsidRPr="00025BBF">
        <w:rPr>
          <w:i/>
          <w:iCs/>
          <w:color w:val="333333"/>
          <w:sz w:val="28"/>
          <w:szCs w:val="28"/>
        </w:rPr>
        <w:t xml:space="preserve">Материал: </w:t>
      </w:r>
      <w:r w:rsidRPr="00025BBF">
        <w:rPr>
          <w:color w:val="333333"/>
          <w:sz w:val="28"/>
          <w:szCs w:val="28"/>
        </w:rPr>
        <w:t>вырезанные из бумаги рукавички с одинаковым (но не раскрашенным) орнаментом, карандаши.</w:t>
      </w:r>
    </w:p>
    <w:p w14:paraId="26BE0A0A" w14:textId="77777777" w:rsidR="00EB77A5" w:rsidRPr="00025BBF" w:rsidRDefault="001B74BF" w:rsidP="00CF7E36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333333"/>
          <w:sz w:val="28"/>
          <w:szCs w:val="28"/>
        </w:rPr>
      </w:pPr>
      <w:r w:rsidRPr="00025BBF">
        <w:rPr>
          <w:i/>
          <w:iCs/>
          <w:sz w:val="28"/>
          <w:szCs w:val="28"/>
        </w:rPr>
        <w:lastRenderedPageBreak/>
        <w:t>Ход:</w:t>
      </w:r>
      <w:r w:rsidRPr="00025BBF">
        <w:rPr>
          <w:sz w:val="28"/>
          <w:szCs w:val="28"/>
        </w:rPr>
        <w:t xml:space="preserve"> А сейчас мы проведем </w:t>
      </w:r>
      <w:proofErr w:type="gramStart"/>
      <w:r w:rsidRPr="00025BBF">
        <w:rPr>
          <w:sz w:val="28"/>
          <w:szCs w:val="28"/>
        </w:rPr>
        <w:t>с  вами</w:t>
      </w:r>
      <w:proofErr w:type="gramEnd"/>
      <w:r w:rsidRPr="00025BBF">
        <w:rPr>
          <w:sz w:val="28"/>
          <w:szCs w:val="28"/>
        </w:rPr>
        <w:t xml:space="preserve"> игру «Рукавички». Приглашаю 10 человек. </w:t>
      </w:r>
      <w:r w:rsidRPr="00025BBF">
        <w:rPr>
          <w:color w:val="333333"/>
          <w:sz w:val="28"/>
          <w:szCs w:val="28"/>
        </w:rPr>
        <w:t>Вы д</w:t>
      </w:r>
      <w:r w:rsidR="00457C76" w:rsidRPr="00025BBF">
        <w:rPr>
          <w:color w:val="333333"/>
          <w:sz w:val="28"/>
          <w:szCs w:val="28"/>
        </w:rPr>
        <w:t xml:space="preserve">олжны </w:t>
      </w:r>
      <w:r w:rsidR="00EB77A5" w:rsidRPr="00025BBF">
        <w:rPr>
          <w:color w:val="333333"/>
          <w:sz w:val="28"/>
          <w:szCs w:val="28"/>
        </w:rPr>
        <w:t xml:space="preserve">найти одну рукавичку и </w:t>
      </w:r>
      <w:r w:rsidR="00457C76" w:rsidRPr="00025BBF">
        <w:rPr>
          <w:color w:val="333333"/>
          <w:sz w:val="28"/>
          <w:szCs w:val="28"/>
        </w:rPr>
        <w:t xml:space="preserve">отыскать свою пару, при помощи карандашей </w:t>
      </w:r>
      <w:r w:rsidR="00EB77A5" w:rsidRPr="00025BBF">
        <w:rPr>
          <w:color w:val="333333"/>
          <w:sz w:val="28"/>
          <w:szCs w:val="28"/>
        </w:rPr>
        <w:t xml:space="preserve">у вас должны получится </w:t>
      </w:r>
      <w:r w:rsidR="00457C76" w:rsidRPr="00025BBF">
        <w:rPr>
          <w:color w:val="333333"/>
          <w:sz w:val="28"/>
          <w:szCs w:val="28"/>
        </w:rPr>
        <w:t xml:space="preserve">одинаковые рукавички. </w:t>
      </w:r>
    </w:p>
    <w:p w14:paraId="57B316E3" w14:textId="3D6E3649" w:rsidR="00457C76" w:rsidRPr="00025BBF" w:rsidRDefault="00457C76" w:rsidP="00CF7E36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333333"/>
          <w:sz w:val="28"/>
          <w:szCs w:val="28"/>
        </w:rPr>
      </w:pPr>
      <w:r w:rsidRPr="00025BBF">
        <w:rPr>
          <w:color w:val="333333"/>
          <w:sz w:val="28"/>
          <w:szCs w:val="28"/>
        </w:rPr>
        <w:t>Понаблюдайте, как пары организуют совместную работу, как делят карандаши, как договариваются между собой.</w:t>
      </w:r>
    </w:p>
    <w:p w14:paraId="189BD9EE" w14:textId="2866A073" w:rsidR="001B74BF" w:rsidRPr="00025BBF" w:rsidRDefault="001B74BF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61003534"/>
      <w:r w:rsidRPr="00025BBF">
        <w:rPr>
          <w:rFonts w:ascii="Times New Roman" w:hAnsi="Times New Roman" w:cs="Times New Roman"/>
          <w:b/>
          <w:bCs/>
          <w:sz w:val="28"/>
          <w:szCs w:val="28"/>
          <w:u w:val="single"/>
        </w:rPr>
        <w:t>Шульц М.В.</w:t>
      </w:r>
      <w:r w:rsidRPr="00025BBF">
        <w:rPr>
          <w:rFonts w:ascii="Times New Roman" w:hAnsi="Times New Roman" w:cs="Times New Roman"/>
          <w:sz w:val="28"/>
          <w:szCs w:val="28"/>
        </w:rPr>
        <w:t xml:space="preserve"> </w:t>
      </w:r>
      <w:r w:rsidRPr="00025BB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Игра «Создаем фильм»</w:t>
      </w:r>
    </w:p>
    <w:bookmarkEnd w:id="0"/>
    <w:p w14:paraId="2E0438EF" w14:textId="6D29C1F7" w:rsidR="001B74BF" w:rsidRPr="00025BBF" w:rsidRDefault="009E43E3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="001B74BF" w:rsidRPr="00025BBF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воспитывать коммуникативные качества детей; развивать монологическую речь и ее интонационную выразительность; развивать творческую фантазию.</w:t>
      </w:r>
    </w:p>
    <w:p w14:paraId="7308E883" w14:textId="1750C20F" w:rsidR="001B74BF" w:rsidRPr="00025BBF" w:rsidRDefault="001B74BF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сюжетные картинки</w:t>
      </w:r>
      <w:r w:rsidR="004054B8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, картонный телевизор</w:t>
      </w:r>
    </w:p>
    <w:p w14:paraId="37CCD291" w14:textId="65F68B06" w:rsidR="001B74BF" w:rsidRPr="00025BBF" w:rsidRDefault="001B74BF" w:rsidP="00CF7E36">
      <w:pPr>
        <w:shd w:val="clear" w:color="auto" w:fill="FFFFFF"/>
        <w:spacing w:after="0" w:line="0" w:lineRule="atLeast"/>
        <w:ind w:firstLine="709"/>
        <w:jc w:val="both"/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>Ход игры.</w:t>
      </w:r>
    </w:p>
    <w:p w14:paraId="46A02B7F" w14:textId="133D85B1" w:rsidR="001B74BF" w:rsidRPr="00025BBF" w:rsidRDefault="001B74BF" w:rsidP="00CF7E36">
      <w:pPr>
        <w:shd w:val="clear" w:color="auto" w:fill="FFFFFF"/>
        <w:spacing w:after="0" w:line="0" w:lineRule="atLeast"/>
        <w:ind w:firstLine="709"/>
        <w:jc w:val="both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Следующая игра </w:t>
      </w:r>
      <w:r w:rsidRPr="00025BB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«Создаем фильм» </w:t>
      </w:r>
    </w:p>
    <w:p w14:paraId="47B6CA95" w14:textId="715B8BF2" w:rsidR="001B74BF" w:rsidRPr="00025BBF" w:rsidRDefault="001B74BF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Для проведения игры необходимо 3 команды по 3 человека. 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Каждая группа превращается в киностудию.</w:t>
      </w:r>
    </w:p>
    <w:p w14:paraId="4A86A206" w14:textId="3A218E7F" w:rsidR="001B74BF" w:rsidRPr="00025BBF" w:rsidRDefault="001B74BF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Задания: Подумайте, пофантазируйте и озвучьте фильм. Киностудия выбирает сюжетную картинку и дают название будущему фильму. </w:t>
      </w:r>
      <w:r w:rsidR="00EB77A5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Н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а киностудии, как известно, работают художники, сценаристы, звукооператоры, поэтому я предлагаю вам самостоятельно распределить роли.</w:t>
      </w:r>
    </w:p>
    <w:p w14:paraId="3364EAC5" w14:textId="77777777" w:rsidR="00EB77A5" w:rsidRPr="00025BBF" w:rsidRDefault="00EB77A5" w:rsidP="00CF7E36">
      <w:pPr>
        <w:shd w:val="clear" w:color="auto" w:fill="FFFFFF"/>
        <w:spacing w:after="0" w:line="0" w:lineRule="atLeast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Сценаристы придумывают сценарий фильма. 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Художники на длинных белых листах рисуют кадры, то есть мо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жете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добавить к сюжетным картинкам 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кадры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. Звукооператоры сочиняют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озвучивают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ы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 фильм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ам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решают, как они будут рассказывать содержание фильма на ТВ Студии. </w:t>
      </w:r>
    </w:p>
    <w:p w14:paraId="70CEE036" w14:textId="77777777" w:rsidR="00EB77A5" w:rsidRPr="00025BBF" w:rsidRDefault="001B74BF" w:rsidP="00CF7E36">
      <w:pPr>
        <w:shd w:val="clear" w:color="auto" w:fill="FFFFFF"/>
        <w:spacing w:after="0" w:line="0" w:lineRule="atLeast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На подготовку дается </w:t>
      </w:r>
      <w:r w:rsidR="00EB77A5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5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минут. </w:t>
      </w:r>
    </w:p>
    <w:p w14:paraId="2A02AF9A" w14:textId="112FA86E" w:rsidR="001B74BF" w:rsidRPr="00025BBF" w:rsidRDefault="00EB77A5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Просмотр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фильмов</w:t>
      </w:r>
      <w:proofErr w:type="gramEnd"/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их оценка проходит на ТВ Студии, в которую могут входить специально приглашенные </w:t>
      </w: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гости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; «кинокритики или журналисты». Лучшему фильму</w:t>
      </w:r>
      <w:r w:rsidR="001B74BF" w:rsidRPr="00025BB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B74BF"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присуждается премия.</w:t>
      </w:r>
    </w:p>
    <w:p w14:paraId="2FCC1A94" w14:textId="191E8839" w:rsidR="009730AB" w:rsidRPr="00025BBF" w:rsidRDefault="00CF2B6C" w:rsidP="00CF7E36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25BBF">
        <w:rPr>
          <w:rFonts w:ascii="Times New Roman" w:hAnsi="Times New Roman" w:cs="Times New Roman"/>
          <w:b/>
          <w:bCs/>
          <w:sz w:val="28"/>
          <w:szCs w:val="28"/>
        </w:rPr>
        <w:t>Руепова</w:t>
      </w:r>
      <w:proofErr w:type="spellEnd"/>
      <w:r w:rsidRPr="00025B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0AB" w:rsidRPr="00025BBF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B0AFC" w:rsidRPr="00025B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5BBF" w:rsidRPr="00025BBF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  <w:r w:rsidR="0010189B">
        <w:rPr>
          <w:rFonts w:ascii="Times New Roman" w:hAnsi="Times New Roman" w:cs="Times New Roman"/>
          <w:b/>
          <w:bCs/>
          <w:sz w:val="28"/>
          <w:szCs w:val="28"/>
        </w:rPr>
        <w:t xml:space="preserve"> «Клубочек»</w:t>
      </w:r>
    </w:p>
    <w:p w14:paraId="52469C1D" w14:textId="0C5EF2E2" w:rsidR="004054B8" w:rsidRPr="00025BBF" w:rsidRDefault="00254B42" w:rsidP="00CF7E36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="004054B8" w:rsidRPr="00025BB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054B8" w:rsidRPr="00025BBF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4054B8" w:rsidRPr="00025BBF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54B8" w:rsidRPr="00025BBF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54B8" w:rsidRPr="00025BBF">
        <w:rPr>
          <w:rFonts w:ascii="Times New Roman" w:hAnsi="Times New Roman" w:cs="Times New Roman"/>
          <w:sz w:val="28"/>
          <w:szCs w:val="28"/>
        </w:rPr>
        <w:t>.</w:t>
      </w:r>
    </w:p>
    <w:p w14:paraId="27E83514" w14:textId="7933EF11" w:rsidR="004054B8" w:rsidRPr="00025BBF" w:rsidRDefault="004054B8" w:rsidP="00CF7E36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>Игра полезна в компании малознакомых детей. Дети садятся в круг, ведущий, держа в</w:t>
      </w:r>
      <w:r w:rsidR="00C5200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 xml:space="preserve">руках клубочек, обматывает нитку вокруг пальца, задает любой интересующий его вопрос участнику игры (Например: «Как тебя зовут?», «Хочешь ли ты со мной дружить?», «Что  ты любишь:», «Чего ты боишься?» и т. д.), тот ловит клубочек, обматывает нитку вокруг пальца, отвечает на вопрос, а затем задает свой следующему игроку. Таким образом, </w:t>
      </w:r>
      <w:proofErr w:type="gramStart"/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>в  конце</w:t>
      </w:r>
      <w:proofErr w:type="gramEnd"/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 xml:space="preserve"> клубочек возвращается ведущему. Все видят нити, связывающие участников игры </w:t>
      </w:r>
      <w:proofErr w:type="gramStart"/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>в  одно</w:t>
      </w:r>
      <w:proofErr w:type="gramEnd"/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 xml:space="preserve"> целое, определяют, на что фигура похожа, многое узнают друг о друге, сплачиваются.</w:t>
      </w:r>
    </w:p>
    <w:p w14:paraId="46CF8AAE" w14:textId="0B4C168B" w:rsidR="004054B8" w:rsidRPr="00025BBF" w:rsidRDefault="004054B8" w:rsidP="00CF7E36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</w:pPr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 xml:space="preserve">Замечание. Если ведущий вынужден помогать затрудняющемуся ребенку, то он берет при этом клубочек себе назад, подсказывает и опять кидает ребенку. В результате можно увидеть детей, испытывающих затруднения в общении, — у ведущего с ними </w:t>
      </w:r>
      <w:proofErr w:type="gramStart"/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>будут  двойные</w:t>
      </w:r>
      <w:proofErr w:type="gramEnd"/>
      <w:r w:rsidRPr="00025BB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  <w14:ligatures w14:val="none"/>
        </w:rPr>
        <w:t>, тройные связи.</w:t>
      </w:r>
    </w:p>
    <w:p w14:paraId="33DA9FE3" w14:textId="09430E17" w:rsidR="00CF2B6C" w:rsidRPr="00025BBF" w:rsidRDefault="00CF2B6C" w:rsidP="00CF7E36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25BBF">
        <w:rPr>
          <w:rFonts w:ascii="Times New Roman" w:hAnsi="Times New Roman" w:cs="Times New Roman"/>
          <w:b/>
          <w:bCs/>
          <w:sz w:val="28"/>
          <w:szCs w:val="28"/>
        </w:rPr>
        <w:t>Сафонова А</w:t>
      </w:r>
      <w:r w:rsidR="00F713CE" w:rsidRPr="00025BB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5BBF" w:rsidRPr="00025BBF">
        <w:rPr>
          <w:rFonts w:ascii="Times New Roman" w:hAnsi="Times New Roman" w:cs="Times New Roman"/>
          <w:b/>
          <w:bCs/>
          <w:sz w:val="28"/>
          <w:szCs w:val="28"/>
        </w:rPr>
        <w:t>М.</w:t>
      </w:r>
    </w:p>
    <w:p w14:paraId="40A3D926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Невербальная коммуникация</w:t>
      </w:r>
    </w:p>
    <w:p w14:paraId="51CB7B30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025BBF">
        <w:rPr>
          <w:sz w:val="28"/>
          <w:szCs w:val="28"/>
        </w:rPr>
        <w:t>Дошкольное детство - наиболее благоприятный период для формирования коммуникативных способностей детей. В этот период у детей складывается стойкая потребность в установлении социальных взаимоотношений со взрослыми и сверстниками.</w:t>
      </w:r>
    </w:p>
    <w:p w14:paraId="0641C78B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025BBF">
        <w:rPr>
          <w:sz w:val="28"/>
          <w:szCs w:val="28"/>
        </w:rPr>
        <w:t xml:space="preserve">Коммуникативная деятельность не ограничивается языковыми компонентами, а включает широкий спектр невербальных средств: мимику, пантомимику, жестикуляцию, интонацию, знаки и </w:t>
      </w:r>
      <w:proofErr w:type="spellStart"/>
      <w:proofErr w:type="gramStart"/>
      <w:r w:rsidRPr="00025BBF">
        <w:rPr>
          <w:sz w:val="28"/>
          <w:szCs w:val="28"/>
        </w:rPr>
        <w:t>тд</w:t>
      </w:r>
      <w:proofErr w:type="spellEnd"/>
      <w:r w:rsidRPr="00025BBF">
        <w:rPr>
          <w:sz w:val="28"/>
          <w:szCs w:val="28"/>
        </w:rPr>
        <w:t>..</w:t>
      </w:r>
      <w:proofErr w:type="gramEnd"/>
    </w:p>
    <w:p w14:paraId="2490D093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025BBF">
        <w:rPr>
          <w:sz w:val="28"/>
          <w:szCs w:val="28"/>
        </w:rPr>
        <w:t>Использование невербальных средств общения оказывает позитивное влияние на эмоциональную сферу и речевую деятельность детей.</w:t>
      </w:r>
    </w:p>
    <w:p w14:paraId="629E7044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025BBF">
        <w:rPr>
          <w:sz w:val="28"/>
          <w:szCs w:val="28"/>
        </w:rPr>
        <w:t>С одной стороны невербальные средства общения служат как средство компенсации коммуникативных трудностей в условиях ограниченности языковых средств ребенка, с другой стороны - как коммуникативная подготовка, способствует формированию базовых предпосылок речи и развитию полноценной коммуникативной деятельности у дошкольников</w:t>
      </w:r>
      <w:r w:rsidRPr="00025BBF">
        <w:rPr>
          <w:color w:val="333333"/>
          <w:sz w:val="28"/>
          <w:szCs w:val="28"/>
        </w:rPr>
        <w:t>.</w:t>
      </w:r>
    </w:p>
    <w:p w14:paraId="7345CAE0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025BBF">
        <w:rPr>
          <w:color w:val="000000"/>
          <w:sz w:val="28"/>
          <w:szCs w:val="28"/>
          <w:shd w:val="clear" w:color="auto" w:fill="FFFFFF"/>
        </w:rPr>
        <w:t>Общая и коммуникативная культура обязательно включает в себя и культуру невербального поведения. Невербальное поведение создает облик действующего лица и раскрывает его внутреннее содержание.</w:t>
      </w:r>
      <w:r w:rsidRPr="00025BBF">
        <w:rPr>
          <w:color w:val="000000"/>
          <w:sz w:val="28"/>
          <w:szCs w:val="28"/>
        </w:rPr>
        <w:br/>
      </w:r>
      <w:r w:rsidRPr="00025BBF">
        <w:rPr>
          <w:color w:val="000000"/>
          <w:sz w:val="28"/>
          <w:szCs w:val="28"/>
          <w:shd w:val="clear" w:color="auto" w:fill="FFFFFF"/>
        </w:rPr>
        <w:t>Коммуникация людей осуществляется на вербальном и невербальном уровнях. Исследования показывают, что в ежедневном акте коммуникации человека слова составляют -7%, звуки и интонации-38%, неречевое взаимодействие- 53%. </w:t>
      </w:r>
    </w:p>
    <w:p w14:paraId="5784DBF9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</w:rPr>
      </w:pPr>
      <w:r w:rsidRPr="00025BBF">
        <w:rPr>
          <w:color w:val="000000"/>
          <w:sz w:val="28"/>
          <w:szCs w:val="28"/>
          <w:shd w:val="clear" w:color="auto" w:fill="FFFFFF"/>
        </w:rPr>
        <w:t>Дошкольники и младшие школьники эмоциональны в том смысле, что они не умеют скрывать и сдерживать внешнее выражение своих эмоций. Улыбка ребенка сообщает о том, что он радуется, сдвинутые брови и вертикальные складки на лбу - сердится. О многом говорит взгляд. Он может быть прямым, потупленным, доверчивым, хмурым, испуганным.… На лице ребенка с его очень непосредственной и выразительной мимикой педагог может прочитать, что он чувствует: удовольствие или неудовольствие страх или стыд и т.п. Пантомимика играет важную роль в облике ребенка. Отрицательные эмоции «съёживают» его фигуру, положительные наоборот, «разворачивают». Дети с бедной пантомимикой не в состоянии четко выразить свое эмоциональное состояние. Это затрудняет процесс коммуникации.</w:t>
      </w:r>
    </w:p>
    <w:p w14:paraId="1EF7CF2D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5BBF">
        <w:rPr>
          <w:color w:val="000000"/>
          <w:sz w:val="28"/>
          <w:szCs w:val="28"/>
          <w:shd w:val="clear" w:color="auto" w:fill="FFFFFF"/>
        </w:rPr>
        <w:t>Наблюдение за невербальным поведением делает представление педагога о поведении детей более конкретным, точным и подробным.</w:t>
      </w:r>
    </w:p>
    <w:p w14:paraId="23D3C485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025BBF">
        <w:rPr>
          <w:sz w:val="28"/>
          <w:szCs w:val="28"/>
          <w:shd w:val="clear" w:color="auto" w:fill="FFFFFF"/>
        </w:rPr>
        <w:t>Вербальные и невербальные коммуникации задействуют различные средства для восприятия и анализа информации, поступающей в процессе взаимодействия между индивидами. Чтобы понять информацию, выражаемую с помощью речи, человек использует свои интеллектуальные способности и логику, а для принятия невербальной коммуникации человек задействует уже свою интуицию.</w:t>
      </w:r>
    </w:p>
    <w:p w14:paraId="0E26ED9F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sz w:val="28"/>
          <w:szCs w:val="28"/>
        </w:rPr>
        <w:lastRenderedPageBreak/>
        <w:t>Невербальные средства взаимодействия между индивидами объединяют в себе целую систему знаков, с помощью которых дополняются, усиливаются или заменяются текстовые сообщения:</w:t>
      </w:r>
    </w:p>
    <w:p w14:paraId="0676B54C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Акулексика</w:t>
      </w:r>
      <w:proofErr w:type="spellEnd"/>
      <w:r w:rsidRPr="00025BBF">
        <w:rPr>
          <w:rFonts w:ascii="Times New Roman" w:eastAsia="Times New Roman" w:hAnsi="Times New Roman" w:cs="Times New Roman"/>
          <w:sz w:val="28"/>
          <w:szCs w:val="28"/>
        </w:rPr>
        <w:t>. Коммуникации осуществляются при помощи взглядов. При передачи невербальных сообщений значение имеют частота взглядов и их длительность, интенсивность контакта между собеседниками. В зависимости от ситуации взгляд может вызвать симпатию или восприниматься как опасность.</w:t>
      </w:r>
    </w:p>
    <w:p w14:paraId="1315D17F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Кинесика</w:t>
      </w:r>
      <w:proofErr w:type="spellEnd"/>
      <w:r w:rsidRPr="00025BBF">
        <w:rPr>
          <w:rFonts w:ascii="Times New Roman" w:eastAsia="Times New Roman" w:hAnsi="Times New Roman" w:cs="Times New Roman"/>
          <w:sz w:val="28"/>
          <w:szCs w:val="28"/>
        </w:rPr>
        <w:t>. Такие коммуникации объединяют в себе взгляды, жестикуляцию, мимику, позы физиологического и социального происхождения.</w:t>
      </w:r>
    </w:p>
    <w:p w14:paraId="4712A10B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Тактильное поведение</w:t>
      </w:r>
      <w:r w:rsidRPr="00025BBF">
        <w:rPr>
          <w:rFonts w:ascii="Times New Roman" w:eastAsia="Times New Roman" w:hAnsi="Times New Roman" w:cs="Times New Roman"/>
          <w:sz w:val="28"/>
          <w:szCs w:val="28"/>
        </w:rPr>
        <w:t>. Взаимодействие между индивидами осуществляется при помощи прикосновений: дружеских, любовных, профессиональных и пр.</w:t>
      </w:r>
    </w:p>
    <w:p w14:paraId="30B90DC5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Хронемика</w:t>
      </w:r>
      <w:proofErr w:type="spellEnd"/>
      <w:r w:rsidRPr="00025BBF">
        <w:rPr>
          <w:rFonts w:ascii="Times New Roman" w:eastAsia="Times New Roman" w:hAnsi="Times New Roman" w:cs="Times New Roman"/>
          <w:sz w:val="28"/>
          <w:szCs w:val="28"/>
        </w:rPr>
        <w:t>. Коммуникации, в которых задействовано время (к примеру, в Англии опоздание считается недопустимым, а в Латинской Америке – привычным явлением).</w:t>
      </w:r>
    </w:p>
    <w:p w14:paraId="46521230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Проксемика</w:t>
      </w:r>
      <w:proofErr w:type="spellEnd"/>
      <w:r w:rsidRPr="00025BBF">
        <w:rPr>
          <w:rFonts w:ascii="Times New Roman" w:eastAsia="Times New Roman" w:hAnsi="Times New Roman" w:cs="Times New Roman"/>
          <w:sz w:val="28"/>
          <w:szCs w:val="28"/>
        </w:rPr>
        <w:t>. Общение между субъектами выстраивается с учётом географического расположения.</w:t>
      </w:r>
    </w:p>
    <w:p w14:paraId="55908A30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Сенсорика</w:t>
      </w:r>
      <w:r w:rsidRPr="00025BBF">
        <w:rPr>
          <w:rFonts w:ascii="Times New Roman" w:eastAsia="Times New Roman" w:hAnsi="Times New Roman" w:cs="Times New Roman"/>
          <w:sz w:val="28"/>
          <w:szCs w:val="28"/>
        </w:rPr>
        <w:t>. Коммуникации основаны на восприятии собеседника с помощью органов чувств (запах, вкус, тепло тела оппонента).</w:t>
      </w:r>
    </w:p>
    <w:p w14:paraId="2512299B" w14:textId="77777777" w:rsidR="00F713CE" w:rsidRPr="00025BBF" w:rsidRDefault="00F713CE" w:rsidP="00CF7E36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Паравербальное</w:t>
      </w:r>
      <w:proofErr w:type="spellEnd"/>
      <w:r w:rsidRPr="00025B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общение</w:t>
      </w:r>
      <w:r w:rsidRPr="00025BBF">
        <w:rPr>
          <w:rFonts w:ascii="Times New Roman" w:eastAsia="Times New Roman" w:hAnsi="Times New Roman" w:cs="Times New Roman"/>
          <w:sz w:val="28"/>
          <w:szCs w:val="28"/>
        </w:rPr>
        <w:t>. Такое взаимодействие между людьми осуществляется с помощью голоса (тон, тембр, громкость, ритм).</w:t>
      </w:r>
    </w:p>
    <w:p w14:paraId="44D2F4CD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BBF">
        <w:rPr>
          <w:rFonts w:ascii="Times New Roman" w:eastAsia="Times New Roman" w:hAnsi="Times New Roman" w:cs="Times New Roman"/>
          <w:sz w:val="28"/>
          <w:szCs w:val="28"/>
        </w:rPr>
        <w:t xml:space="preserve">Психологи объединяют все перечисленные выше инструменты </w:t>
      </w:r>
      <w:proofErr w:type="spellStart"/>
      <w:r w:rsidRPr="00025BBF">
        <w:rPr>
          <w:rFonts w:ascii="Times New Roman" w:eastAsia="Times New Roman" w:hAnsi="Times New Roman" w:cs="Times New Roman"/>
          <w:sz w:val="28"/>
          <w:szCs w:val="28"/>
        </w:rPr>
        <w:t>невербалики</w:t>
      </w:r>
      <w:proofErr w:type="spellEnd"/>
      <w:r w:rsidRPr="00025BBF">
        <w:rPr>
          <w:rFonts w:ascii="Times New Roman" w:eastAsia="Times New Roman" w:hAnsi="Times New Roman" w:cs="Times New Roman"/>
          <w:sz w:val="28"/>
          <w:szCs w:val="28"/>
        </w:rPr>
        <w:t xml:space="preserve"> в четыре большие группы: знаково-символические, оптико-кинетические, </w:t>
      </w:r>
      <w:proofErr w:type="spellStart"/>
      <w:r w:rsidRPr="00025BBF">
        <w:rPr>
          <w:rFonts w:ascii="Times New Roman" w:eastAsia="Times New Roman" w:hAnsi="Times New Roman" w:cs="Times New Roman"/>
          <w:sz w:val="28"/>
          <w:szCs w:val="28"/>
        </w:rPr>
        <w:t>такесические</w:t>
      </w:r>
      <w:proofErr w:type="spellEnd"/>
      <w:r w:rsidRPr="00025BBF">
        <w:rPr>
          <w:rFonts w:ascii="Times New Roman" w:eastAsia="Times New Roman" w:hAnsi="Times New Roman" w:cs="Times New Roman"/>
          <w:sz w:val="28"/>
          <w:szCs w:val="28"/>
        </w:rPr>
        <w:t xml:space="preserve"> и фонационные.</w:t>
      </w:r>
    </w:p>
    <w:p w14:paraId="6C063FFA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13C0D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5BBF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Игра «Рисуем на спине»</w:t>
      </w:r>
    </w:p>
    <w:p w14:paraId="63F99DA8" w14:textId="77777777" w:rsidR="00F713CE" w:rsidRPr="00025BBF" w:rsidRDefault="00F713CE" w:rsidP="00CF7E36">
      <w:pPr>
        <w:pStyle w:val="c5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</w:rPr>
      </w:pPr>
      <w:r w:rsidRPr="00025BBF">
        <w:rPr>
          <w:color w:val="000000"/>
          <w:sz w:val="28"/>
          <w:szCs w:val="28"/>
        </w:rPr>
        <w:t>На сегодняшний день придумано большое множество различных игр для дошкольников, но есть из них те, которые особенно нравятся детям. Они играли бы в них снова и снова. Игра </w:t>
      </w:r>
      <w:r w:rsidRPr="00025BBF">
        <w:rPr>
          <w:rStyle w:val="c6"/>
          <w:b/>
          <w:bCs/>
          <w:color w:val="000000"/>
          <w:sz w:val="28"/>
          <w:szCs w:val="28"/>
        </w:rPr>
        <w:t>«</w:t>
      </w:r>
      <w:r w:rsidRPr="00025BBF">
        <w:rPr>
          <w:color w:val="000000"/>
          <w:sz w:val="28"/>
          <w:szCs w:val="28"/>
        </w:rPr>
        <w:t>Рисуем на спине» полезна и одновременно привлекательна для пытливого ума дошкольника. Она побуждает ребёнка через чувственное восприятие к активной мыслительной деятельности.</w:t>
      </w:r>
    </w:p>
    <w:p w14:paraId="7A221530" w14:textId="77777777" w:rsidR="00F713CE" w:rsidRPr="00025BBF" w:rsidRDefault="00F713CE" w:rsidP="00CF7E36">
      <w:pPr>
        <w:pStyle w:val="c5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</w:rPr>
      </w:pPr>
      <w:r w:rsidRPr="00025BBF">
        <w:rPr>
          <w:color w:val="000000"/>
          <w:sz w:val="28"/>
          <w:szCs w:val="28"/>
        </w:rPr>
        <w:t>Игра </w:t>
      </w:r>
      <w:r w:rsidRPr="00025BBF">
        <w:rPr>
          <w:rStyle w:val="c6"/>
          <w:b/>
          <w:bCs/>
          <w:color w:val="000000"/>
          <w:sz w:val="28"/>
          <w:szCs w:val="28"/>
        </w:rPr>
        <w:t>«</w:t>
      </w:r>
      <w:r w:rsidRPr="00025BBF">
        <w:rPr>
          <w:color w:val="000000"/>
          <w:sz w:val="28"/>
          <w:szCs w:val="28"/>
        </w:rPr>
        <w:t>Рисуем на спине» является универсальной в решении важных задач в обучении и развитии ребёнка. Дети не только быстро запоминают написание букв, цифр, геометрических фигур, но главным образом, включается механизм работы обоих полушарий головного мозга. Игра способствует развитию мышления, внимания и памяти; сенсорного и тактильного восприятия, эмоциональной сферы ребёнка. В этой игре дети приходят к осознанию, что очень важно настроиться на понимание другого человека. Активно развиваются коммуникативные навыки. Дети учатся передавать информацию без использования слов, развивая навыки невербального общения. Так в игре формируются ответственность и командный дух.</w:t>
      </w:r>
    </w:p>
    <w:p w14:paraId="0893C681" w14:textId="77777777" w:rsidR="00F713CE" w:rsidRPr="00025BBF" w:rsidRDefault="00F713CE" w:rsidP="00CF7E36">
      <w:pPr>
        <w:pStyle w:val="a3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</w:rPr>
      </w:pPr>
      <w:r w:rsidRPr="00025BBF">
        <w:rPr>
          <w:b/>
          <w:bCs/>
          <w:color w:val="000000"/>
          <w:sz w:val="28"/>
          <w:szCs w:val="28"/>
        </w:rPr>
        <w:lastRenderedPageBreak/>
        <w:t>Смысл игры</w:t>
      </w:r>
      <w:r w:rsidRPr="00025BBF">
        <w:rPr>
          <w:color w:val="000000"/>
          <w:sz w:val="28"/>
          <w:szCs w:val="28"/>
        </w:rPr>
        <w:t>: Развитие коммуникативных навыков, ответственности, сплоченности внутри команды. Осознать, насколько важно настроиться на понимание другого человека, а также само желание понять другого. Демонстрация возможности адекватного обмена информацией без использования слов, развитие и навыков невербального общения.</w:t>
      </w:r>
    </w:p>
    <w:p w14:paraId="28330447" w14:textId="77777777" w:rsidR="00F713CE" w:rsidRPr="00025BBF" w:rsidRDefault="00F713CE" w:rsidP="00CF7E36">
      <w:pPr>
        <w:pStyle w:val="c5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000000"/>
          <w:sz w:val="28"/>
          <w:szCs w:val="28"/>
        </w:rPr>
      </w:pPr>
    </w:p>
    <w:p w14:paraId="4837E139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2C821D9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Предлагаю вам несколько вариантов.</w:t>
      </w:r>
    </w:p>
    <w:p w14:paraId="72C74903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b/>
          <w:color w:val="000000"/>
          <w:sz w:val="28"/>
          <w:szCs w:val="28"/>
        </w:rPr>
        <w:t>1-й вариант</w:t>
      </w:r>
    </w:p>
    <w:p w14:paraId="6248E75B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Скачайте, распечатайте и вырежьте карточки с простыми геометрическими фигурами (символами). Познакомьте ребёнка с карточками, назовите ему названия фигур.</w:t>
      </w:r>
    </w:p>
    <w:p w14:paraId="21E08439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Style w:val="c3"/>
          <w:rFonts w:ascii="Times New Roman" w:hAnsi="Times New Roman" w:cs="Times New Roman"/>
          <w:color w:val="000000"/>
          <w:sz w:val="28"/>
          <w:szCs w:val="28"/>
        </w:rPr>
        <w:t>После этого приступайте к игре. Рисуйте на спине ребёнка по очереди один из символов, ребёнок должен будет угадывать, что вы нарисовали и выбирать подходящую карточку. </w:t>
      </w:r>
      <w:r w:rsidRPr="00025BBF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Рисовать надо медленно, чётко, использовать для рисования всю поверхность спины.</w:t>
      </w:r>
      <w:r w:rsidRPr="00025BBF">
        <w:rPr>
          <w:rFonts w:ascii="Times New Roman" w:hAnsi="Times New Roman" w:cs="Times New Roman"/>
          <w:color w:val="000000"/>
          <w:sz w:val="28"/>
          <w:szCs w:val="28"/>
        </w:rPr>
        <w:t> В начале занятий можно использовать не весь набор карточек, а только его часть, отобрав наиболее простые изображения.</w:t>
      </w:r>
    </w:p>
    <w:p w14:paraId="3D3D4358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b/>
          <w:color w:val="000000"/>
          <w:sz w:val="28"/>
          <w:szCs w:val="28"/>
        </w:rPr>
        <w:t>2-й вариант</w:t>
      </w:r>
    </w:p>
    <w:p w14:paraId="724D4921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Более сложный вариант игры, в нём карточки-подсказки уже не используются. Взрослый рисует на спине ребёнка фигуру (простой рисунок). Ребёнок должен угадать, что нарисовал взрослый, назвать и изобразить это карандашом на бумаге (мелом на доске, пальцем на манной крупе, песке и т. п.).</w:t>
      </w:r>
    </w:p>
    <w:p w14:paraId="19FB5FBE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b/>
          <w:color w:val="000000"/>
          <w:sz w:val="28"/>
          <w:szCs w:val="28"/>
        </w:rPr>
        <w:t>3-й вариант</w:t>
      </w:r>
    </w:p>
    <w:p w14:paraId="5B94AD1A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Когда дети в достаточной степени овладеют этой игрой, они смогут использовать в ней любые образы, в том числе и связанные с учебным материалом (буквы, цифры, фигуры).</w:t>
      </w:r>
    </w:p>
    <w:p w14:paraId="71C1974F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b/>
          <w:color w:val="000000"/>
          <w:sz w:val="28"/>
          <w:szCs w:val="28"/>
        </w:rPr>
        <w:t>4-й вариант</w:t>
      </w:r>
    </w:p>
    <w:p w14:paraId="2AD69BE0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И последний вариант, подходящий для работы с группой детей. Дети выстраиваются в колонну друг за другом. Последнему в цепочке ребёнку взрослый рисует на спине и одновременно показывает на карточке какую-нибудь фигуру. Ребёнок рисует её на спине у стоящего впереди него товарища, и так по цепочке этот рисунок передаётся от одного ребёнка к другому, пока не доходит до первого в колонне. Тот рисует фигуру на бумаге и показывает всем, после чего начинается обсуждение. Эта игра довольно сложная для маленьких детей, часто в конце первоначальный рисунок искажается до неузнаваемости.</w:t>
      </w:r>
    </w:p>
    <w:p w14:paraId="0626A2B1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</w:rPr>
        <w:t>Она напоминает знакомую многим игру в «испорченный телефон», только «телефон» здесь тактильный.</w:t>
      </w:r>
    </w:p>
    <w:p w14:paraId="133C0A44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BBF">
        <w:rPr>
          <w:rFonts w:ascii="Times New Roman" w:hAnsi="Times New Roman" w:cs="Times New Roman"/>
          <w:b/>
          <w:color w:val="000000"/>
          <w:sz w:val="28"/>
          <w:szCs w:val="28"/>
        </w:rPr>
        <w:t>Таким образом:</w:t>
      </w:r>
    </w:p>
    <w:p w14:paraId="01627B65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Рисунки на спине – особая сенсорная игра, помогающая активировать мыслительные способности, улучшить память и повысить внимание через чувственные ощущения. Кроме того, она дарит прекрасное настроение и </w:t>
      </w:r>
      <w:r w:rsidRPr="0002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неподдельную радость. Все это положительным образом сказывается на будущей коммуникабельности ребенка и повышает его социальную адаптированность.</w:t>
      </w:r>
    </w:p>
    <w:p w14:paraId="3A247702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игра полезна для детей, поскольку заставляется их мыслить двумя полушариями, развивает в них необходимые навыки общения и способность понимать друг друга не только с помощью речи, но и на невербальном уровне.</w:t>
      </w:r>
    </w:p>
    <w:p w14:paraId="26EFBD30" w14:textId="52828DD3" w:rsidR="00EB0AFC" w:rsidRPr="00025BBF" w:rsidRDefault="00EB0AFC" w:rsidP="00CF7E36">
      <w:pPr>
        <w:shd w:val="clear" w:color="auto" w:fill="FFFFFF"/>
        <w:spacing w:after="0" w:line="0" w:lineRule="atLeast"/>
        <w:ind w:firstLine="709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25BBF">
        <w:rPr>
          <w:rStyle w:val="c2"/>
          <w:rFonts w:ascii="Times New Roman" w:hAnsi="Times New Roman" w:cs="Times New Roman"/>
          <w:b/>
          <w:bCs/>
          <w:sz w:val="28"/>
          <w:szCs w:val="28"/>
        </w:rPr>
        <w:t>Алибулатова</w:t>
      </w:r>
      <w:proofErr w:type="spellEnd"/>
      <w:r w:rsidRPr="00025BBF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 С. Я.</w:t>
      </w:r>
    </w:p>
    <w:p w14:paraId="45E7B781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Представляю вашему вниманию подвижную игру «Веселый паровоз».</w:t>
      </w:r>
    </w:p>
    <w:p w14:paraId="6577A44E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Цель игры: развитие коммуникативных качеств.</w:t>
      </w:r>
    </w:p>
    <w:p w14:paraId="39E73960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690E712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развивать чувство единства, сплоченности, умение действовать в коллективе;</w:t>
      </w:r>
    </w:p>
    <w:p w14:paraId="2FFD9D85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 активизировать в речи детей слова-признаки;</w:t>
      </w:r>
    </w:p>
    <w:p w14:paraId="2F90B416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- создать положительное отношение к сверстникам.</w:t>
      </w:r>
    </w:p>
    <w:p w14:paraId="5D596F61" w14:textId="77777777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Содержание: Ведущий является «паровозиком», который должен составить поезд из детей. Ребятам отводится роль «вагончиков». «Паровозик» поочередно подъезжает к каждому из «вагончиков» и знакомится с ним. При назывании имени можно попросить ребят придумать для себя одно доброе слово (красивый, добрый, хороший, веселый и т.д.)</w:t>
      </w:r>
    </w:p>
    <w:p w14:paraId="4B12CFB4" w14:textId="2760EFF4" w:rsidR="00EB0AFC" w:rsidRPr="00025BBF" w:rsidRDefault="00EB0AFC" w:rsidP="00CF7E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BBF">
        <w:rPr>
          <w:rFonts w:ascii="Times New Roman" w:hAnsi="Times New Roman" w:cs="Times New Roman"/>
          <w:sz w:val="28"/>
          <w:szCs w:val="28"/>
        </w:rPr>
        <w:t>Дети вагончики цепляются друг за друга (держат стоящего впереди за пояс) и едут за следующим «вагончиком», и так до тех пор, пока не соберется целый веселый поезд. Затем дети в таком же положении преодолевают различные препятствия</w:t>
      </w:r>
      <w:proofErr w:type="gramStart"/>
      <w:r w:rsidRPr="00025BBF">
        <w:rPr>
          <w:rFonts w:ascii="Times New Roman" w:hAnsi="Times New Roman" w:cs="Times New Roman"/>
          <w:sz w:val="28"/>
          <w:szCs w:val="28"/>
        </w:rPr>
        <w:t>:</w:t>
      </w:r>
      <w:r w:rsidR="003B4AAF" w:rsidRPr="00025BBF">
        <w:rPr>
          <w:rFonts w:ascii="Times New Roman" w:hAnsi="Times New Roman" w:cs="Times New Roman"/>
          <w:sz w:val="28"/>
          <w:szCs w:val="28"/>
        </w:rPr>
        <w:t xml:space="preserve"> </w:t>
      </w:r>
      <w:r w:rsidRPr="00025BBF">
        <w:rPr>
          <w:rFonts w:ascii="Times New Roman" w:hAnsi="Times New Roman" w:cs="Times New Roman"/>
          <w:sz w:val="28"/>
          <w:szCs w:val="28"/>
        </w:rPr>
        <w:t>Подняться</w:t>
      </w:r>
      <w:proofErr w:type="gramEnd"/>
      <w:r w:rsidRPr="00025BBF">
        <w:rPr>
          <w:rFonts w:ascii="Times New Roman" w:hAnsi="Times New Roman" w:cs="Times New Roman"/>
          <w:sz w:val="28"/>
          <w:szCs w:val="28"/>
        </w:rPr>
        <w:t xml:space="preserve"> и сойти со стула («Нужно переехать через горы»). Проползти под аркой («Въехали в тоннель»). Пробраться через «дремучий лес». На протяжении всего упражнения дети не должны отцепляться от своего партнера. Поезд, который прибудет к финишу в полном составе, награждается («Паровозик и вагончики были очень внимательными, заботились друг о друге и поэтому никого не потеряли в пути»).</w:t>
      </w:r>
    </w:p>
    <w:p w14:paraId="4798B88D" w14:textId="77777777" w:rsidR="00025BBF" w:rsidRPr="00025BBF" w:rsidRDefault="00025BBF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5B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Цыганова М. В.</w:t>
      </w:r>
    </w:p>
    <w:p w14:paraId="2D601753" w14:textId="0E8AA498" w:rsidR="00025BBF" w:rsidRPr="00025BBF" w:rsidRDefault="00025BBF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025B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</w:t>
      </w:r>
      <w:r w:rsidRPr="00025BB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 xml:space="preserve">  «</w:t>
      </w:r>
      <w:proofErr w:type="gramEnd"/>
      <w:r w:rsidRPr="00025BBF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ЛЮБИМАЯ ИГРУШКА»</w:t>
      </w:r>
    </w:p>
    <w:p w14:paraId="5A6B8DB0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научиться</w:t>
      </w:r>
      <w:r w:rsidRPr="00025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устанавливать доброжелательные отношения со сверстниками, замечать положительные качества других и выражать это словами, </w:t>
      </w: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позитивного самоощущения, что связано с состоянием раскрепощенности, уверенности в себе.</w:t>
      </w:r>
    </w:p>
    <w:p w14:paraId="6B277E2A" w14:textId="6B6D4D53" w:rsid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 игрушка</w:t>
      </w:r>
    </w:p>
    <w:p w14:paraId="5B3C60BD" w14:textId="0CE6400F" w:rsidR="00E46819" w:rsidRPr="00025BBF" w:rsidRDefault="00E46819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участников: 8-12 человек</w:t>
      </w:r>
    </w:p>
    <w:p w14:paraId="651FFA4E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игры:</w:t>
      </w:r>
    </w:p>
    <w:p w14:paraId="16D275A7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 предлагает встать участникам в круг. Сам встает в центр круга. В руках у ведущего мягкая игрушка - зайка. </w:t>
      </w:r>
    </w:p>
    <w:p w14:paraId="22F8500D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Вед.</w:t>
      </w:r>
      <w:proofErr w:type="gram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Посмотрите</w:t>
      </w:r>
      <w:proofErr w:type="gram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кто у нас сегодня в гостях. Здравствуй зайка, </w:t>
      </w:r>
      <w:proofErr w:type="gram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мне кажется</w:t>
      </w:r>
      <w:proofErr w:type="gram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зайка грустит. Но я знаю, как поднять ему настроение, давайте скажем ему приятные слова – комплименты, </w:t>
      </w:r>
      <w:proofErr w:type="gram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gram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нам в зайке нравится.</w:t>
      </w:r>
    </w:p>
    <w:p w14:paraId="2B23C808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вед.показывает</w:t>
      </w:r>
      <w:proofErr w:type="spellEnd"/>
      <w:proofErr w:type="gram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пример: Ты такой веселый. Мы очень любим с тобой играть.</w:t>
      </w:r>
    </w:p>
    <w:p w14:paraId="16BDB56C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Дальше зайка переходит из рук в руки и каждый говорит ему что-то хорошее например: «У тебя такая симпатичная мордочка», «Мне так нравится твой длинный хвостик», </w:t>
      </w:r>
      <w:proofErr w:type="gram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Ты</w:t>
      </w:r>
      <w:proofErr w:type="gram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забавный», « У тебя такие красивые  и мягкие ушки». Игру можно проводить даже с маленькими детьми – предлагая им начало фразы, которую закончит малыш: «Ты очень…», </w:t>
      </w:r>
      <w:proofErr w:type="gram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У</w:t>
      </w:r>
      <w:proofErr w:type="gram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тебя красивые…».</w:t>
      </w:r>
    </w:p>
    <w:p w14:paraId="06E5B3E6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Дальше ведущий говорит, что зайка очень доволен, и он дарит нам морковку и хочет узнать какие хорошие здесь люди. Теперь участник, у которого морковка передает ее любому человеку, по желанию и называет то, что ему в этом человеке нравится.</w:t>
      </w:r>
    </w:p>
    <w:p w14:paraId="353332DB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</w:t>
      </w:r>
      <w:proofErr w:type="spellEnd"/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«У тебя красивые глаза», «мне нравится твоя улыбка», «у вас яркое платье».</w:t>
      </w:r>
    </w:p>
    <w:p w14:paraId="0832CD29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все получили комплименты игра заканчивается.</w:t>
      </w:r>
    </w:p>
    <w:p w14:paraId="1FF549F4" w14:textId="77777777" w:rsidR="00025BBF" w:rsidRPr="00025BBF" w:rsidRDefault="00025BBF" w:rsidP="00CF7E36">
      <w:pPr>
        <w:spacing w:after="0" w:line="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Вед.: Какие же здесь все красивые, милые, добрые и яркие, зайка рад, что встретил вас. Он обязательно придет еще в гости.</w:t>
      </w:r>
    </w:p>
    <w:p w14:paraId="64A1C71A" w14:textId="77777777" w:rsidR="00025BBF" w:rsidRPr="00025BBF" w:rsidRDefault="00025BBF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EAB8C4" w14:textId="77777777" w:rsidR="00F713CE" w:rsidRPr="00025BBF" w:rsidRDefault="00F713CE" w:rsidP="00CF7E36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161D54" w14:textId="77777777" w:rsidR="00CF2B6C" w:rsidRPr="00025BBF" w:rsidRDefault="00CF2B6C" w:rsidP="00CF7E36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2B6C" w:rsidRPr="00025BBF" w:rsidSect="00FA10A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676FA"/>
    <w:multiLevelType w:val="multilevel"/>
    <w:tmpl w:val="E200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2A"/>
    <w:rsid w:val="00025BBF"/>
    <w:rsid w:val="000501E5"/>
    <w:rsid w:val="000D144B"/>
    <w:rsid w:val="0010189B"/>
    <w:rsid w:val="001B74BF"/>
    <w:rsid w:val="001E1BC0"/>
    <w:rsid w:val="00254B42"/>
    <w:rsid w:val="003015B7"/>
    <w:rsid w:val="0030749B"/>
    <w:rsid w:val="0031647F"/>
    <w:rsid w:val="003B4AAF"/>
    <w:rsid w:val="004054B8"/>
    <w:rsid w:val="00457C76"/>
    <w:rsid w:val="0085493D"/>
    <w:rsid w:val="009730AB"/>
    <w:rsid w:val="009E43E3"/>
    <w:rsid w:val="00AA2311"/>
    <w:rsid w:val="00AF560C"/>
    <w:rsid w:val="00BD0DAB"/>
    <w:rsid w:val="00C5200B"/>
    <w:rsid w:val="00CF2B6C"/>
    <w:rsid w:val="00CF7E36"/>
    <w:rsid w:val="00E322B1"/>
    <w:rsid w:val="00E46819"/>
    <w:rsid w:val="00EB0AFC"/>
    <w:rsid w:val="00EB77A5"/>
    <w:rsid w:val="00EC3417"/>
    <w:rsid w:val="00F37C11"/>
    <w:rsid w:val="00F713CE"/>
    <w:rsid w:val="00FA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0765"/>
  <w15:chartTrackingRefBased/>
  <w15:docId w15:val="{FE2BD940-C734-4A51-BCF6-136E445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c0">
    <w:name w:val="c0"/>
    <w:basedOn w:val="a0"/>
    <w:rsid w:val="00EC3417"/>
  </w:style>
  <w:style w:type="paragraph" w:customStyle="1" w:styleId="c5">
    <w:name w:val="c5"/>
    <w:basedOn w:val="a"/>
    <w:rsid w:val="00EC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c6">
    <w:name w:val="c6"/>
    <w:basedOn w:val="a0"/>
    <w:rsid w:val="00EC3417"/>
  </w:style>
  <w:style w:type="character" w:customStyle="1" w:styleId="c2">
    <w:name w:val="c2"/>
    <w:basedOn w:val="a0"/>
    <w:rsid w:val="00EC3417"/>
  </w:style>
  <w:style w:type="paragraph" w:styleId="a3">
    <w:name w:val="Normal (Web)"/>
    <w:basedOn w:val="a"/>
    <w:uiPriority w:val="99"/>
    <w:unhideWhenUsed/>
    <w:rsid w:val="00CF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4">
    <w:name w:val="Emphasis"/>
    <w:basedOn w:val="a0"/>
    <w:uiPriority w:val="20"/>
    <w:qFormat/>
    <w:rsid w:val="00CF2B6C"/>
    <w:rPr>
      <w:i/>
      <w:iCs/>
    </w:rPr>
  </w:style>
  <w:style w:type="character" w:customStyle="1" w:styleId="c7">
    <w:name w:val="c7"/>
    <w:basedOn w:val="a0"/>
    <w:rsid w:val="00CF2B6C"/>
  </w:style>
  <w:style w:type="character" w:customStyle="1" w:styleId="c3">
    <w:name w:val="c3"/>
    <w:basedOn w:val="a0"/>
    <w:rsid w:val="00CF2B6C"/>
  </w:style>
  <w:style w:type="character" w:styleId="a5">
    <w:name w:val="Hyperlink"/>
    <w:basedOn w:val="a0"/>
    <w:uiPriority w:val="99"/>
    <w:unhideWhenUsed/>
    <w:rsid w:val="001E1BC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1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Шульц</dc:creator>
  <cp:keywords/>
  <dc:description/>
  <cp:lastModifiedBy>Маргарита Шульц</cp:lastModifiedBy>
  <cp:revision>17</cp:revision>
  <cp:lastPrinted>2024-03-11T06:28:00Z</cp:lastPrinted>
  <dcterms:created xsi:type="dcterms:W3CDTF">2024-01-25T05:46:00Z</dcterms:created>
  <dcterms:modified xsi:type="dcterms:W3CDTF">2024-04-04T13:25:00Z</dcterms:modified>
</cp:coreProperties>
</file>