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12" w:rsidRPr="002A4B14" w:rsidRDefault="00636B12" w:rsidP="00636B12">
      <w:pPr>
        <w:jc w:val="center"/>
        <w:rPr>
          <w:b/>
          <w:sz w:val="24"/>
          <w:szCs w:val="24"/>
        </w:rPr>
      </w:pPr>
      <w:r w:rsidRPr="002A4B14">
        <w:rPr>
          <w:b/>
          <w:sz w:val="24"/>
          <w:szCs w:val="24"/>
        </w:rPr>
        <w:t>«Детский сад № 32 «Счастливое детство»</w:t>
      </w:r>
    </w:p>
    <w:p w:rsidR="00636B12" w:rsidRPr="002A4B14" w:rsidRDefault="00636B12" w:rsidP="00636B12">
      <w:pPr>
        <w:jc w:val="center"/>
        <w:rPr>
          <w:b/>
          <w:sz w:val="24"/>
          <w:szCs w:val="24"/>
        </w:rPr>
      </w:pPr>
      <w:r w:rsidRPr="002A4B14">
        <w:rPr>
          <w:b/>
          <w:sz w:val="24"/>
          <w:szCs w:val="24"/>
        </w:rPr>
        <w:t>города Рубцовска</w:t>
      </w:r>
    </w:p>
    <w:tbl>
      <w:tblPr>
        <w:tblW w:w="10632" w:type="dxa"/>
        <w:tblInd w:w="-743" w:type="dxa"/>
        <w:tblBorders>
          <w:top w:val="thinThickSmallGap" w:sz="24" w:space="0" w:color="auto"/>
        </w:tblBorders>
        <w:tblLook w:val="00A0" w:firstRow="1" w:lastRow="0" w:firstColumn="1" w:lastColumn="0" w:noHBand="0" w:noVBand="0"/>
      </w:tblPr>
      <w:tblGrid>
        <w:gridCol w:w="10632"/>
      </w:tblGrid>
      <w:tr w:rsidR="00636B12" w:rsidRPr="002A4B14" w:rsidTr="00706444">
        <w:trPr>
          <w:trHeight w:val="123"/>
        </w:trPr>
        <w:tc>
          <w:tcPr>
            <w:tcW w:w="106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36B12" w:rsidRPr="002A4B14" w:rsidRDefault="00636B12" w:rsidP="00706444">
            <w:pPr>
              <w:tabs>
                <w:tab w:val="left" w:pos="5760"/>
              </w:tabs>
              <w:jc w:val="center"/>
              <w:rPr>
                <w:sz w:val="24"/>
                <w:szCs w:val="24"/>
              </w:rPr>
            </w:pPr>
            <w:r w:rsidRPr="002A4B14">
              <w:rPr>
                <w:sz w:val="24"/>
                <w:szCs w:val="24"/>
              </w:rPr>
              <w:t xml:space="preserve">658213, Алтайский край, г. </w:t>
            </w:r>
            <w:proofErr w:type="gramStart"/>
            <w:r w:rsidRPr="002A4B14">
              <w:rPr>
                <w:sz w:val="24"/>
                <w:szCs w:val="24"/>
              </w:rPr>
              <w:t>Рубцовск,  ул.</w:t>
            </w:r>
            <w:proofErr w:type="gramEnd"/>
            <w:r w:rsidRPr="002A4B14">
              <w:rPr>
                <w:sz w:val="24"/>
                <w:szCs w:val="24"/>
              </w:rPr>
              <w:t xml:space="preserve"> Громова, 12 тел. (38557) 9-81-13, 9-80-61</w:t>
            </w:r>
          </w:p>
          <w:p w:rsidR="00636B12" w:rsidRPr="002A4B14" w:rsidRDefault="00636B12" w:rsidP="00706444">
            <w:pPr>
              <w:tabs>
                <w:tab w:val="left" w:pos="5760"/>
              </w:tabs>
              <w:jc w:val="center"/>
              <w:rPr>
                <w:sz w:val="24"/>
                <w:szCs w:val="24"/>
              </w:rPr>
            </w:pPr>
            <w:r w:rsidRPr="002A4B14">
              <w:rPr>
                <w:sz w:val="24"/>
                <w:szCs w:val="24"/>
                <w:lang w:val="en-US"/>
              </w:rPr>
              <w:t>e</w:t>
            </w:r>
            <w:r w:rsidRPr="002A4B14">
              <w:rPr>
                <w:sz w:val="24"/>
                <w:szCs w:val="24"/>
              </w:rPr>
              <w:t>-</w:t>
            </w:r>
            <w:r w:rsidRPr="002A4B14">
              <w:rPr>
                <w:sz w:val="24"/>
                <w:szCs w:val="24"/>
                <w:lang w:val="en-US"/>
              </w:rPr>
              <w:t>mail</w:t>
            </w:r>
            <w:r w:rsidRPr="002A4B14">
              <w:rPr>
                <w:sz w:val="24"/>
                <w:szCs w:val="24"/>
              </w:rPr>
              <w:t xml:space="preserve">: </w:t>
            </w:r>
            <w:proofErr w:type="spellStart"/>
            <w:r w:rsidRPr="002A4B14">
              <w:rPr>
                <w:sz w:val="24"/>
                <w:szCs w:val="24"/>
                <w:lang w:val="en-US"/>
              </w:rPr>
              <w:t>altaidetstvo</w:t>
            </w:r>
            <w:proofErr w:type="spellEnd"/>
            <w:r w:rsidRPr="002A4B14">
              <w:rPr>
                <w:sz w:val="24"/>
                <w:szCs w:val="24"/>
              </w:rPr>
              <w:t>@</w:t>
            </w:r>
            <w:r w:rsidRPr="002A4B14">
              <w:rPr>
                <w:sz w:val="24"/>
                <w:szCs w:val="24"/>
                <w:lang w:val="en-US"/>
              </w:rPr>
              <w:t>mail</w:t>
            </w:r>
            <w:r w:rsidRPr="002A4B14">
              <w:rPr>
                <w:sz w:val="24"/>
                <w:szCs w:val="24"/>
              </w:rPr>
              <w:t>.</w:t>
            </w:r>
            <w:proofErr w:type="spellStart"/>
            <w:r w:rsidRPr="002A4B14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636B12" w:rsidRPr="002A4B14" w:rsidRDefault="00636B12" w:rsidP="00706444">
            <w:pPr>
              <w:tabs>
                <w:tab w:val="left" w:pos="57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636B12" w:rsidRDefault="00636B12" w:rsidP="00636B12">
      <w:pPr>
        <w:shd w:val="clear" w:color="auto" w:fill="FFFFFF"/>
        <w:ind w:firstLine="36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rFonts w:ascii="Arial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F40C34" w:rsidRDefault="00636B12" w:rsidP="00636B12">
      <w:pPr>
        <w:pStyle w:val="a3"/>
        <w:spacing w:before="66"/>
        <w:ind w:left="284"/>
        <w:jc w:val="center"/>
        <w:rPr>
          <w:color w:val="1C1A10"/>
          <w:spacing w:val="-6"/>
          <w:sz w:val="36"/>
          <w:szCs w:val="36"/>
        </w:rPr>
      </w:pPr>
      <w:r w:rsidRPr="00F40C34">
        <w:rPr>
          <w:sz w:val="36"/>
          <w:szCs w:val="36"/>
        </w:rPr>
        <w:t>Консультация для педагогов: «</w:t>
      </w:r>
      <w:r w:rsidRPr="00F40C34">
        <w:rPr>
          <w:color w:val="1C1A10"/>
          <w:sz w:val="36"/>
          <w:szCs w:val="36"/>
        </w:rPr>
        <w:t>Реджио - педагогика</w:t>
      </w:r>
      <w:r w:rsidRPr="00F40C34">
        <w:rPr>
          <w:color w:val="1C1A10"/>
          <w:spacing w:val="-7"/>
          <w:sz w:val="36"/>
          <w:szCs w:val="36"/>
        </w:rPr>
        <w:t xml:space="preserve"> </w:t>
      </w:r>
      <w:r w:rsidRPr="00F40C34">
        <w:rPr>
          <w:color w:val="1C1A10"/>
          <w:sz w:val="36"/>
          <w:szCs w:val="36"/>
        </w:rPr>
        <w:t>в</w:t>
      </w:r>
      <w:r w:rsidRPr="00F40C34">
        <w:rPr>
          <w:color w:val="1C1A10"/>
          <w:spacing w:val="-6"/>
          <w:sz w:val="36"/>
          <w:szCs w:val="36"/>
        </w:rPr>
        <w:t xml:space="preserve"> </w:t>
      </w:r>
      <w:r w:rsidRPr="00F40C34">
        <w:rPr>
          <w:color w:val="1C1A10"/>
          <w:sz w:val="36"/>
          <w:szCs w:val="36"/>
        </w:rPr>
        <w:t>системе</w:t>
      </w:r>
      <w:r w:rsidRPr="00F40C34">
        <w:rPr>
          <w:color w:val="1C1A10"/>
          <w:spacing w:val="-7"/>
          <w:sz w:val="36"/>
          <w:szCs w:val="36"/>
        </w:rPr>
        <w:t xml:space="preserve"> </w:t>
      </w:r>
      <w:r w:rsidRPr="00F40C34">
        <w:rPr>
          <w:color w:val="1C1A10"/>
          <w:sz w:val="36"/>
          <w:szCs w:val="36"/>
        </w:rPr>
        <w:t>дошкольного</w:t>
      </w:r>
      <w:r w:rsidRPr="00F40C34">
        <w:rPr>
          <w:color w:val="1C1A10"/>
          <w:spacing w:val="-6"/>
          <w:sz w:val="36"/>
          <w:szCs w:val="36"/>
        </w:rPr>
        <w:t xml:space="preserve"> </w:t>
      </w:r>
      <w:r w:rsidRPr="00F40C34">
        <w:rPr>
          <w:color w:val="1C1A10"/>
          <w:sz w:val="36"/>
          <w:szCs w:val="36"/>
        </w:rPr>
        <w:t>образования</w:t>
      </w:r>
      <w:r w:rsidRPr="00F40C34">
        <w:rPr>
          <w:color w:val="1C1A10"/>
          <w:spacing w:val="-7"/>
          <w:sz w:val="36"/>
          <w:szCs w:val="36"/>
        </w:rPr>
        <w:t xml:space="preserve"> </w:t>
      </w:r>
      <w:r w:rsidRPr="00F40C34">
        <w:rPr>
          <w:color w:val="1C1A10"/>
          <w:sz w:val="36"/>
          <w:szCs w:val="36"/>
        </w:rPr>
        <w:t>в</w:t>
      </w:r>
      <w:r w:rsidRPr="00F40C34">
        <w:rPr>
          <w:color w:val="1C1A10"/>
          <w:spacing w:val="-6"/>
          <w:sz w:val="36"/>
          <w:szCs w:val="36"/>
        </w:rPr>
        <w:t xml:space="preserve">                                                                                         </w:t>
      </w:r>
      <w:r w:rsidRPr="00F40C34">
        <w:rPr>
          <w:color w:val="1C1A10"/>
          <w:sz w:val="36"/>
          <w:szCs w:val="36"/>
        </w:rPr>
        <w:t xml:space="preserve">                                </w:t>
      </w:r>
      <w:r w:rsidRPr="00F40C34">
        <w:rPr>
          <w:color w:val="1C1A10"/>
          <w:spacing w:val="-7"/>
          <w:sz w:val="36"/>
          <w:szCs w:val="36"/>
        </w:rPr>
        <w:t xml:space="preserve"> </w:t>
      </w:r>
      <w:r w:rsidRPr="00F40C34">
        <w:rPr>
          <w:color w:val="1C1A10"/>
          <w:sz w:val="36"/>
          <w:szCs w:val="36"/>
        </w:rPr>
        <w:t>реализации</w:t>
      </w:r>
      <w:r w:rsidRPr="00F40C34">
        <w:rPr>
          <w:color w:val="1C1A10"/>
          <w:spacing w:val="-6"/>
          <w:sz w:val="36"/>
          <w:szCs w:val="36"/>
        </w:rPr>
        <w:t xml:space="preserve"> </w:t>
      </w:r>
      <w:r w:rsidRPr="00F40C34">
        <w:rPr>
          <w:color w:val="1C1A10"/>
          <w:sz w:val="36"/>
          <w:szCs w:val="36"/>
        </w:rPr>
        <w:t>ФГОСДО</w:t>
      </w:r>
      <w:r w:rsidRPr="00F40C34">
        <w:rPr>
          <w:sz w:val="36"/>
          <w:szCs w:val="36"/>
        </w:rPr>
        <w:t>»</w:t>
      </w:r>
    </w:p>
    <w:p w:rsidR="00636B12" w:rsidRPr="006C7EDF" w:rsidRDefault="00636B12" w:rsidP="00636B12">
      <w:pPr>
        <w:shd w:val="clear" w:color="auto" w:fill="FFFFFF"/>
        <w:ind w:firstLine="360"/>
        <w:jc w:val="center"/>
        <w:rPr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jc w:val="right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6C7EDF"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Подготовила воспитатель: </w:t>
      </w:r>
      <w:proofErr w:type="spellStart"/>
      <w:r w:rsidR="00DE677E"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Клоос</w:t>
      </w:r>
      <w:proofErr w:type="spellEnd"/>
      <w:r w:rsidR="00DE677E"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М.В.</w:t>
      </w: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636B12" w:rsidP="00636B12">
      <w:pPr>
        <w:shd w:val="clear" w:color="auto" w:fill="FFFFFF"/>
        <w:ind w:firstLine="360"/>
        <w:jc w:val="center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636B12" w:rsidRPr="006C7EDF" w:rsidRDefault="00DE677E" w:rsidP="00636B12">
      <w:pPr>
        <w:shd w:val="clear" w:color="auto" w:fill="FFFFFF"/>
        <w:ind w:firstLine="360"/>
        <w:jc w:val="center"/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Рубцовск 2021</w:t>
      </w:r>
      <w:bookmarkStart w:id="0" w:name="_GoBack"/>
      <w:bookmarkEnd w:id="0"/>
    </w:p>
    <w:p w:rsidR="00636B12" w:rsidRDefault="00636B12" w:rsidP="00636B12">
      <w:pPr>
        <w:pStyle w:val="a3"/>
        <w:spacing w:before="66"/>
        <w:ind w:left="526"/>
        <w:rPr>
          <w:color w:val="1C1A10"/>
        </w:rPr>
      </w:pPr>
    </w:p>
    <w:p w:rsidR="00636B12" w:rsidRPr="00F40C34" w:rsidRDefault="00636B12" w:rsidP="00636B12">
      <w:pPr>
        <w:pStyle w:val="a3"/>
        <w:spacing w:before="66"/>
        <w:ind w:left="526"/>
        <w:rPr>
          <w:color w:val="1C1A10"/>
        </w:rPr>
      </w:pPr>
      <w:proofErr w:type="spellStart"/>
      <w:r>
        <w:rPr>
          <w:color w:val="1C1A10"/>
        </w:rPr>
        <w:lastRenderedPageBreak/>
        <w:t>Реджио</w:t>
      </w:r>
      <w:proofErr w:type="spellEnd"/>
      <w:r>
        <w:rPr>
          <w:color w:val="1C1A10"/>
        </w:rPr>
        <w:t>-педагогика</w:t>
      </w:r>
      <w:r>
        <w:rPr>
          <w:color w:val="1C1A10"/>
          <w:spacing w:val="-7"/>
        </w:rPr>
        <w:t xml:space="preserve"> </w:t>
      </w:r>
      <w:r>
        <w:rPr>
          <w:color w:val="1C1A10"/>
        </w:rPr>
        <w:t>в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системе</w:t>
      </w:r>
      <w:r>
        <w:rPr>
          <w:color w:val="1C1A10"/>
          <w:spacing w:val="-7"/>
        </w:rPr>
        <w:t xml:space="preserve"> </w:t>
      </w:r>
      <w:r>
        <w:rPr>
          <w:color w:val="1C1A10"/>
        </w:rPr>
        <w:t>дошкольного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образования</w:t>
      </w:r>
      <w:r>
        <w:rPr>
          <w:color w:val="1C1A10"/>
          <w:spacing w:val="-7"/>
        </w:rPr>
        <w:t xml:space="preserve"> </w:t>
      </w:r>
      <w:r>
        <w:rPr>
          <w:color w:val="1C1A10"/>
        </w:rPr>
        <w:t>в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условиях</w:t>
      </w:r>
      <w:r>
        <w:rPr>
          <w:color w:val="1C1A10"/>
          <w:spacing w:val="-7"/>
        </w:rPr>
        <w:t xml:space="preserve"> </w:t>
      </w:r>
      <w:r>
        <w:rPr>
          <w:color w:val="1C1A10"/>
        </w:rPr>
        <w:t>реализации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ФГОС</w:t>
      </w:r>
    </w:p>
    <w:p w:rsidR="00636B12" w:rsidRDefault="00636B12" w:rsidP="00636B12">
      <w:pPr>
        <w:pStyle w:val="a3"/>
        <w:spacing w:before="137"/>
        <w:ind w:left="157"/>
      </w:pPr>
      <w:r>
        <w:rPr>
          <w:color w:val="1C1A10"/>
        </w:rPr>
        <w:t>ДО</w:t>
      </w:r>
    </w:p>
    <w:p w:rsidR="00636B12" w:rsidRDefault="00636B12" w:rsidP="00636B12">
      <w:pPr>
        <w:pStyle w:val="a3"/>
        <w:spacing w:before="6"/>
        <w:rPr>
          <w:sz w:val="21"/>
        </w:rPr>
      </w:pPr>
    </w:p>
    <w:p w:rsidR="00636B12" w:rsidRDefault="00636B12" w:rsidP="00636B12">
      <w:pPr>
        <w:pStyle w:val="a3"/>
        <w:spacing w:before="89" w:line="360" w:lineRule="auto"/>
        <w:ind w:left="157" w:right="571" w:firstLine="369"/>
      </w:pPr>
      <w:r>
        <w:rPr>
          <w:color w:val="1C1A10"/>
        </w:rPr>
        <w:t>В соответствии с федеральным государственным образовательном стандартом</w:t>
      </w:r>
      <w:r>
        <w:rPr>
          <w:color w:val="1C1A10"/>
          <w:spacing w:val="1"/>
        </w:rPr>
        <w:t xml:space="preserve"> </w:t>
      </w:r>
      <w:r>
        <w:rPr>
          <w:color w:val="1C1A10"/>
        </w:rPr>
        <w:t>дошкольного образования, образовательная организация (независимо от того, по каким</w:t>
      </w:r>
      <w:r>
        <w:rPr>
          <w:color w:val="1C1A10"/>
          <w:spacing w:val="-57"/>
        </w:rPr>
        <w:t xml:space="preserve"> </w:t>
      </w:r>
      <w:r>
        <w:rPr>
          <w:color w:val="1C1A10"/>
        </w:rPr>
        <w:t>программам строит образовательный процесс), обязана обеспечить: индивидуализацию</w:t>
      </w:r>
      <w:r>
        <w:rPr>
          <w:color w:val="1C1A10"/>
          <w:spacing w:val="-57"/>
        </w:rPr>
        <w:t xml:space="preserve"> </w:t>
      </w:r>
      <w:r>
        <w:rPr>
          <w:color w:val="1C1A10"/>
        </w:rPr>
        <w:t>для каждого ребенка; условия для самоопределения и самореализации личности детей;</w:t>
      </w:r>
      <w:r>
        <w:rPr>
          <w:color w:val="1C1A10"/>
          <w:spacing w:val="1"/>
        </w:rPr>
        <w:t xml:space="preserve"> </w:t>
      </w:r>
      <w:r>
        <w:rPr>
          <w:color w:val="1C1A10"/>
        </w:rPr>
        <w:t>условия</w:t>
      </w:r>
      <w:r>
        <w:rPr>
          <w:color w:val="1C1A10"/>
          <w:spacing w:val="-3"/>
        </w:rPr>
        <w:t xml:space="preserve"> </w:t>
      </w:r>
      <w:r>
        <w:rPr>
          <w:color w:val="1C1A10"/>
        </w:rPr>
        <w:t>для</w:t>
      </w:r>
      <w:r>
        <w:rPr>
          <w:color w:val="1C1A10"/>
          <w:spacing w:val="-2"/>
        </w:rPr>
        <w:t xml:space="preserve"> </w:t>
      </w:r>
      <w:r>
        <w:rPr>
          <w:color w:val="1C1A10"/>
        </w:rPr>
        <w:t>формирования</w:t>
      </w:r>
      <w:r>
        <w:rPr>
          <w:color w:val="1C1A10"/>
          <w:spacing w:val="-3"/>
        </w:rPr>
        <w:t xml:space="preserve"> </w:t>
      </w:r>
      <w:r>
        <w:rPr>
          <w:color w:val="1C1A10"/>
        </w:rPr>
        <w:t>детской</w:t>
      </w:r>
      <w:r>
        <w:rPr>
          <w:color w:val="1C1A10"/>
          <w:spacing w:val="-2"/>
        </w:rPr>
        <w:t xml:space="preserve"> </w:t>
      </w:r>
      <w:r>
        <w:rPr>
          <w:color w:val="1C1A10"/>
        </w:rPr>
        <w:t>инициативы</w:t>
      </w:r>
      <w:r>
        <w:rPr>
          <w:color w:val="1C1A10"/>
          <w:spacing w:val="-3"/>
        </w:rPr>
        <w:t xml:space="preserve"> </w:t>
      </w:r>
      <w:r>
        <w:rPr>
          <w:color w:val="1C1A10"/>
        </w:rPr>
        <w:t>и</w:t>
      </w:r>
      <w:r>
        <w:rPr>
          <w:color w:val="1C1A10"/>
          <w:spacing w:val="-2"/>
        </w:rPr>
        <w:t xml:space="preserve"> </w:t>
      </w:r>
      <w:r>
        <w:rPr>
          <w:color w:val="1C1A10"/>
        </w:rPr>
        <w:t>самостоятельности.</w:t>
      </w:r>
    </w:p>
    <w:p w:rsidR="00636B12" w:rsidRDefault="00636B12" w:rsidP="00636B12">
      <w:pPr>
        <w:pStyle w:val="a3"/>
        <w:spacing w:before="197" w:line="360" w:lineRule="auto"/>
        <w:ind w:left="157" w:right="87" w:firstLine="429"/>
      </w:pPr>
      <w:r>
        <w:rPr>
          <w:color w:val="1C1A10"/>
        </w:rPr>
        <w:t>Эти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требования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можно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реализовать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лишь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при</w:t>
      </w:r>
      <w:r>
        <w:rPr>
          <w:color w:val="1C1A10"/>
          <w:spacing w:val="-5"/>
        </w:rPr>
        <w:t xml:space="preserve"> </w:t>
      </w:r>
      <w:r>
        <w:rPr>
          <w:color w:val="1C1A10"/>
        </w:rPr>
        <w:t>одном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условии</w:t>
      </w:r>
      <w:r>
        <w:rPr>
          <w:color w:val="1C1A10"/>
          <w:spacing w:val="-4"/>
        </w:rPr>
        <w:t xml:space="preserve"> </w:t>
      </w:r>
      <w:r>
        <w:rPr>
          <w:color w:val="1C1A10"/>
        </w:rPr>
        <w:t>-</w:t>
      </w:r>
      <w:r>
        <w:rPr>
          <w:color w:val="1C1A10"/>
          <w:spacing w:val="-4"/>
        </w:rPr>
        <w:t xml:space="preserve"> </w:t>
      </w:r>
      <w:r>
        <w:rPr>
          <w:color w:val="1C1A10"/>
        </w:rPr>
        <w:t>кардинально</w:t>
      </w:r>
      <w:r>
        <w:rPr>
          <w:color w:val="1C1A10"/>
          <w:spacing w:val="-6"/>
        </w:rPr>
        <w:t xml:space="preserve"> </w:t>
      </w:r>
      <w:r>
        <w:rPr>
          <w:color w:val="1C1A10"/>
        </w:rPr>
        <w:t>изменить</w:t>
      </w:r>
      <w:r>
        <w:rPr>
          <w:color w:val="1C1A10"/>
          <w:spacing w:val="-57"/>
        </w:rPr>
        <w:t xml:space="preserve"> </w:t>
      </w:r>
      <w:r>
        <w:rPr>
          <w:color w:val="1C1A10"/>
        </w:rPr>
        <w:t>организацию образовательного процесса в ДОО, путем выбора наиболее эффективных</w:t>
      </w:r>
      <w:r>
        <w:rPr>
          <w:color w:val="1C1A10"/>
          <w:spacing w:val="1"/>
        </w:rPr>
        <w:t xml:space="preserve"> </w:t>
      </w:r>
      <w:r>
        <w:rPr>
          <w:color w:val="1C1A10"/>
        </w:rPr>
        <w:t>средств обучения и воспитания, что требует широкого внедрения в образовательный</w:t>
      </w:r>
      <w:r>
        <w:rPr>
          <w:color w:val="1C1A10"/>
          <w:spacing w:val="1"/>
        </w:rPr>
        <w:t xml:space="preserve"> </w:t>
      </w:r>
      <w:r>
        <w:rPr>
          <w:color w:val="1C1A10"/>
        </w:rPr>
        <w:t>процесс инновационных и альтернативных форм и способов ведения образовательной</w:t>
      </w:r>
      <w:r>
        <w:rPr>
          <w:color w:val="1C1A10"/>
          <w:spacing w:val="1"/>
        </w:rPr>
        <w:t xml:space="preserve"> </w:t>
      </w:r>
      <w:r>
        <w:rPr>
          <w:color w:val="1C1A10"/>
        </w:rPr>
        <w:t>деятельности.</w:t>
      </w:r>
    </w:p>
    <w:p w:rsidR="00636B12" w:rsidRDefault="00636B12" w:rsidP="00636B12">
      <w:pPr>
        <w:pStyle w:val="a3"/>
        <w:spacing w:before="196" w:line="360" w:lineRule="auto"/>
        <w:ind w:left="101" w:right="350" w:firstLine="369"/>
      </w:pPr>
      <w:r>
        <w:t>Наряду с процессом глобализации экономики в мире происходит сближение</w:t>
      </w:r>
      <w:r>
        <w:rPr>
          <w:spacing w:val="1"/>
        </w:rPr>
        <w:t xml:space="preserve"> </w:t>
      </w:r>
      <w:r>
        <w:t>образовательных систем разных стран. В этой связи представляются ценными два вектора</w:t>
      </w:r>
      <w:r>
        <w:rPr>
          <w:spacing w:val="-57"/>
        </w:rPr>
        <w:t xml:space="preserve"> </w:t>
      </w:r>
      <w:r>
        <w:t>выстраивания образовательной политики в дошкольном образовании: с одной стороны —</w:t>
      </w:r>
      <w:r>
        <w:rPr>
          <w:spacing w:val="-5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общих</w:t>
      </w:r>
      <w:r>
        <w:rPr>
          <w:spacing w:val="-7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мировой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культуре,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другой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преумножение</w:t>
      </w:r>
      <w:r>
        <w:rPr>
          <w:spacing w:val="-6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культурно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традиций.</w:t>
      </w:r>
    </w:p>
    <w:p w:rsidR="00636B12" w:rsidRDefault="00636B12" w:rsidP="00636B12">
      <w:pPr>
        <w:pStyle w:val="a3"/>
        <w:spacing w:before="196" w:line="360" w:lineRule="auto"/>
        <w:ind w:left="157" w:firstLine="369"/>
      </w:pPr>
      <w:r>
        <w:t>Федеральный</w:t>
      </w:r>
      <w:r>
        <w:rPr>
          <w:spacing w:val="-11"/>
        </w:rPr>
        <w:t xml:space="preserve"> </w:t>
      </w:r>
      <w:r>
        <w:t>государственный</w:t>
      </w:r>
      <w:r>
        <w:rPr>
          <w:spacing w:val="-11"/>
        </w:rPr>
        <w:t xml:space="preserve"> </w:t>
      </w:r>
      <w:r>
        <w:t>образовательный</w:t>
      </w:r>
      <w:r>
        <w:rPr>
          <w:spacing w:val="-11"/>
        </w:rPr>
        <w:t xml:space="preserve"> </w:t>
      </w:r>
      <w:r>
        <w:t>стандарт</w:t>
      </w:r>
      <w:r>
        <w:rPr>
          <w:spacing w:val="-11"/>
        </w:rPr>
        <w:t xml:space="preserve"> </w:t>
      </w:r>
      <w:r>
        <w:t>провозглашает</w:t>
      </w:r>
      <w:r>
        <w:rPr>
          <w:spacing w:val="-1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принципы современного российского дошкольного образования, которые совпадают с</w:t>
      </w:r>
      <w:r>
        <w:rPr>
          <w:spacing w:val="1"/>
        </w:rPr>
        <w:t xml:space="preserve"> </w:t>
      </w:r>
      <w:r>
        <w:t>концептуальными</w:t>
      </w:r>
      <w:r>
        <w:rPr>
          <w:spacing w:val="-3"/>
        </w:rPr>
        <w:t xml:space="preserve"> </w:t>
      </w:r>
      <w:r>
        <w:t>идеями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proofErr w:type="spellStart"/>
      <w:r>
        <w:t>Reggio</w:t>
      </w:r>
      <w:proofErr w:type="spellEnd"/>
      <w:r>
        <w:rPr>
          <w:spacing w:val="-1"/>
        </w:rPr>
        <w:t xml:space="preserve"> </w:t>
      </w:r>
      <w:proofErr w:type="spellStart"/>
      <w:r>
        <w:t>Emilia</w:t>
      </w:r>
      <w:proofErr w:type="spellEnd"/>
      <w:r>
        <w:t>:</w:t>
      </w:r>
    </w:p>
    <w:p w:rsidR="00636B12" w:rsidRDefault="00636B12" w:rsidP="00636B12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54"/>
      </w:tblGrid>
      <w:tr w:rsidR="00636B12" w:rsidTr="00706444">
        <w:trPr>
          <w:trHeight w:val="2342"/>
        </w:trPr>
        <w:tc>
          <w:tcPr>
            <w:tcW w:w="4744" w:type="dxa"/>
          </w:tcPr>
          <w:p w:rsidR="00636B12" w:rsidRPr="00636B12" w:rsidRDefault="00636B12" w:rsidP="00706444">
            <w:pPr>
              <w:pStyle w:val="TableParagraph"/>
              <w:spacing w:line="276" w:lineRule="exact"/>
              <w:ind w:left="479" w:firstLine="0"/>
              <w:rPr>
                <w:b/>
                <w:sz w:val="24"/>
                <w:lang w:val="ru-RU"/>
              </w:rPr>
            </w:pPr>
            <w:r w:rsidRPr="00636B12">
              <w:rPr>
                <w:b/>
                <w:sz w:val="24"/>
                <w:lang w:val="ru-RU"/>
              </w:rPr>
              <w:t>ФГОС</w:t>
            </w:r>
            <w:r w:rsidRPr="00636B1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636B12">
              <w:rPr>
                <w:b/>
                <w:sz w:val="24"/>
                <w:lang w:val="ru-RU"/>
              </w:rPr>
              <w:t>ДО</w:t>
            </w:r>
          </w:p>
          <w:p w:rsidR="00636B12" w:rsidRPr="00636B12" w:rsidRDefault="00636B12" w:rsidP="00706444">
            <w:pPr>
              <w:pStyle w:val="TableParagraph"/>
              <w:spacing w:before="137"/>
              <w:ind w:left="479" w:firstLine="0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Общие</w:t>
            </w:r>
            <w:r w:rsidRPr="00636B12">
              <w:rPr>
                <w:spacing w:val="-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положения,</w:t>
            </w:r>
            <w:r w:rsidRPr="00636B12">
              <w:rPr>
                <w:spacing w:val="-2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п.</w:t>
            </w:r>
            <w:r w:rsidRPr="00636B12">
              <w:rPr>
                <w:spacing w:val="-3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1.4</w:t>
            </w:r>
          </w:p>
        </w:tc>
        <w:tc>
          <w:tcPr>
            <w:tcW w:w="4754" w:type="dxa"/>
          </w:tcPr>
          <w:p w:rsidR="00636B12" w:rsidRPr="00636B12" w:rsidRDefault="00636B12" w:rsidP="00706444">
            <w:pPr>
              <w:pStyle w:val="TableParagraph"/>
              <w:spacing w:line="276" w:lineRule="exact"/>
              <w:ind w:left="479" w:firstLine="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Reggio</w:t>
            </w:r>
            <w:r w:rsidRPr="00636B12">
              <w:rPr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Emilia</w:t>
            </w:r>
          </w:p>
          <w:p w:rsidR="00636B12" w:rsidRDefault="00636B12" w:rsidP="00706444">
            <w:pPr>
              <w:pStyle w:val="TableParagraph"/>
              <w:spacing w:line="410" w:lineRule="atLeast"/>
              <w:ind w:right="350"/>
              <w:rPr>
                <w:sz w:val="24"/>
              </w:rPr>
            </w:pPr>
            <w:r w:rsidRPr="00636B12">
              <w:rPr>
                <w:sz w:val="24"/>
                <w:lang w:val="ru-RU"/>
              </w:rPr>
              <w:t>Дошкольная педагогика с основами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методик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воспитания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обучения:</w:t>
            </w:r>
            <w:r w:rsidRPr="00636B12">
              <w:rPr>
                <w:spacing w:val="26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учебник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для вузов.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Стандарт третьего поколения.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Под ред.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А.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Г.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Гогоберидзе,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О.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В.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Солнцевой.</w:t>
            </w:r>
            <w:r w:rsidRPr="00636B12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Глава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36B12" w:rsidTr="00706444">
        <w:trPr>
          <w:trHeight w:val="2755"/>
        </w:trPr>
        <w:tc>
          <w:tcPr>
            <w:tcW w:w="4744" w:type="dxa"/>
          </w:tcPr>
          <w:p w:rsidR="00636B12" w:rsidRPr="00636B12" w:rsidRDefault="00636B12" w:rsidP="00706444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</w:tabs>
              <w:spacing w:line="360" w:lineRule="auto"/>
              <w:ind w:right="304" w:firstLine="369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полноценное проживание ребенком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всех этапов детства, обогащение детского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развития;</w:t>
            </w:r>
          </w:p>
          <w:p w:rsidR="00636B12" w:rsidRPr="00636B12" w:rsidRDefault="00636B12" w:rsidP="00706444">
            <w:pPr>
              <w:pStyle w:val="TableParagraph"/>
              <w:numPr>
                <w:ilvl w:val="0"/>
                <w:numId w:val="4"/>
              </w:numPr>
              <w:tabs>
                <w:tab w:val="left" w:pos="638"/>
                <w:tab w:val="left" w:pos="3534"/>
              </w:tabs>
              <w:spacing w:line="360" w:lineRule="auto"/>
              <w:ind w:right="426" w:firstLine="369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построение образовательной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деятельности</w:t>
            </w:r>
            <w:r w:rsidRPr="00636B12">
              <w:rPr>
                <w:spacing w:val="-10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на</w:t>
            </w:r>
            <w:r w:rsidRPr="00636B12">
              <w:rPr>
                <w:spacing w:val="-10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основе</w:t>
            </w:r>
            <w:r w:rsidRPr="00636B12">
              <w:rPr>
                <w:spacing w:val="-10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индивидуальных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особенностей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каждого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ребенка,</w:t>
            </w:r>
            <w:r w:rsidRPr="00636B12">
              <w:rPr>
                <w:sz w:val="24"/>
                <w:lang w:val="ru-RU"/>
              </w:rPr>
              <w:tab/>
              <w:t>при</w:t>
            </w:r>
          </w:p>
          <w:p w:rsidR="00636B12" w:rsidRPr="00636B12" w:rsidRDefault="00636B12" w:rsidP="00706444">
            <w:pPr>
              <w:pStyle w:val="TableParagraph"/>
              <w:spacing w:line="254" w:lineRule="exact"/>
              <w:ind w:firstLine="0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котором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сам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ребенок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становится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активным</w:t>
            </w:r>
          </w:p>
        </w:tc>
        <w:tc>
          <w:tcPr>
            <w:tcW w:w="4754" w:type="dxa"/>
          </w:tcPr>
          <w:p w:rsidR="00636B12" w:rsidRDefault="00636B12" w:rsidP="00706444">
            <w:pPr>
              <w:pStyle w:val="TableParagraph"/>
              <w:numPr>
                <w:ilvl w:val="0"/>
                <w:numId w:val="3"/>
              </w:numPr>
              <w:tabs>
                <w:tab w:val="left" w:pos="579"/>
              </w:tabs>
              <w:spacing w:line="360" w:lineRule="auto"/>
              <w:ind w:right="494" w:firstLine="369"/>
              <w:rPr>
                <w:sz w:val="24"/>
              </w:rPr>
            </w:pPr>
            <w:r w:rsidRPr="00636B12">
              <w:rPr>
                <w:sz w:val="24"/>
                <w:lang w:val="ru-RU"/>
              </w:rPr>
              <w:t>ребенок воспринимается как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полноценная</w:t>
            </w:r>
            <w:r w:rsidRPr="00636B12">
              <w:rPr>
                <w:spacing w:val="-15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самостоятельная</w:t>
            </w:r>
            <w:r w:rsidRPr="00636B12">
              <w:rPr>
                <w:spacing w:val="-1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личность,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способная к изучению и исследованию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мира на основе своего врожденного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интереса</w:t>
            </w:r>
            <w:r w:rsidRPr="00636B12">
              <w:rPr>
                <w:spacing w:val="-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к</w:t>
            </w:r>
            <w:r w:rsidRPr="00636B12">
              <w:rPr>
                <w:spacing w:val="-3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миру.</w:t>
            </w:r>
            <w:r w:rsidRPr="00636B12">
              <w:rPr>
                <w:spacing w:val="1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Ребенок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сведущий</w:t>
            </w:r>
            <w:proofErr w:type="spellEnd"/>
            <w:r>
              <w:rPr>
                <w:sz w:val="24"/>
              </w:rPr>
              <w:t>.</w:t>
            </w:r>
          </w:p>
          <w:p w:rsidR="00636B12" w:rsidRDefault="00636B12" w:rsidP="00706444">
            <w:pPr>
              <w:pStyle w:val="TableParagraph"/>
              <w:numPr>
                <w:ilvl w:val="0"/>
                <w:numId w:val="3"/>
              </w:numPr>
              <w:tabs>
                <w:tab w:val="left" w:pos="579"/>
              </w:tabs>
              <w:spacing w:line="252" w:lineRule="exact"/>
              <w:ind w:left="57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со-исследователь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соавтор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636B12" w:rsidRDefault="00636B12" w:rsidP="00636B12">
      <w:pPr>
        <w:spacing w:line="252" w:lineRule="exact"/>
        <w:rPr>
          <w:sz w:val="24"/>
        </w:rPr>
        <w:sectPr w:rsidR="00636B12" w:rsidSect="00636B12">
          <w:pgSz w:w="11900" w:h="16840"/>
          <w:pgMar w:top="1080" w:right="5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54"/>
      </w:tblGrid>
      <w:tr w:rsidR="00636B12" w:rsidTr="00706444">
        <w:trPr>
          <w:trHeight w:val="6475"/>
        </w:trPr>
        <w:tc>
          <w:tcPr>
            <w:tcW w:w="4744" w:type="dxa"/>
          </w:tcPr>
          <w:p w:rsidR="00636B12" w:rsidRPr="00636B12" w:rsidRDefault="00636B12" w:rsidP="00706444">
            <w:pPr>
              <w:pStyle w:val="TableParagraph"/>
              <w:spacing w:line="276" w:lineRule="exact"/>
              <w:ind w:firstLine="0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lastRenderedPageBreak/>
              <w:t>в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выборе</w:t>
            </w:r>
            <w:r w:rsidRPr="00636B12">
              <w:rPr>
                <w:spacing w:val="-6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содержания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своего</w:t>
            </w:r>
            <w:r w:rsidRPr="00636B12">
              <w:rPr>
                <w:spacing w:val="-6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образования;</w:t>
            </w:r>
          </w:p>
          <w:p w:rsidR="00636B12" w:rsidRPr="00636B12" w:rsidRDefault="00636B12" w:rsidP="00706444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before="136" w:line="360" w:lineRule="auto"/>
              <w:ind w:right="141" w:firstLine="369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содействие и сотрудничество детей и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взрослых,</w:t>
            </w:r>
            <w:r w:rsidRPr="00636B12">
              <w:rPr>
                <w:spacing w:val="-6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признание</w:t>
            </w:r>
            <w:r w:rsidRPr="00636B12">
              <w:rPr>
                <w:spacing w:val="-1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ребенка</w:t>
            </w:r>
            <w:r w:rsidRPr="00636B12">
              <w:rPr>
                <w:spacing w:val="-1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полноценным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участником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(субъектом)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образовательных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отношений;</w:t>
            </w:r>
          </w:p>
          <w:p w:rsidR="00636B12" w:rsidRPr="00636B12" w:rsidRDefault="00636B12" w:rsidP="00706444">
            <w:pPr>
              <w:pStyle w:val="TableParagraph"/>
              <w:numPr>
                <w:ilvl w:val="0"/>
                <w:numId w:val="2"/>
              </w:numPr>
              <w:tabs>
                <w:tab w:val="left" w:pos="638"/>
              </w:tabs>
              <w:spacing w:line="360" w:lineRule="auto"/>
              <w:ind w:right="881" w:firstLine="369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поддержка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инициативы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детей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различных</w:t>
            </w:r>
            <w:r w:rsidRPr="00636B12">
              <w:rPr>
                <w:spacing w:val="-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видах</w:t>
            </w:r>
            <w:r w:rsidRPr="00636B12">
              <w:rPr>
                <w:spacing w:val="-3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деятельности;</w:t>
            </w:r>
          </w:p>
          <w:p w:rsidR="00636B12" w:rsidRPr="00636B12" w:rsidRDefault="00636B12" w:rsidP="00706444">
            <w:pPr>
              <w:pStyle w:val="TableParagraph"/>
              <w:tabs>
                <w:tab w:val="left" w:pos="1614"/>
                <w:tab w:val="left" w:pos="1644"/>
              </w:tabs>
              <w:spacing w:line="360" w:lineRule="auto"/>
              <w:ind w:right="273" w:firstLine="429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возрастная</w:t>
            </w:r>
            <w:r w:rsidRPr="00636B12">
              <w:rPr>
                <w:spacing w:val="-1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адекватность</w:t>
            </w:r>
            <w:r w:rsidRPr="00636B12">
              <w:rPr>
                <w:spacing w:val="-1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дошкольного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образования</w:t>
            </w:r>
            <w:r w:rsidRPr="00636B12">
              <w:rPr>
                <w:sz w:val="24"/>
                <w:lang w:val="ru-RU"/>
              </w:rPr>
              <w:tab/>
            </w:r>
            <w:r w:rsidRPr="00636B12">
              <w:rPr>
                <w:sz w:val="24"/>
                <w:lang w:val="ru-RU"/>
              </w:rPr>
              <w:tab/>
              <w:t>(соответствие условий,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требований,</w:t>
            </w:r>
            <w:r w:rsidRPr="00636B12">
              <w:rPr>
                <w:sz w:val="24"/>
                <w:lang w:val="ru-RU"/>
              </w:rPr>
              <w:tab/>
              <w:t>методов возрасту и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особенностям</w:t>
            </w:r>
            <w:r w:rsidRPr="00636B12">
              <w:rPr>
                <w:spacing w:val="-3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развития</w:t>
            </w:r>
            <w:r w:rsidRPr="00636B12">
              <w:rPr>
                <w:spacing w:val="-2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ребенка);</w:t>
            </w:r>
          </w:p>
          <w:p w:rsidR="00636B12" w:rsidRPr="00636B12" w:rsidRDefault="00636B12" w:rsidP="00706444">
            <w:pPr>
              <w:pStyle w:val="TableParagraph"/>
              <w:numPr>
                <w:ilvl w:val="0"/>
                <w:numId w:val="2"/>
              </w:numPr>
              <w:tabs>
                <w:tab w:val="left" w:pos="698"/>
              </w:tabs>
              <w:spacing w:line="360" w:lineRule="auto"/>
              <w:ind w:right="754" w:firstLine="429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формирование познавательных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интересов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ребенка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различных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видах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деятельности.</w:t>
            </w:r>
          </w:p>
        </w:tc>
        <w:tc>
          <w:tcPr>
            <w:tcW w:w="4754" w:type="dxa"/>
          </w:tcPr>
          <w:p w:rsidR="00636B12" w:rsidRPr="00636B12" w:rsidRDefault="00636B12" w:rsidP="00706444">
            <w:pPr>
              <w:pStyle w:val="TableParagraph"/>
              <w:spacing w:line="360" w:lineRule="auto"/>
              <w:ind w:right="247" w:firstLine="0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наблюдатель,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главная задача которого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увидеть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детские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интересы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</w:t>
            </w:r>
            <w:r w:rsidRPr="00636B12">
              <w:rPr>
                <w:spacing w:val="-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потребности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на их основе выстраивать занятия,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предлагая актуальные темы,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материалы и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инструменты</w:t>
            </w:r>
            <w:r w:rsidRPr="00636B12">
              <w:rPr>
                <w:spacing w:val="-2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их</w:t>
            </w:r>
            <w:r w:rsidRPr="00636B12">
              <w:rPr>
                <w:spacing w:val="-2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познания.</w:t>
            </w:r>
          </w:p>
          <w:p w:rsidR="00636B12" w:rsidRPr="00636B12" w:rsidRDefault="00636B12" w:rsidP="00706444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</w:tabs>
              <w:spacing w:line="360" w:lineRule="auto"/>
              <w:ind w:right="230" w:firstLine="369"/>
              <w:rPr>
                <w:sz w:val="24"/>
                <w:lang w:val="ru-RU"/>
              </w:rPr>
            </w:pPr>
            <w:r w:rsidRPr="00636B12">
              <w:rPr>
                <w:sz w:val="24"/>
                <w:lang w:val="ru-RU"/>
              </w:rPr>
              <w:t>обучение выстраивается по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принципам проектной деятельности, когда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педагог вместе с детьми изучает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волнующую</w:t>
            </w:r>
            <w:r w:rsidRPr="00636B12">
              <w:rPr>
                <w:spacing w:val="-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их</w:t>
            </w:r>
            <w:r w:rsidRPr="00636B12">
              <w:rPr>
                <w:spacing w:val="-3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тему,</w:t>
            </w:r>
            <w:r w:rsidRPr="00636B12">
              <w:rPr>
                <w:spacing w:val="1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на</w:t>
            </w:r>
            <w:r w:rsidRPr="00636B12">
              <w:rPr>
                <w:spacing w:val="-3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базе</w:t>
            </w:r>
            <w:r w:rsidRPr="00636B12">
              <w:rPr>
                <w:spacing w:val="-4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которой</w:t>
            </w:r>
            <w:r w:rsidRPr="00636B12">
              <w:rPr>
                <w:spacing w:val="-3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они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вместе погружаются в предмет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максимально</w:t>
            </w:r>
            <w:r w:rsidRPr="00636B12">
              <w:rPr>
                <w:spacing w:val="-2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глубоко;</w:t>
            </w:r>
          </w:p>
          <w:p w:rsidR="00636B12" w:rsidRDefault="00636B12" w:rsidP="00706444">
            <w:pPr>
              <w:pStyle w:val="TableParagraph"/>
              <w:numPr>
                <w:ilvl w:val="0"/>
                <w:numId w:val="1"/>
              </w:numPr>
              <w:tabs>
                <w:tab w:val="left" w:pos="579"/>
                <w:tab w:val="left" w:pos="2744"/>
              </w:tabs>
              <w:spacing w:line="360" w:lineRule="auto"/>
              <w:ind w:right="503" w:firstLine="369"/>
              <w:rPr>
                <w:sz w:val="24"/>
              </w:rPr>
            </w:pPr>
            <w:r w:rsidRPr="00636B12">
              <w:rPr>
                <w:sz w:val="24"/>
                <w:lang w:val="ru-RU"/>
              </w:rPr>
              <w:t>среда открытая и богата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материалами</w:t>
            </w:r>
            <w:r w:rsidRPr="00636B12">
              <w:rPr>
                <w:spacing w:val="-5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</w:t>
            </w:r>
            <w:r w:rsidRPr="00636B12">
              <w:rPr>
                <w:spacing w:val="-5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играми,</w:t>
            </w:r>
            <w:r w:rsidRPr="00636B12">
              <w:rPr>
                <w:sz w:val="24"/>
                <w:lang w:val="ru-RU"/>
              </w:rPr>
              <w:tab/>
              <w:t>которые</w:t>
            </w:r>
            <w:r w:rsidRPr="00636B12">
              <w:rPr>
                <w:spacing w:val="1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подталкивают детей к самостоятельным</w:t>
            </w:r>
            <w:r w:rsidRPr="00636B12">
              <w:rPr>
                <w:spacing w:val="-57"/>
                <w:sz w:val="24"/>
                <w:lang w:val="ru-RU"/>
              </w:rPr>
              <w:t xml:space="preserve"> </w:t>
            </w:r>
            <w:r w:rsidRPr="00636B12">
              <w:rPr>
                <w:sz w:val="24"/>
                <w:lang w:val="ru-RU"/>
              </w:rPr>
              <w:t>исследованиям.</w:t>
            </w:r>
            <w:r w:rsidRPr="00636B12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Среда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третий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636B12" w:rsidRDefault="00636B12" w:rsidP="00636B12">
      <w:pPr>
        <w:pStyle w:val="a3"/>
        <w:rPr>
          <w:sz w:val="20"/>
        </w:rPr>
      </w:pPr>
    </w:p>
    <w:p w:rsidR="00636B12" w:rsidRDefault="00636B12" w:rsidP="00636B12">
      <w:pPr>
        <w:pStyle w:val="a3"/>
        <w:rPr>
          <w:sz w:val="26"/>
        </w:rPr>
      </w:pPr>
    </w:p>
    <w:p w:rsidR="00636B12" w:rsidRDefault="00636B12" w:rsidP="00636B12">
      <w:pPr>
        <w:pStyle w:val="a3"/>
        <w:spacing w:before="90" w:line="360" w:lineRule="auto"/>
        <w:ind w:left="101" w:firstLine="369"/>
        <w:rPr>
          <w:b/>
        </w:rPr>
      </w:pPr>
      <w:r>
        <w:t xml:space="preserve">Таким образом, идея инновации заключается в реализации требований ФГОС </w:t>
      </w:r>
      <w:proofErr w:type="gramStart"/>
      <w:r>
        <w:t>ДО</w:t>
      </w:r>
      <w:r>
        <w:rPr>
          <w:spacing w:val="1"/>
        </w:rPr>
        <w:t xml:space="preserve"> </w:t>
      </w:r>
      <w:r>
        <w:t>средствами</w:t>
      </w:r>
      <w:proofErr w:type="gramEnd"/>
      <w:r>
        <w:rPr>
          <w:spacing w:val="-8"/>
        </w:rPr>
        <w:t xml:space="preserve"> </w:t>
      </w:r>
      <w:r>
        <w:t>внедрения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концептуальных</w:t>
      </w:r>
      <w:r>
        <w:rPr>
          <w:spacing w:val="-8"/>
        </w:rPr>
        <w:t xml:space="preserve"> </w:t>
      </w:r>
      <w:r>
        <w:t>идей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элементов</w:t>
      </w:r>
      <w:r>
        <w:rPr>
          <w:spacing w:val="-57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proofErr w:type="spellStart"/>
      <w:r>
        <w:rPr>
          <w:b/>
        </w:rPr>
        <w:t>Reggio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Emilia</w:t>
      </w:r>
      <w:proofErr w:type="spellEnd"/>
      <w:r>
        <w:rPr>
          <w:b/>
        </w:rPr>
        <w:t>.</w:t>
      </w:r>
    </w:p>
    <w:p w:rsidR="000F6D6C" w:rsidRDefault="000F6D6C"/>
    <w:sectPr w:rsidR="000F6D6C" w:rsidSect="004F1C87">
      <w:type w:val="continuous"/>
      <w:pgSz w:w="11900" w:h="16840"/>
      <w:pgMar w:top="1140" w:right="5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1571"/>
    <w:multiLevelType w:val="hybridMultilevel"/>
    <w:tmpl w:val="6360DDBA"/>
    <w:lvl w:ilvl="0" w:tplc="A5AC4698">
      <w:numFmt w:val="bullet"/>
      <w:lvlText w:val="•"/>
      <w:lvlJc w:val="left"/>
      <w:pPr>
        <w:ind w:left="109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 w:tplc="9C6C70BC">
      <w:numFmt w:val="bullet"/>
      <w:lvlText w:val="•"/>
      <w:lvlJc w:val="left"/>
      <w:pPr>
        <w:ind w:left="564" w:hanging="100"/>
      </w:pPr>
      <w:rPr>
        <w:rFonts w:hint="default"/>
        <w:lang w:val="ru-RU" w:eastAsia="en-US" w:bidi="ar-SA"/>
      </w:rPr>
    </w:lvl>
    <w:lvl w:ilvl="2" w:tplc="6F50DDE8">
      <w:numFmt w:val="bullet"/>
      <w:lvlText w:val="•"/>
      <w:lvlJc w:val="left"/>
      <w:pPr>
        <w:ind w:left="1028" w:hanging="100"/>
      </w:pPr>
      <w:rPr>
        <w:rFonts w:hint="default"/>
        <w:lang w:val="ru-RU" w:eastAsia="en-US" w:bidi="ar-SA"/>
      </w:rPr>
    </w:lvl>
    <w:lvl w:ilvl="3" w:tplc="C9C2BBC8">
      <w:numFmt w:val="bullet"/>
      <w:lvlText w:val="•"/>
      <w:lvlJc w:val="left"/>
      <w:pPr>
        <w:ind w:left="1493" w:hanging="100"/>
      </w:pPr>
      <w:rPr>
        <w:rFonts w:hint="default"/>
        <w:lang w:val="ru-RU" w:eastAsia="en-US" w:bidi="ar-SA"/>
      </w:rPr>
    </w:lvl>
    <w:lvl w:ilvl="4" w:tplc="7534BBF8">
      <w:numFmt w:val="bullet"/>
      <w:lvlText w:val="•"/>
      <w:lvlJc w:val="left"/>
      <w:pPr>
        <w:ind w:left="1957" w:hanging="100"/>
      </w:pPr>
      <w:rPr>
        <w:rFonts w:hint="default"/>
        <w:lang w:val="ru-RU" w:eastAsia="en-US" w:bidi="ar-SA"/>
      </w:rPr>
    </w:lvl>
    <w:lvl w:ilvl="5" w:tplc="91C83BEE">
      <w:numFmt w:val="bullet"/>
      <w:lvlText w:val="•"/>
      <w:lvlJc w:val="left"/>
      <w:pPr>
        <w:ind w:left="2422" w:hanging="100"/>
      </w:pPr>
      <w:rPr>
        <w:rFonts w:hint="default"/>
        <w:lang w:val="ru-RU" w:eastAsia="en-US" w:bidi="ar-SA"/>
      </w:rPr>
    </w:lvl>
    <w:lvl w:ilvl="6" w:tplc="A908223A">
      <w:numFmt w:val="bullet"/>
      <w:lvlText w:val="•"/>
      <w:lvlJc w:val="left"/>
      <w:pPr>
        <w:ind w:left="2886" w:hanging="100"/>
      </w:pPr>
      <w:rPr>
        <w:rFonts w:hint="default"/>
        <w:lang w:val="ru-RU" w:eastAsia="en-US" w:bidi="ar-SA"/>
      </w:rPr>
    </w:lvl>
    <w:lvl w:ilvl="7" w:tplc="7A50EC90">
      <w:numFmt w:val="bullet"/>
      <w:lvlText w:val="•"/>
      <w:lvlJc w:val="left"/>
      <w:pPr>
        <w:ind w:left="3350" w:hanging="100"/>
      </w:pPr>
      <w:rPr>
        <w:rFonts w:hint="default"/>
        <w:lang w:val="ru-RU" w:eastAsia="en-US" w:bidi="ar-SA"/>
      </w:rPr>
    </w:lvl>
    <w:lvl w:ilvl="8" w:tplc="E4EEFC90">
      <w:numFmt w:val="bullet"/>
      <w:lvlText w:val="•"/>
      <w:lvlJc w:val="left"/>
      <w:pPr>
        <w:ind w:left="3815" w:hanging="100"/>
      </w:pPr>
      <w:rPr>
        <w:rFonts w:hint="default"/>
        <w:lang w:val="ru-RU" w:eastAsia="en-US" w:bidi="ar-SA"/>
      </w:rPr>
    </w:lvl>
  </w:abstractNum>
  <w:abstractNum w:abstractNumId="1" w15:restartNumberingAfterBreak="0">
    <w:nsid w:val="03377FE9"/>
    <w:multiLevelType w:val="hybridMultilevel"/>
    <w:tmpl w:val="C624E480"/>
    <w:lvl w:ilvl="0" w:tplc="C86424C4">
      <w:numFmt w:val="bullet"/>
      <w:lvlText w:val="•"/>
      <w:lvlJc w:val="left"/>
      <w:pPr>
        <w:ind w:left="109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7"/>
        <w:sz w:val="22"/>
        <w:szCs w:val="22"/>
        <w:lang w:val="ru-RU" w:eastAsia="en-US" w:bidi="ar-SA"/>
      </w:rPr>
    </w:lvl>
    <w:lvl w:ilvl="1" w:tplc="C5D2BC1E">
      <w:numFmt w:val="bullet"/>
      <w:lvlText w:val="•"/>
      <w:lvlJc w:val="left"/>
      <w:pPr>
        <w:ind w:left="564" w:hanging="100"/>
      </w:pPr>
      <w:rPr>
        <w:rFonts w:hint="default"/>
        <w:lang w:val="ru-RU" w:eastAsia="en-US" w:bidi="ar-SA"/>
      </w:rPr>
    </w:lvl>
    <w:lvl w:ilvl="2" w:tplc="517C6158">
      <w:numFmt w:val="bullet"/>
      <w:lvlText w:val="•"/>
      <w:lvlJc w:val="left"/>
      <w:pPr>
        <w:ind w:left="1028" w:hanging="100"/>
      </w:pPr>
      <w:rPr>
        <w:rFonts w:hint="default"/>
        <w:lang w:val="ru-RU" w:eastAsia="en-US" w:bidi="ar-SA"/>
      </w:rPr>
    </w:lvl>
    <w:lvl w:ilvl="3" w:tplc="0B340770">
      <w:numFmt w:val="bullet"/>
      <w:lvlText w:val="•"/>
      <w:lvlJc w:val="left"/>
      <w:pPr>
        <w:ind w:left="1493" w:hanging="100"/>
      </w:pPr>
      <w:rPr>
        <w:rFonts w:hint="default"/>
        <w:lang w:val="ru-RU" w:eastAsia="en-US" w:bidi="ar-SA"/>
      </w:rPr>
    </w:lvl>
    <w:lvl w:ilvl="4" w:tplc="9F2CDE6E">
      <w:numFmt w:val="bullet"/>
      <w:lvlText w:val="•"/>
      <w:lvlJc w:val="left"/>
      <w:pPr>
        <w:ind w:left="1957" w:hanging="100"/>
      </w:pPr>
      <w:rPr>
        <w:rFonts w:hint="default"/>
        <w:lang w:val="ru-RU" w:eastAsia="en-US" w:bidi="ar-SA"/>
      </w:rPr>
    </w:lvl>
    <w:lvl w:ilvl="5" w:tplc="B404B540">
      <w:numFmt w:val="bullet"/>
      <w:lvlText w:val="•"/>
      <w:lvlJc w:val="left"/>
      <w:pPr>
        <w:ind w:left="2422" w:hanging="100"/>
      </w:pPr>
      <w:rPr>
        <w:rFonts w:hint="default"/>
        <w:lang w:val="ru-RU" w:eastAsia="en-US" w:bidi="ar-SA"/>
      </w:rPr>
    </w:lvl>
    <w:lvl w:ilvl="6" w:tplc="D004A3A2">
      <w:numFmt w:val="bullet"/>
      <w:lvlText w:val="•"/>
      <w:lvlJc w:val="left"/>
      <w:pPr>
        <w:ind w:left="2886" w:hanging="100"/>
      </w:pPr>
      <w:rPr>
        <w:rFonts w:hint="default"/>
        <w:lang w:val="ru-RU" w:eastAsia="en-US" w:bidi="ar-SA"/>
      </w:rPr>
    </w:lvl>
    <w:lvl w:ilvl="7" w:tplc="EADA6DBC">
      <w:numFmt w:val="bullet"/>
      <w:lvlText w:val="•"/>
      <w:lvlJc w:val="left"/>
      <w:pPr>
        <w:ind w:left="3350" w:hanging="100"/>
      </w:pPr>
      <w:rPr>
        <w:rFonts w:hint="default"/>
        <w:lang w:val="ru-RU" w:eastAsia="en-US" w:bidi="ar-SA"/>
      </w:rPr>
    </w:lvl>
    <w:lvl w:ilvl="8" w:tplc="5F7812AC">
      <w:numFmt w:val="bullet"/>
      <w:lvlText w:val="•"/>
      <w:lvlJc w:val="left"/>
      <w:pPr>
        <w:ind w:left="3815" w:hanging="100"/>
      </w:pPr>
      <w:rPr>
        <w:rFonts w:hint="default"/>
        <w:lang w:val="ru-RU" w:eastAsia="en-US" w:bidi="ar-SA"/>
      </w:rPr>
    </w:lvl>
  </w:abstractNum>
  <w:abstractNum w:abstractNumId="2" w15:restartNumberingAfterBreak="0">
    <w:nsid w:val="4BEA0BC0"/>
    <w:multiLevelType w:val="hybridMultilevel"/>
    <w:tmpl w:val="EF308C0C"/>
    <w:lvl w:ilvl="0" w:tplc="3DBA54A2">
      <w:numFmt w:val="bullet"/>
      <w:lvlText w:val="•"/>
      <w:lvlJc w:val="left"/>
      <w:pPr>
        <w:ind w:left="109" w:hanging="159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4"/>
        <w:szCs w:val="24"/>
        <w:lang w:val="ru-RU" w:eastAsia="en-US" w:bidi="ar-SA"/>
      </w:rPr>
    </w:lvl>
    <w:lvl w:ilvl="1" w:tplc="1A6ACF0C">
      <w:numFmt w:val="bullet"/>
      <w:lvlText w:val="•"/>
      <w:lvlJc w:val="left"/>
      <w:pPr>
        <w:ind w:left="563" w:hanging="159"/>
      </w:pPr>
      <w:rPr>
        <w:rFonts w:hint="default"/>
        <w:lang w:val="ru-RU" w:eastAsia="en-US" w:bidi="ar-SA"/>
      </w:rPr>
    </w:lvl>
    <w:lvl w:ilvl="2" w:tplc="BFE41C86">
      <w:numFmt w:val="bullet"/>
      <w:lvlText w:val="•"/>
      <w:lvlJc w:val="left"/>
      <w:pPr>
        <w:ind w:left="1026" w:hanging="159"/>
      </w:pPr>
      <w:rPr>
        <w:rFonts w:hint="default"/>
        <w:lang w:val="ru-RU" w:eastAsia="en-US" w:bidi="ar-SA"/>
      </w:rPr>
    </w:lvl>
    <w:lvl w:ilvl="3" w:tplc="86CEF03A">
      <w:numFmt w:val="bullet"/>
      <w:lvlText w:val="•"/>
      <w:lvlJc w:val="left"/>
      <w:pPr>
        <w:ind w:left="1490" w:hanging="159"/>
      </w:pPr>
      <w:rPr>
        <w:rFonts w:hint="default"/>
        <w:lang w:val="ru-RU" w:eastAsia="en-US" w:bidi="ar-SA"/>
      </w:rPr>
    </w:lvl>
    <w:lvl w:ilvl="4" w:tplc="A36008AC">
      <w:numFmt w:val="bullet"/>
      <w:lvlText w:val="•"/>
      <w:lvlJc w:val="left"/>
      <w:pPr>
        <w:ind w:left="1953" w:hanging="159"/>
      </w:pPr>
      <w:rPr>
        <w:rFonts w:hint="default"/>
        <w:lang w:val="ru-RU" w:eastAsia="en-US" w:bidi="ar-SA"/>
      </w:rPr>
    </w:lvl>
    <w:lvl w:ilvl="5" w:tplc="14986684">
      <w:numFmt w:val="bullet"/>
      <w:lvlText w:val="•"/>
      <w:lvlJc w:val="left"/>
      <w:pPr>
        <w:ind w:left="2417" w:hanging="159"/>
      </w:pPr>
      <w:rPr>
        <w:rFonts w:hint="default"/>
        <w:lang w:val="ru-RU" w:eastAsia="en-US" w:bidi="ar-SA"/>
      </w:rPr>
    </w:lvl>
    <w:lvl w:ilvl="6" w:tplc="3EAEE346">
      <w:numFmt w:val="bullet"/>
      <w:lvlText w:val="•"/>
      <w:lvlJc w:val="left"/>
      <w:pPr>
        <w:ind w:left="2880" w:hanging="159"/>
      </w:pPr>
      <w:rPr>
        <w:rFonts w:hint="default"/>
        <w:lang w:val="ru-RU" w:eastAsia="en-US" w:bidi="ar-SA"/>
      </w:rPr>
    </w:lvl>
    <w:lvl w:ilvl="7" w:tplc="A470DBDA">
      <w:numFmt w:val="bullet"/>
      <w:lvlText w:val="•"/>
      <w:lvlJc w:val="left"/>
      <w:pPr>
        <w:ind w:left="3343" w:hanging="159"/>
      </w:pPr>
      <w:rPr>
        <w:rFonts w:hint="default"/>
        <w:lang w:val="ru-RU" w:eastAsia="en-US" w:bidi="ar-SA"/>
      </w:rPr>
    </w:lvl>
    <w:lvl w:ilvl="8" w:tplc="C994E350">
      <w:numFmt w:val="bullet"/>
      <w:lvlText w:val="•"/>
      <w:lvlJc w:val="left"/>
      <w:pPr>
        <w:ind w:left="3807" w:hanging="159"/>
      </w:pPr>
      <w:rPr>
        <w:rFonts w:hint="default"/>
        <w:lang w:val="ru-RU" w:eastAsia="en-US" w:bidi="ar-SA"/>
      </w:rPr>
    </w:lvl>
  </w:abstractNum>
  <w:abstractNum w:abstractNumId="3" w15:restartNumberingAfterBreak="0">
    <w:nsid w:val="65CA52D1"/>
    <w:multiLevelType w:val="hybridMultilevel"/>
    <w:tmpl w:val="B48253EE"/>
    <w:lvl w:ilvl="0" w:tplc="49FCC8EA">
      <w:numFmt w:val="bullet"/>
      <w:lvlText w:val="•"/>
      <w:lvlJc w:val="left"/>
      <w:pPr>
        <w:ind w:left="109" w:hanging="159"/>
      </w:pPr>
      <w:rPr>
        <w:rFonts w:ascii="Arial" w:eastAsia="Arial" w:hAnsi="Arial" w:cs="Arial" w:hint="default"/>
        <w:b w:val="0"/>
        <w:bCs w:val="0"/>
        <w:i w:val="0"/>
        <w:iCs w:val="0"/>
        <w:w w:val="117"/>
        <w:sz w:val="24"/>
        <w:szCs w:val="24"/>
        <w:lang w:val="ru-RU" w:eastAsia="en-US" w:bidi="ar-SA"/>
      </w:rPr>
    </w:lvl>
    <w:lvl w:ilvl="1" w:tplc="5AE45630">
      <w:numFmt w:val="bullet"/>
      <w:lvlText w:val="•"/>
      <w:lvlJc w:val="left"/>
      <w:pPr>
        <w:ind w:left="563" w:hanging="159"/>
      </w:pPr>
      <w:rPr>
        <w:rFonts w:hint="default"/>
        <w:lang w:val="ru-RU" w:eastAsia="en-US" w:bidi="ar-SA"/>
      </w:rPr>
    </w:lvl>
    <w:lvl w:ilvl="2" w:tplc="EA126F2A">
      <w:numFmt w:val="bullet"/>
      <w:lvlText w:val="•"/>
      <w:lvlJc w:val="left"/>
      <w:pPr>
        <w:ind w:left="1026" w:hanging="159"/>
      </w:pPr>
      <w:rPr>
        <w:rFonts w:hint="default"/>
        <w:lang w:val="ru-RU" w:eastAsia="en-US" w:bidi="ar-SA"/>
      </w:rPr>
    </w:lvl>
    <w:lvl w:ilvl="3" w:tplc="00889C2E">
      <w:numFmt w:val="bullet"/>
      <w:lvlText w:val="•"/>
      <w:lvlJc w:val="left"/>
      <w:pPr>
        <w:ind w:left="1490" w:hanging="159"/>
      </w:pPr>
      <w:rPr>
        <w:rFonts w:hint="default"/>
        <w:lang w:val="ru-RU" w:eastAsia="en-US" w:bidi="ar-SA"/>
      </w:rPr>
    </w:lvl>
    <w:lvl w:ilvl="4" w:tplc="FED280FC">
      <w:numFmt w:val="bullet"/>
      <w:lvlText w:val="•"/>
      <w:lvlJc w:val="left"/>
      <w:pPr>
        <w:ind w:left="1953" w:hanging="159"/>
      </w:pPr>
      <w:rPr>
        <w:rFonts w:hint="default"/>
        <w:lang w:val="ru-RU" w:eastAsia="en-US" w:bidi="ar-SA"/>
      </w:rPr>
    </w:lvl>
    <w:lvl w:ilvl="5" w:tplc="A75CF33A">
      <w:numFmt w:val="bullet"/>
      <w:lvlText w:val="•"/>
      <w:lvlJc w:val="left"/>
      <w:pPr>
        <w:ind w:left="2417" w:hanging="159"/>
      </w:pPr>
      <w:rPr>
        <w:rFonts w:hint="default"/>
        <w:lang w:val="ru-RU" w:eastAsia="en-US" w:bidi="ar-SA"/>
      </w:rPr>
    </w:lvl>
    <w:lvl w:ilvl="6" w:tplc="AEF434A0">
      <w:numFmt w:val="bullet"/>
      <w:lvlText w:val="•"/>
      <w:lvlJc w:val="left"/>
      <w:pPr>
        <w:ind w:left="2880" w:hanging="159"/>
      </w:pPr>
      <w:rPr>
        <w:rFonts w:hint="default"/>
        <w:lang w:val="ru-RU" w:eastAsia="en-US" w:bidi="ar-SA"/>
      </w:rPr>
    </w:lvl>
    <w:lvl w:ilvl="7" w:tplc="2B2EF754">
      <w:numFmt w:val="bullet"/>
      <w:lvlText w:val="•"/>
      <w:lvlJc w:val="left"/>
      <w:pPr>
        <w:ind w:left="3343" w:hanging="159"/>
      </w:pPr>
      <w:rPr>
        <w:rFonts w:hint="default"/>
        <w:lang w:val="ru-RU" w:eastAsia="en-US" w:bidi="ar-SA"/>
      </w:rPr>
    </w:lvl>
    <w:lvl w:ilvl="8" w:tplc="04A47C10">
      <w:numFmt w:val="bullet"/>
      <w:lvlText w:val="•"/>
      <w:lvlJc w:val="left"/>
      <w:pPr>
        <w:ind w:left="3807" w:hanging="1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6B12"/>
    <w:rsid w:val="000F6D6C"/>
    <w:rsid w:val="00636B12"/>
    <w:rsid w:val="00D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F554"/>
  <w15:docId w15:val="{DCEA1AA5-7D00-40AD-B29A-E7C133AA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6B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B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36B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36B1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36B12"/>
    <w:pPr>
      <w:ind w:left="109" w:firstLine="3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2021-11-21T17:02:00Z</dcterms:created>
  <dcterms:modified xsi:type="dcterms:W3CDTF">2022-11-15T17:34:00Z</dcterms:modified>
</cp:coreProperties>
</file>