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55" w:rsidRDefault="00D06755" w:rsidP="00D06755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color w:val="FF0000"/>
          <w:sz w:val="32"/>
          <w:szCs w:val="32"/>
          <w:bdr w:val="none" w:sz="0" w:space="0" w:color="auto" w:frame="1"/>
        </w:rPr>
        <w:t>Консультация для родителей на тему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32"/>
          <w:szCs w:val="32"/>
          <w:bdr w:val="none" w:sz="0" w:space="0" w:color="auto" w:frame="1"/>
        </w:rPr>
        <w:t>«Плавание – лучшее лекарство для часто болеющих детей»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49597552" wp14:editId="663E70C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1066800"/>
            <wp:effectExtent l="0" t="0" r="0" b="0"/>
            <wp:wrapSquare wrapText="bothSides"/>
            <wp:docPr id="1" name="Рисунок 1" descr="http://kemdou175.ucoz.ru/doki/rybk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mdou175.ucoz.ru/doki/rybki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Качественные приемы и методы</w:t>
      </w:r>
      <w:r>
        <w:rPr>
          <w:color w:val="000000"/>
          <w:sz w:val="28"/>
          <w:szCs w:val="28"/>
          <w:bdr w:val="none" w:sz="0" w:space="0" w:color="auto" w:frame="1"/>
        </w:rPr>
        <w:t>, направленные на оздоровление ребенка, которые грамотно встроены в образовательную систему учреждения, будут более эффективными, чем хаотичный, случайный набор различных методик по укреплению здоровья детей дошкольного возраста.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afterAutospacing="0" w:line="233" w:lineRule="atLeast"/>
        <w:ind w:firstLine="993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Бассейн полезен всем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> вялые здесь становятся бодрее, слишком резвые – спокойнее, у детей повышается эмоциональный тонус. Сегодня, уверены врачи, противопоказаний для посещения ребенком бассейна не существует. Исключения составляет лишь отиты (воспаление уха) и кожные болезни. И напротив, медицине известны заболевания, при которых занятия в воде могут оказаться незаменимыми. Среди них ДЦП, ортопедические патологии (врожденный вывих бедра, врожденная косолапость и др.), функциональные сердечные изменения, ожирение и т. д.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afterAutospacing="0" w:line="233" w:lineRule="atLeast"/>
        <w:ind w:firstLine="993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Плавание –</w:t>
      </w:r>
      <w:r>
        <w:rPr>
          <w:color w:val="000000"/>
          <w:sz w:val="28"/>
          <w:szCs w:val="28"/>
          <w:bdr w:val="none" w:sz="0" w:space="0" w:color="auto" w:frame="1"/>
        </w:rPr>
        <w:t xml:space="preserve"> лучшее лекарство для часто болеющих детей. Дети, посещающие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бассейн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меньше болеют, легче переносят зимние морозы и погодные изменения. Плавание развивает координацию и точность движений, гибкость, выносливость.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anchor distT="0" distB="0" distL="114300" distR="114300" simplePos="0" relativeHeight="251660288" behindDoc="0" locked="0" layoutInCell="1" allowOverlap="0" wp14:anchorId="07F6B5B7" wp14:editId="5D5BAD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1066800"/>
            <wp:effectExtent l="0" t="0" r="0" b="0"/>
            <wp:wrapSquare wrapText="bothSides"/>
            <wp:docPr id="2" name="Рисунок 2" descr="http://kemdou175.ucoz.ru/doki/rybk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emdou175.ucoz.ru/doki/rybki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«Тренироваться, но не перенапрягаться, закаляться, но не переохлаждаться».</w:t>
      </w:r>
      <w:r>
        <w:rPr>
          <w:color w:val="000000"/>
          <w:sz w:val="28"/>
          <w:szCs w:val="28"/>
          <w:bdr w:val="none" w:sz="0" w:space="0" w:color="auto" w:frame="1"/>
        </w:rPr>
        <w:t> И здесь уместно отметить, что в закаливании самое главное – температурный перепад. Чтоб</w:t>
      </w:r>
      <w:r>
        <w:rPr>
          <w:color w:val="000000"/>
          <w:sz w:val="28"/>
          <w:szCs w:val="28"/>
          <w:bdr w:val="none" w:sz="0" w:space="0" w:color="auto" w:frame="1"/>
        </w:rPr>
        <w:t>ы его компенсировать организм «</w:t>
      </w:r>
      <w:r>
        <w:rPr>
          <w:color w:val="000000"/>
          <w:sz w:val="28"/>
          <w:szCs w:val="28"/>
          <w:bdr w:val="none" w:sz="0" w:space="0" w:color="auto" w:frame="1"/>
        </w:rPr>
        <w:t>запускает» механизм закаливания. Поэтому в бассейне соблюдается температурный режим. Температура в разминочном зале 20° С, в раздевалке 25° С, а вода в чаше 30 – 32° С, воздух 32° С. Закаливание необходимо всем детям. У них активная терморегуляция, они комфортно чувствуют себя и в облегченной одежде.</w:t>
      </w:r>
    </w:p>
    <w:p w:rsidR="00D06755" w:rsidRDefault="00D06755" w:rsidP="00D06755">
      <w:pPr>
        <w:pStyle w:val="a3"/>
        <w:shd w:val="clear" w:color="auto" w:fill="FFFFFF"/>
        <w:spacing w:before="0" w:beforeAutospacing="0" w:after="0" w:afterAutospacing="0" w:line="233" w:lineRule="atLeast"/>
        <w:ind w:firstLine="993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Все перечисленные </w:t>
      </w:r>
      <w:bookmarkStart w:id="0" w:name="_GoBack"/>
      <w:bookmarkEnd w:id="0"/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 технологии</w:t>
      </w:r>
      <w:r>
        <w:rPr>
          <w:color w:val="000000"/>
          <w:sz w:val="28"/>
          <w:szCs w:val="28"/>
          <w:bdr w:val="none" w:sz="0" w:space="0" w:color="auto" w:frame="1"/>
        </w:rPr>
        <w:t> позволяют сделать вывод о том, что комплексный подход в организации оздоровительных мероприятий на занятиях по плаванию способствуют быстрой адаптации организма к изменяющейся среде, снижению заболеваемости, повышению сопротивляемости организма к температурным условиям.</w:t>
      </w:r>
    </w:p>
    <w:p w:rsidR="00D55DD2" w:rsidRDefault="00D55DD2"/>
    <w:sectPr w:rsidR="00D5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55"/>
    <w:rsid w:val="00D06755"/>
    <w:rsid w:val="00D5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71A8"/>
  <w15:chartTrackingRefBased/>
  <w15:docId w15:val="{9C3971EE-4B88-4A6C-BD5B-BA7C0FA5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2021-10-11T18:46:00Z</cp:lastPrinted>
  <dcterms:created xsi:type="dcterms:W3CDTF">2021-10-11T18:45:00Z</dcterms:created>
  <dcterms:modified xsi:type="dcterms:W3CDTF">2021-10-11T18:48:00Z</dcterms:modified>
</cp:coreProperties>
</file>