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BE" w:rsidRDefault="00002EBE" w:rsidP="00002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02EBE" w:rsidRDefault="002C20D0" w:rsidP="00002EBE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495300</wp:posOffset>
            </wp:positionH>
            <wp:positionV relativeFrom="margin">
              <wp:posOffset>4105275</wp:posOffset>
            </wp:positionV>
            <wp:extent cx="5940425" cy="3371850"/>
            <wp:effectExtent l="19050" t="0" r="3175" b="0"/>
            <wp:wrapSquare wrapText="bothSides"/>
            <wp:docPr id="1" name="Рисунок 1" descr="http://dou79.sochi-schools.ru/wp-content/uploads/2018/03/20150424_100305-1024x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79.sochi-schools.ru/wp-content/uploads/2018/03/20150424_100305-1024x5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EB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02EBE" w:rsidRDefault="00002EBE" w:rsidP="00002EBE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2C20D0" w:rsidRPr="002C20D0" w:rsidRDefault="00002EBE" w:rsidP="002C20D0">
      <w:pPr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C20D0">
        <w:rPr>
          <w:rFonts w:ascii="Times New Roman" w:hAnsi="Times New Roman" w:cs="Times New Roman"/>
          <w:color w:val="FF0000"/>
          <w:sz w:val="36"/>
          <w:szCs w:val="36"/>
        </w:rPr>
        <w:t xml:space="preserve">«Развивающая предметно-пространственная среда </w:t>
      </w:r>
    </w:p>
    <w:p w:rsidR="00002EBE" w:rsidRPr="002C20D0" w:rsidRDefault="00002EBE" w:rsidP="002C20D0">
      <w:pPr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C20D0">
        <w:rPr>
          <w:rFonts w:ascii="Times New Roman" w:hAnsi="Times New Roman" w:cs="Times New Roman"/>
          <w:color w:val="FF0000"/>
          <w:sz w:val="36"/>
          <w:szCs w:val="36"/>
        </w:rPr>
        <w:t xml:space="preserve">в </w:t>
      </w:r>
      <w:r w:rsidR="002C20D0" w:rsidRPr="002C20D0">
        <w:rPr>
          <w:rFonts w:ascii="Times New Roman" w:hAnsi="Times New Roman" w:cs="Times New Roman"/>
          <w:color w:val="FF0000"/>
          <w:sz w:val="36"/>
          <w:szCs w:val="36"/>
        </w:rPr>
        <w:t xml:space="preserve">разновозрастной </w:t>
      </w:r>
      <w:r w:rsidRPr="002C20D0">
        <w:rPr>
          <w:rFonts w:ascii="Times New Roman" w:hAnsi="Times New Roman" w:cs="Times New Roman"/>
          <w:color w:val="FF0000"/>
          <w:sz w:val="36"/>
          <w:szCs w:val="36"/>
        </w:rPr>
        <w:t>группе</w:t>
      </w:r>
      <w:r w:rsidR="002C20D0" w:rsidRPr="002C20D0">
        <w:rPr>
          <w:rFonts w:ascii="Times New Roman" w:hAnsi="Times New Roman" w:cs="Times New Roman"/>
          <w:color w:val="FF0000"/>
          <w:sz w:val="36"/>
          <w:szCs w:val="36"/>
        </w:rPr>
        <w:t xml:space="preserve"> от 1,6 до 3 лет»</w:t>
      </w: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20D0" w:rsidRDefault="00002EBE" w:rsidP="002C20D0">
      <w:pPr>
        <w:pStyle w:val="a5"/>
        <w:jc w:val="right"/>
      </w:pPr>
      <w:r w:rsidRPr="00002EBE">
        <w:t xml:space="preserve">                      </w:t>
      </w:r>
      <w:r>
        <w:t xml:space="preserve">                                   </w:t>
      </w:r>
      <w:r w:rsidRPr="00002EBE">
        <w:t xml:space="preserve">       </w:t>
      </w: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</w:pPr>
    </w:p>
    <w:p w:rsidR="002C20D0" w:rsidRDefault="002C20D0" w:rsidP="002C20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C20D0" w:rsidRDefault="00002EBE" w:rsidP="002C20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C20D0">
        <w:rPr>
          <w:rFonts w:ascii="Times New Roman" w:hAnsi="Times New Roman" w:cs="Times New Roman"/>
          <w:sz w:val="28"/>
          <w:szCs w:val="28"/>
        </w:rPr>
        <w:t>воспитат</w:t>
      </w:r>
      <w:r w:rsidR="002C20D0">
        <w:rPr>
          <w:rFonts w:ascii="Times New Roman" w:hAnsi="Times New Roman" w:cs="Times New Roman"/>
          <w:sz w:val="28"/>
          <w:szCs w:val="28"/>
        </w:rPr>
        <w:t>ель МДОАУ № 39</w:t>
      </w:r>
    </w:p>
    <w:p w:rsidR="00002EBE" w:rsidRPr="002C20D0" w:rsidRDefault="002C20D0" w:rsidP="002C20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EBE" w:rsidRPr="002C20D0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002EBE" w:rsidRPr="00002EBE" w:rsidRDefault="00002EBE" w:rsidP="00002E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2EB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Предметно-пространственная среда несет в себе огромные возможности педагогического воздействия на ребенка – она воспитывает и развивает его.</w:t>
      </w:r>
      <w:bookmarkStart w:id="0" w:name="_GoBack"/>
      <w:bookmarkEnd w:id="0"/>
    </w:p>
    <w:p w:rsidR="00002EBE" w:rsidRPr="002C20D0" w:rsidRDefault="00002EBE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20D0">
        <w:rPr>
          <w:rFonts w:ascii="Times New Roman" w:hAnsi="Times New Roman" w:cs="Times New Roman"/>
          <w:sz w:val="28"/>
          <w:szCs w:val="28"/>
        </w:rPr>
        <w:t>При построении развивающей среды для детей от двух до трех лет следует учитывать возрастные физиологические и психические особенности ребенка, повышенную двигательную активность и ярко выраженную познавательную деятельность, которая проявляется в неуемном стремлении исследовать все, что находится в поле зрения малыша.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К организации предметно – развивающей среды необходимо относиться более осмысленно, чтобы пребывание малыша в детском саду было наиболее комфортным.</w:t>
      </w:r>
    </w:p>
    <w:p w:rsidR="00002EBE" w:rsidRPr="002C20D0" w:rsidRDefault="00002EBE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20D0">
        <w:rPr>
          <w:rFonts w:ascii="Times New Roman" w:hAnsi="Times New Roman" w:cs="Times New Roman"/>
          <w:sz w:val="28"/>
          <w:szCs w:val="28"/>
        </w:rPr>
        <w:t>Группа – это наш второй «дом», - это должно быть главной идеей при создании группы для малышей.</w:t>
      </w:r>
    </w:p>
    <w:p w:rsidR="00002EBE" w:rsidRPr="002C20D0" w:rsidRDefault="00002EBE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20D0">
        <w:rPr>
          <w:rFonts w:ascii="Times New Roman" w:hAnsi="Times New Roman" w:cs="Times New Roman"/>
          <w:sz w:val="28"/>
          <w:szCs w:val="28"/>
        </w:rPr>
        <w:t>Групповое помещение — это место, в котором ребёнок проводит большую часть дня, поэтому  я постаралась создат</w:t>
      </w:r>
      <w:r w:rsidR="002C20D0">
        <w:rPr>
          <w:rFonts w:ascii="Times New Roman" w:hAnsi="Times New Roman" w:cs="Times New Roman"/>
          <w:sz w:val="28"/>
          <w:szCs w:val="28"/>
        </w:rPr>
        <w:t>ь оптимальные условия предметно</w:t>
      </w:r>
      <w:r w:rsidRPr="002C20D0">
        <w:rPr>
          <w:rFonts w:ascii="Times New Roman" w:hAnsi="Times New Roman" w:cs="Times New Roman"/>
          <w:sz w:val="28"/>
          <w:szCs w:val="28"/>
        </w:rPr>
        <w:t>-пространственной развивающей среды в группе для осуществления той или иной деятельности в разных образовательных областях.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В группе имеются следующие зоны: игровая, сенсорно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2EBE" w:rsidRPr="002C20D0">
        <w:rPr>
          <w:rFonts w:ascii="Times New Roman" w:hAnsi="Times New Roman" w:cs="Times New Roman"/>
          <w:sz w:val="28"/>
          <w:szCs w:val="28"/>
        </w:rPr>
        <w:t>познавательная, и двигательной активности.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Одной из основных потребностей ребенка второго третьего года жизни является потребность в движении, поэтому необходимо всячески способствовать тому, чтобы дети большую часть времени проводили не в статистическом положении, а в движении. Нужно помогать  совершенствовать ходьбу, учить преодолевать небольшие препятствия. Также необходимо развивать умение лазить, подлезать, перелезать, приседать.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2EBE" w:rsidRPr="002C20D0">
        <w:rPr>
          <w:rFonts w:ascii="Times New Roman" w:hAnsi="Times New Roman" w:cs="Times New Roman"/>
          <w:sz w:val="28"/>
          <w:szCs w:val="28"/>
        </w:rPr>
        <w:t>Для этого в группе создан спортивный уголок, в котором расположено спортивное оборудование: кегли, мячи, обручи, набивные мешочки, дорожка здоровья, флажки. Спортивное оборудование соответствует возрасту детей, обеспечивает двигательную активность, участие в подвижных играх, что полностью отвечает требованиям к насыщенности развивающей предметно-пространственной среды.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 xml:space="preserve">Самостоятельная игра детей раннего возраста во многом зависит от того, как взрослые организуют предметно-игровую среду, подберут и разложат игрушки. В группе множество предметов, имитирующие предметы взрослого мира </w:t>
      </w:r>
      <w:proofErr w:type="gramStart"/>
      <w:r w:rsidR="00002EBE" w:rsidRPr="002C20D0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="00002EBE" w:rsidRPr="002C20D0">
        <w:rPr>
          <w:rFonts w:ascii="Times New Roman" w:hAnsi="Times New Roman" w:cs="Times New Roman"/>
          <w:sz w:val="28"/>
          <w:szCs w:val="28"/>
        </w:rPr>
        <w:t>елефон, кассы,  набор игрушечной посуды, гладильная доска с утюгом, , набор медицинских инструментов, муляжи овощей и фруктов 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В центре игровых двигательных модулей «Гараж» имеются различные машины. В них детям легко, перевозить детали конструктора, мелкие предметы. Здесь чаще всего играют мальчики.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Важной задачей при организации предметно – пространственной развивающей среды детей раннего возраста является их сенсорное развитие.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EBE" w:rsidRPr="002C20D0">
        <w:rPr>
          <w:rFonts w:ascii="Times New Roman" w:hAnsi="Times New Roman" w:cs="Times New Roman"/>
          <w:sz w:val="28"/>
          <w:szCs w:val="28"/>
        </w:rPr>
        <w:t xml:space="preserve">Для развития предметной деятельности и сенсорных способностей, прежде всего, необходимо обеспечить детей соответствующими дидактическими пособиями. Важен подбор игрушек и пособий, различных по цвету, форме и материалу, из которого они сделаны. Здесь мы </w:t>
      </w:r>
      <w:proofErr w:type="gramStart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разместили </w:t>
      </w:r>
      <w:r>
        <w:rPr>
          <w:rFonts w:ascii="Times New Roman" w:hAnsi="Times New Roman" w:cs="Times New Roman"/>
          <w:sz w:val="28"/>
          <w:szCs w:val="28"/>
        </w:rPr>
        <w:t xml:space="preserve"> 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EBE" w:rsidRPr="002C20D0">
        <w:rPr>
          <w:rFonts w:ascii="Times New Roman" w:hAnsi="Times New Roman" w:cs="Times New Roman"/>
          <w:sz w:val="28"/>
          <w:szCs w:val="28"/>
        </w:rPr>
        <w:t>для развития цветового восприятия и мелкой моторики пальцев рук: различные пирамидки, матрешки из двух – трех частей, мозаика, различные вкладыши, прищепки, лото, шнуровки.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Малышам интересно действовать с деталями строительного материала различными способами: постукивать деталь о деталь, накладывать одну на другую, приставлять, прикладывать. При этом они открывают для себя их физические свойства: форму, величину, цвет.</w:t>
      </w:r>
    </w:p>
    <w:p w:rsidR="00002EBE" w:rsidRPr="002C20D0" w:rsidRDefault="00002EBE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2EBE" w:rsidRPr="002C20D0">
        <w:rPr>
          <w:rFonts w:ascii="Times New Roman" w:hAnsi="Times New Roman" w:cs="Times New Roman"/>
          <w:sz w:val="28"/>
          <w:szCs w:val="28"/>
        </w:rPr>
        <w:t xml:space="preserve">Дети познают элементарные действия со строительными деталями, запоминают и узнают детали по более характерным признакам и свойствам.  Имеются деревянный и пластмассовый цветной конструктор, </w:t>
      </w:r>
      <w:proofErr w:type="spellStart"/>
      <w:r w:rsidR="00002EBE" w:rsidRPr="002C20D0">
        <w:rPr>
          <w:rFonts w:ascii="Times New Roman" w:hAnsi="Times New Roman" w:cs="Times New Roman"/>
          <w:sz w:val="28"/>
          <w:szCs w:val="28"/>
        </w:rPr>
        <w:t>лего-конструктор</w:t>
      </w:r>
      <w:proofErr w:type="spellEnd"/>
      <w:r w:rsidR="00002EBE" w:rsidRPr="002C20D0">
        <w:rPr>
          <w:rFonts w:ascii="Times New Roman" w:hAnsi="Times New Roman" w:cs="Times New Roman"/>
          <w:sz w:val="28"/>
          <w:szCs w:val="28"/>
        </w:rPr>
        <w:t>. Все это в достаточном количестве имеется в группе.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EBE" w:rsidRPr="002C20D0">
        <w:rPr>
          <w:rFonts w:ascii="Times New Roman" w:hAnsi="Times New Roman" w:cs="Times New Roman"/>
          <w:sz w:val="28"/>
          <w:szCs w:val="28"/>
        </w:rPr>
        <w:t xml:space="preserve">Уголок ряженья с необходимый атрибут группы раннего возраста. Малыши </w:t>
      </w:r>
      <w:proofErr w:type="gramStart"/>
      <w:r w:rsidR="00002EBE" w:rsidRPr="002C20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 наряжаются </w:t>
      </w:r>
      <w:proofErr w:type="gramStart"/>
      <w:r w:rsidR="00002EBE" w:rsidRPr="002C20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 помощью взрослого в платочки, накидки и шапочки. Уголок ряженья </w:t>
      </w:r>
      <w:proofErr w:type="gramStart"/>
      <w:r w:rsidR="00002EBE" w:rsidRPr="002C20D0">
        <w:rPr>
          <w:rFonts w:ascii="Times New Roman" w:hAnsi="Times New Roman" w:cs="Times New Roman"/>
          <w:sz w:val="28"/>
          <w:szCs w:val="28"/>
        </w:rPr>
        <w:t>будет еще  наполнятся</w:t>
      </w:r>
      <w:proofErr w:type="gramEnd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 новыми атрибутами, над этим я работаю. </w:t>
      </w:r>
    </w:p>
    <w:p w:rsidR="00002EBE" w:rsidRPr="002C20D0" w:rsidRDefault="00002EBE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20D0">
        <w:rPr>
          <w:rFonts w:ascii="Times New Roman" w:hAnsi="Times New Roman" w:cs="Times New Roman"/>
          <w:sz w:val="28"/>
          <w:szCs w:val="28"/>
        </w:rPr>
        <w:t xml:space="preserve">Также имеется в группе театральный уголок, где я знакомлю детей с разными театрами: это различные виды театра 6 театр </w:t>
      </w:r>
      <w:proofErr w:type="spellStart"/>
      <w:r w:rsidRPr="002C20D0">
        <w:rPr>
          <w:rFonts w:ascii="Times New Roman" w:hAnsi="Times New Roman" w:cs="Times New Roman"/>
          <w:sz w:val="28"/>
          <w:szCs w:val="28"/>
        </w:rPr>
        <w:t>Би</w:t>
      </w:r>
      <w:r w:rsidR="002C20D0">
        <w:rPr>
          <w:rFonts w:ascii="Times New Roman" w:hAnsi="Times New Roman" w:cs="Times New Roman"/>
          <w:sz w:val="28"/>
          <w:szCs w:val="28"/>
        </w:rPr>
        <w:t>-Ба-бо</w:t>
      </w:r>
      <w:proofErr w:type="spellEnd"/>
      <w:r w:rsidR="002C20D0">
        <w:rPr>
          <w:rFonts w:ascii="Times New Roman" w:hAnsi="Times New Roman" w:cs="Times New Roman"/>
          <w:sz w:val="28"/>
          <w:szCs w:val="28"/>
        </w:rPr>
        <w:t xml:space="preserve">, пальчиковый, настольный </w:t>
      </w:r>
      <w:r w:rsidRPr="002C20D0">
        <w:rPr>
          <w:rFonts w:ascii="Times New Roman" w:hAnsi="Times New Roman" w:cs="Times New Roman"/>
          <w:sz w:val="28"/>
          <w:szCs w:val="28"/>
        </w:rPr>
        <w:t>театр на  прищепках, на втулках,</w:t>
      </w:r>
      <w:r w:rsidR="002C20D0">
        <w:rPr>
          <w:rFonts w:ascii="Times New Roman" w:hAnsi="Times New Roman" w:cs="Times New Roman"/>
          <w:sz w:val="28"/>
          <w:szCs w:val="28"/>
        </w:rPr>
        <w:t xml:space="preserve"> </w:t>
      </w:r>
      <w:r w:rsidRPr="002C20D0">
        <w:rPr>
          <w:rFonts w:ascii="Times New Roman" w:hAnsi="Times New Roman" w:cs="Times New Roman"/>
          <w:sz w:val="28"/>
          <w:szCs w:val="28"/>
        </w:rPr>
        <w:t>на палочках и т.д.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2EBE" w:rsidRPr="002C20D0">
        <w:rPr>
          <w:rFonts w:ascii="Times New Roman" w:hAnsi="Times New Roman" w:cs="Times New Roman"/>
          <w:sz w:val="28"/>
          <w:szCs w:val="28"/>
        </w:rPr>
        <w:t xml:space="preserve">Ранний возраст наиболее благоприятен для развития изобразительной деятельности. В  центре  </w:t>
      </w:r>
      <w:proofErr w:type="gramStart"/>
      <w:r w:rsidR="00002EBE" w:rsidRPr="002C20D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 деятельности имеются фломастеры, карандаши, мелки, кисточки, гуашь, ватные палочки, трафареты, бумага для рисования, раскраски, пластилин, доски для лепки.</w:t>
      </w:r>
    </w:p>
    <w:p w:rsid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2EBE" w:rsidRPr="002C20D0">
        <w:rPr>
          <w:rFonts w:ascii="Times New Roman" w:hAnsi="Times New Roman" w:cs="Times New Roman"/>
          <w:sz w:val="28"/>
          <w:szCs w:val="28"/>
        </w:rPr>
        <w:t xml:space="preserve">Так как развитие активной речи является основной задачей раннего возраста в уголке  «Библиотека» подобраны предметные и сюжетные картинки, по познавательному и речевому развитию, картотека </w:t>
      </w:r>
      <w:proofErr w:type="spellStart"/>
      <w:r w:rsidR="00002EBE" w:rsidRPr="002C20D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002EBE" w:rsidRPr="002C20D0">
        <w:rPr>
          <w:rFonts w:ascii="Times New Roman" w:hAnsi="Times New Roman" w:cs="Times New Roman"/>
          <w:sz w:val="28"/>
          <w:szCs w:val="28"/>
        </w:rPr>
        <w:t xml:space="preserve">, стихов и большое количество книг. Дети очень любят рассматривать книги и большие и маленькие.   А так же у </w:t>
      </w:r>
      <w:r w:rsidR="000B113C" w:rsidRPr="002C20D0">
        <w:rPr>
          <w:rFonts w:ascii="Times New Roman" w:hAnsi="Times New Roman" w:cs="Times New Roman"/>
          <w:sz w:val="28"/>
          <w:szCs w:val="28"/>
        </w:rPr>
        <w:t xml:space="preserve">нас есть </w:t>
      </w:r>
      <w:r w:rsidR="00002EBE" w:rsidRPr="002C20D0">
        <w:rPr>
          <w:rFonts w:ascii="Times New Roman" w:hAnsi="Times New Roman" w:cs="Times New Roman"/>
          <w:sz w:val="28"/>
          <w:szCs w:val="28"/>
        </w:rPr>
        <w:t>уголок</w:t>
      </w:r>
      <w:r w:rsidR="000B113C" w:rsidRPr="002C20D0">
        <w:rPr>
          <w:rFonts w:ascii="Times New Roman" w:hAnsi="Times New Roman" w:cs="Times New Roman"/>
          <w:sz w:val="28"/>
          <w:szCs w:val="28"/>
        </w:rPr>
        <w:t xml:space="preserve"> природы</w:t>
      </w:r>
      <w:proofErr w:type="gramStart"/>
      <w:r w:rsidR="000B113C" w:rsidRPr="002C20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113C" w:rsidRPr="002C20D0">
        <w:rPr>
          <w:rFonts w:ascii="Times New Roman" w:hAnsi="Times New Roman" w:cs="Times New Roman"/>
          <w:sz w:val="28"/>
          <w:szCs w:val="28"/>
        </w:rPr>
        <w:t>где малыши с удовольствием наблюдают за ростом растений и ориентируются в календаре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EBE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2EBE" w:rsidRPr="002C20D0">
        <w:rPr>
          <w:rFonts w:ascii="Times New Roman" w:hAnsi="Times New Roman" w:cs="Times New Roman"/>
          <w:sz w:val="28"/>
          <w:szCs w:val="28"/>
        </w:rPr>
        <w:t>Такая организация предметно – пространственной развивающей среды группы раннего возраста кажется наиболее рациональной, так как она учитывает основные направления ребенка раннего возраста и способствует благоприятному развитию.</w:t>
      </w:r>
    </w:p>
    <w:p w:rsidR="00BB62C8" w:rsidRPr="002C20D0" w:rsidRDefault="002C20D0" w:rsidP="002C20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B62C8" w:rsidRPr="002C20D0" w:rsidSect="002C2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EBE"/>
    <w:rsid w:val="00002EBE"/>
    <w:rsid w:val="000B113C"/>
    <w:rsid w:val="002C20D0"/>
    <w:rsid w:val="00595616"/>
    <w:rsid w:val="007A726F"/>
    <w:rsid w:val="00A6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0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20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пк123</cp:lastModifiedBy>
  <cp:revision>4</cp:revision>
  <dcterms:created xsi:type="dcterms:W3CDTF">2022-04-05T18:10:00Z</dcterms:created>
  <dcterms:modified xsi:type="dcterms:W3CDTF">2022-04-06T14:30:00Z</dcterms:modified>
</cp:coreProperties>
</file>