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14" w:rsidRPr="00BF0114" w:rsidRDefault="00E669D3" w:rsidP="00BF01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-958949</wp:posOffset>
            </wp:positionH>
            <wp:positionV relativeFrom="paragraph">
              <wp:posOffset>-720090</wp:posOffset>
            </wp:positionV>
            <wp:extent cx="7293166" cy="10521108"/>
            <wp:effectExtent l="0" t="0" r="3175" b="0"/>
            <wp:wrapNone/>
            <wp:docPr id="2" name="Рисунок 2" descr="https://mypresentation.ru/documents/ab59e74d03c8480feb7e1c8a4cb0cf7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ab59e74d03c8480feb7e1c8a4cb0cf76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988" cy="1051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14" w:rsidRPr="00BF0114">
        <w:rPr>
          <w:rFonts w:ascii="Times New Roman" w:hAnsi="Times New Roman" w:cs="Times New Roman"/>
          <w:b/>
          <w:sz w:val="28"/>
          <w:szCs w:val="28"/>
        </w:rPr>
        <w:t>Советы для родителей «Музыка в общении с ребенком»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Музыка дарит и родителям и детям радость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совместного</w:t>
      </w:r>
      <w:proofErr w:type="gramEnd"/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творчества, насыщает жизнь яркими впечатлениями. Не обязательно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иметь музыкальное образование, чтобы регулярно отправляться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с вашим ребенком в удивительный мир гармонии звуков.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>Создайте домашнюю фонотеку из записей классики, детских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песенок, музыки из мультфильмов, плясовых, маршевых мелодий и др. Сейчас выпускается много музыкальных записей импровизационно-романтического характера. Такую музыку можно включать на тихой громкости при чтении сказок, сопровождать ею рисование, лепку или использовать при укладывании ребенка спать.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Организуйте домашний оркестр из детских музыкальных инструментов, звучащих покупных и самодельных игрушек и сопровождайте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подыгрыванием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 на них записи детских песен,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114">
        <w:rPr>
          <w:rFonts w:ascii="Times New Roman" w:hAnsi="Times New Roman" w:cs="Times New Roman"/>
          <w:sz w:val="28"/>
          <w:szCs w:val="28"/>
        </w:rPr>
        <w:t>различных танцевальных и маршевых мелодий.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Чтение стихов, сказочных историй также может сопровождаться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подыгрыванием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>Развивать тембровый и ритмический слух ребенка можно с помощью игр и загадок с включением в них детских музыкальных инструментов.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Все дети очень подвижны, и если поощрять их двигательные импровизации под музыку, то таких детей будут отличать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 и грациозность движений.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>Различные звукоподражания, 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Совместные походы на детские спектакли, концерты обогатят впечатления малыша, позволят расширить спектр домашнего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>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>Я хочу Вам привести несколько примеров музыкальных игр, в которые можно играть с ребенком.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Например, игра на развитие слуха: «Угадай что звучит». Для этой игры понадобится несколько предметов быта, которые есть в каждом доме. 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114">
        <w:rPr>
          <w:rFonts w:ascii="Times New Roman" w:hAnsi="Times New Roman" w:cs="Times New Roman"/>
          <w:sz w:val="28"/>
          <w:szCs w:val="28"/>
        </w:rPr>
        <w:t>Пусть это будут, например, стеклянная бутылка, кастрюля, тарелка, стакан, фарфоровая чашка.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Возьмите карандаш, только держите его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самый кончик, чтобы не заглушать звук, и постучите по каждому</w:t>
      </w:r>
    </w:p>
    <w:p w:rsid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предмету по очереди.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>Затем,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Сначала малыш будет отгадывать методом проб. То есть, будет сам стучать по каждому предмету, пока не услышит нужное звучание. Если он </w:t>
      </w:r>
      <w:r w:rsidRPr="00BF0114">
        <w:rPr>
          <w:rFonts w:ascii="Times New Roman" w:hAnsi="Times New Roman" w:cs="Times New Roman"/>
          <w:sz w:val="28"/>
          <w:szCs w:val="28"/>
        </w:rPr>
        <w:lastRenderedPageBreak/>
        <w:t>ошибется, повторите попытку. Чем чаще Вы будете играть в эту игру, тем лучше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114">
        <w:rPr>
          <w:rFonts w:ascii="Times New Roman" w:hAnsi="Times New Roman" w:cs="Times New Roman"/>
          <w:sz w:val="28"/>
          <w:szCs w:val="28"/>
        </w:rPr>
        <w:t>будет ориентироваться в звучании данных предметов.</w:t>
      </w:r>
    </w:p>
    <w:p w:rsidR="00E669D3" w:rsidRDefault="00E669D3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44A5AB" wp14:editId="17947AEC">
            <wp:simplePos x="0" y="0"/>
            <wp:positionH relativeFrom="column">
              <wp:posOffset>-958949</wp:posOffset>
            </wp:positionH>
            <wp:positionV relativeFrom="paragraph">
              <wp:posOffset>-1018861</wp:posOffset>
            </wp:positionV>
            <wp:extent cx="7370164" cy="10653311"/>
            <wp:effectExtent l="0" t="0" r="2540" b="0"/>
            <wp:wrapNone/>
            <wp:docPr id="3" name="Рисунок 3" descr="https://mypresentation.ru/documents/ab59e74d03c8480feb7e1c8a4cb0cf7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presentation.ru/documents/ab59e74d03c8480feb7e1c8a4cb0cf76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1065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114" w:rsidRPr="00BF0114">
        <w:rPr>
          <w:rFonts w:ascii="Times New Roman" w:hAnsi="Times New Roman" w:cs="Times New Roman"/>
          <w:sz w:val="28"/>
          <w:szCs w:val="28"/>
        </w:rPr>
        <w:t xml:space="preserve"> В эту игру можно начинать</w:t>
      </w:r>
      <w:r w:rsidR="00BF0114">
        <w:rPr>
          <w:rFonts w:ascii="Times New Roman" w:hAnsi="Times New Roman" w:cs="Times New Roman"/>
          <w:sz w:val="28"/>
          <w:szCs w:val="28"/>
        </w:rPr>
        <w:t xml:space="preserve"> играть с ребенком примерно от 4</w:t>
      </w:r>
      <w:r w:rsidR="00BF0114" w:rsidRPr="00BF0114">
        <w:rPr>
          <w:rFonts w:ascii="Times New Roman" w:hAnsi="Times New Roman" w:cs="Times New Roman"/>
          <w:sz w:val="28"/>
          <w:szCs w:val="28"/>
        </w:rPr>
        <w:t>,5 лет.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Когда Ваш ребенок становится старше, ее можно усложнять. Например, добавлять другие предметы, похожие по звучанию, или угадывать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звучание не одного предмета, а последовательности звуков.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Можно играть в такую игру на развитие музыкального слуха. 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Назовем ее «Музыкальные бутылки» (стаканы, бокалы). Для игры нужны какие-либо идентичные стеклянные сосуды, например, бутылки,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или рюмки, или стаканы и еще металлическая ложка, или вилка.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Пусть в начале их (сосудов) будет 2, чем старше ребенок, тем больше сосудов. Я буду рассказывать на примере бутылок.</w:t>
      </w:r>
    </w:p>
    <w:p w:rsid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Наберите в одну бутылку немного воды, и постучите по горлышку бутылки ложкой, держа ее (ложку) за самый край. Попросите Вашего ребенка, с помощью воды и другой бутылки сделать такой же звук. Пусть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>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Далее с теми же предметами можно сочинять какие-либо простые мелодии. Предложите ребенку набрать в бутылки различное количество воды и выстроить их по звуку.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То есть, бутылки, которые звучат низким звуком - слева, и, соответственно, которые звучат высоким - справа.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Поверьте, ребенку 5-6 лет будет очень интересно этим заняться. Потом можно попробовать соединять звуки и выстраивать какую-либо наипростейшую мелодию. Сначала сочините что-то Вы, а затем предложите Вашему малышу.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>Чем чаще Вы будете играть в эту игру, тем быстрее можно будет ее усложнять, например, добавлять больше бутылок, или комбинировать звуки бутылок, например, с колокольчиками.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Есть еще одна игра, которая поможет Вам развить у Вашего ребенка чувство ритма мелодии. Назовем эту игру «Угадай мелодию». А правила игры очень просты. Задумайте какую-либо хорошо известную Вашему малышу песенку, и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ее. То есть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ритм песенки. Не забывая, что когда в оригинале мелодия тихая, нужно хлопать тихо, а когда громкая - соответственно, громко. Пусть Ваш малыш угадает эту мелодию,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а затем загадает свою.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0114">
        <w:rPr>
          <w:rFonts w:ascii="Times New Roman" w:hAnsi="Times New Roman" w:cs="Times New Roman"/>
          <w:sz w:val="28"/>
          <w:szCs w:val="28"/>
        </w:rPr>
        <w:t xml:space="preserve">Но не забывайте, что ребенку 4-6 лет трудно удержать в памяти большой отрывок мелодии, поэтому в игре испытывайте только припев песенки, или даже всего несколько строчек. Например, если Вы загадали «Антошку» достаточно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только «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АнтОшка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АнтОшка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, пойдем копать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картОшку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Это будет приблизительно так: 3 хлопка (2-й хлопок более громкий); пауза; 3 хлопка (2-й хлопок более громкий); пауза; два хлопка; пауза; два быстрых хлопка; пауза; 3 хлопка (второй более громкий); пауза.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Все нужно повторить два раза. Если ребенку будет трудно угадать, добавьте к хлопкам еще звуки, например «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пам-пам-пам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». Но не нужно петь мелодию, просто проговаривайте ритм. Не забывайте предлагать Вашему </w:t>
      </w:r>
      <w:r w:rsidRPr="00BF0114">
        <w:rPr>
          <w:rFonts w:ascii="Times New Roman" w:hAnsi="Times New Roman" w:cs="Times New Roman"/>
          <w:sz w:val="28"/>
          <w:szCs w:val="28"/>
        </w:rPr>
        <w:lastRenderedPageBreak/>
        <w:t xml:space="preserve">ребенку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мелодию вместе с Вами, так ему легче будет сориентироваться.</w:t>
      </w:r>
    </w:p>
    <w:p w:rsidR="00BF0114" w:rsidRPr="00BF0114" w:rsidRDefault="00E669D3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E194D92" wp14:editId="7BC1A57D">
            <wp:simplePos x="0" y="0"/>
            <wp:positionH relativeFrom="column">
              <wp:posOffset>-981075</wp:posOffset>
            </wp:positionH>
            <wp:positionV relativeFrom="paragraph">
              <wp:posOffset>-996950</wp:posOffset>
            </wp:positionV>
            <wp:extent cx="7336790" cy="10972800"/>
            <wp:effectExtent l="0" t="0" r="0" b="0"/>
            <wp:wrapNone/>
            <wp:docPr id="4" name="Рисунок 4" descr="https://mypresentation.ru/documents/ab59e74d03c8480feb7e1c8a4cb0cf7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presentation.ru/documents/ab59e74d03c8480feb7e1c8a4cb0cf76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79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0114" w:rsidRPr="00BF0114" w:rsidRDefault="00BF0114" w:rsidP="00BF01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F0114">
        <w:rPr>
          <w:rFonts w:ascii="Times New Roman" w:hAnsi="Times New Roman" w:cs="Times New Roman"/>
          <w:b/>
          <w:i/>
          <w:sz w:val="28"/>
          <w:szCs w:val="28"/>
        </w:rPr>
        <w:t>Рекомендованные музыкальные произведения для прослушивания: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И. Брамс «Колыбельная»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Бах-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 «Аве Мария»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Э. Григ «Концерт для фортепиано с оркестром №1 ля минор», 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«Пер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>»: «Утро», «В пещере горного короля».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Ф. Лист «Любовная греза» №1</w:t>
      </w:r>
    </w:p>
    <w:p w:rsid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Ф. Мендельсон музык</w:t>
      </w:r>
      <w:r>
        <w:rPr>
          <w:rFonts w:ascii="Times New Roman" w:hAnsi="Times New Roman" w:cs="Times New Roman"/>
          <w:sz w:val="28"/>
          <w:szCs w:val="28"/>
        </w:rPr>
        <w:t>а к комедии «Сон в летнюю ночь»</w:t>
      </w:r>
    </w:p>
    <w:p w:rsidR="00E669D3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В. А. Моцарт: Симфония № 41, «Маленькая ночная серенада»,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фрагменты из оперы «Волшебная флейта».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114">
        <w:rPr>
          <w:rFonts w:ascii="Times New Roman" w:hAnsi="Times New Roman" w:cs="Times New Roman"/>
          <w:sz w:val="28"/>
          <w:szCs w:val="28"/>
        </w:rPr>
        <w:t>С. Рахманинов «Концерт для фортепиано с оркестром № 2 до минор», «Вокализ» (соч. 34 № 14, «Рапсодия на тему Паганини».</w:t>
      </w:r>
      <w:proofErr w:type="gramEnd"/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Ш. К.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 xml:space="preserve">Сен- 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Санс</w:t>
      </w:r>
      <w:proofErr w:type="spellEnd"/>
      <w:proofErr w:type="gramEnd"/>
      <w:r w:rsidRPr="00BF0114">
        <w:rPr>
          <w:rFonts w:ascii="Times New Roman" w:hAnsi="Times New Roman" w:cs="Times New Roman"/>
          <w:sz w:val="28"/>
          <w:szCs w:val="28"/>
        </w:rPr>
        <w:t xml:space="preserve"> Сюита «Карнавал животных» (</w:t>
      </w:r>
      <w:proofErr w:type="spellStart"/>
      <w:r w:rsidRPr="00BF0114">
        <w:rPr>
          <w:rFonts w:ascii="Times New Roman" w:hAnsi="Times New Roman" w:cs="Times New Roman"/>
          <w:sz w:val="28"/>
          <w:szCs w:val="28"/>
        </w:rPr>
        <w:t>пьсы</w:t>
      </w:r>
      <w:proofErr w:type="spellEnd"/>
      <w:r w:rsidRPr="00BF011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F0114">
        <w:rPr>
          <w:rFonts w:ascii="Times New Roman" w:hAnsi="Times New Roman" w:cs="Times New Roman"/>
          <w:sz w:val="28"/>
          <w:szCs w:val="28"/>
        </w:rPr>
        <w:t>«Лебедь», «Аквариум»)</w:t>
      </w:r>
      <w:proofErr w:type="gramEnd"/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 xml:space="preserve"> И. Штраус вальсы: «На прекрасном голубом Дунае», «Сказки венского леса».</w:t>
      </w:r>
    </w:p>
    <w:p w:rsidR="00BF0114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П. И. Чайковский «Концерт для фортепиано с оркестром № 1 Си бемоль мажор», «Струнный квартет №1», фортепианные циклы «Времена года» и «Детский альбом».</w:t>
      </w:r>
    </w:p>
    <w:p w:rsidR="002E5009" w:rsidRPr="00BF0114" w:rsidRDefault="00BF0114" w:rsidP="00BF0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114">
        <w:rPr>
          <w:rFonts w:ascii="Times New Roman" w:hAnsi="Times New Roman" w:cs="Times New Roman"/>
          <w:sz w:val="28"/>
          <w:szCs w:val="28"/>
        </w:rPr>
        <w:t>А. Вивальди «Времена года».</w:t>
      </w:r>
    </w:p>
    <w:sectPr w:rsidR="002E5009" w:rsidRPr="00BF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32"/>
    <w:rsid w:val="002E5009"/>
    <w:rsid w:val="007A05E1"/>
    <w:rsid w:val="00BF0114"/>
    <w:rsid w:val="00D53E32"/>
    <w:rsid w:val="00E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1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1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Сесёлкина</dc:creator>
  <cp:keywords/>
  <dc:description/>
  <cp:lastModifiedBy>Сесёлкина</cp:lastModifiedBy>
  <cp:revision>5</cp:revision>
  <dcterms:created xsi:type="dcterms:W3CDTF">2022-04-12T15:15:00Z</dcterms:created>
  <dcterms:modified xsi:type="dcterms:W3CDTF">2022-04-12T16:07:00Z</dcterms:modified>
</cp:coreProperties>
</file>