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C66" w:rsidRPr="002D7C66" w:rsidRDefault="002D7C66" w:rsidP="002D7C66">
      <w:pPr>
        <w:suppressAutoHyphens/>
        <w:spacing w:line="360" w:lineRule="auto"/>
        <w:ind w:left="567" w:right="567" w:firstLine="709"/>
        <w:jc w:val="center"/>
        <w:rPr>
          <w:rFonts w:ascii="Times New Roman" w:hAnsi="Times New Roman"/>
          <w:b/>
          <w:sz w:val="28"/>
          <w:szCs w:val="28"/>
        </w:rPr>
      </w:pPr>
      <w:r w:rsidRPr="002D7C66">
        <w:rPr>
          <w:rFonts w:ascii="Times New Roman" w:hAnsi="Times New Roman"/>
          <w:b/>
          <w:sz w:val="28"/>
          <w:szCs w:val="28"/>
        </w:rPr>
        <w:t>Развитие  инициативности в продуктив</w:t>
      </w:r>
      <w:r w:rsidR="00A67D21">
        <w:rPr>
          <w:rFonts w:ascii="Times New Roman" w:hAnsi="Times New Roman"/>
          <w:b/>
          <w:sz w:val="28"/>
          <w:szCs w:val="28"/>
        </w:rPr>
        <w:t>ной художественной деятельности детей дошкольного возраста.</w:t>
      </w:r>
    </w:p>
    <w:p w:rsidR="00E106CE" w:rsidRPr="0020117E" w:rsidRDefault="00E106CE" w:rsidP="0020117E">
      <w:pPr>
        <w:suppressAutoHyphens/>
        <w:spacing w:line="360" w:lineRule="auto"/>
        <w:ind w:left="567" w:right="567" w:firstLine="709"/>
        <w:rPr>
          <w:rFonts w:ascii="Times New Roman" w:hAnsi="Times New Roman"/>
          <w:sz w:val="28"/>
          <w:szCs w:val="28"/>
        </w:rPr>
      </w:pPr>
      <w:r w:rsidRPr="0020117E">
        <w:rPr>
          <w:rFonts w:ascii="Times New Roman" w:hAnsi="Times New Roman"/>
          <w:sz w:val="28"/>
          <w:szCs w:val="28"/>
        </w:rPr>
        <w:t>Одна из актуальных проблем современного образования это создание условий для развития художественно-творческих способностей детей дошкольного возраста в процессе продуктивной деятельности, нацелить детей на деятел</w:t>
      </w:r>
      <w:r w:rsidR="0020117E">
        <w:rPr>
          <w:rFonts w:ascii="Times New Roman" w:hAnsi="Times New Roman"/>
          <w:sz w:val="28"/>
          <w:szCs w:val="28"/>
        </w:rPr>
        <w:t xml:space="preserve">ьность творческую, оригинальную, </w:t>
      </w:r>
      <w:r w:rsidRPr="0020117E">
        <w:rPr>
          <w:rFonts w:ascii="Times New Roman" w:hAnsi="Times New Roman"/>
          <w:sz w:val="28"/>
          <w:szCs w:val="28"/>
        </w:rPr>
        <w:t xml:space="preserve">связанную прежде всего с воображением.  Для этого необходимо развивать инициативность в продуктивной художественной деятельности.  </w:t>
      </w:r>
    </w:p>
    <w:p w:rsidR="001719BF" w:rsidRPr="0020117E" w:rsidRDefault="001719BF" w:rsidP="0020117E">
      <w:pPr>
        <w:spacing w:after="0" w:line="360" w:lineRule="auto"/>
        <w:ind w:left="567" w:right="567" w:firstLine="709"/>
        <w:rPr>
          <w:rFonts w:ascii="Times New Roman" w:hAnsi="Times New Roman" w:cs="Times New Roman"/>
          <w:sz w:val="28"/>
          <w:szCs w:val="28"/>
        </w:rPr>
      </w:pPr>
      <w:r w:rsidRPr="0020117E">
        <w:rPr>
          <w:rFonts w:ascii="Times New Roman" w:hAnsi="Times New Roman" w:cs="Times New Roman"/>
          <w:sz w:val="28"/>
          <w:szCs w:val="28"/>
        </w:rPr>
        <w:t xml:space="preserve">Детская инициатива проявляется в свободной самостоятельной деятельности детей по выбору и интересам. </w:t>
      </w:r>
    </w:p>
    <w:p w:rsidR="001719BF" w:rsidRPr="0020117E" w:rsidRDefault="001719BF" w:rsidP="0020117E">
      <w:pPr>
        <w:spacing w:after="0" w:line="360" w:lineRule="auto"/>
        <w:ind w:left="567" w:right="567" w:firstLine="709"/>
        <w:rPr>
          <w:rFonts w:ascii="Times New Roman" w:hAnsi="Times New Roman" w:cs="Times New Roman"/>
          <w:sz w:val="28"/>
          <w:szCs w:val="28"/>
        </w:rPr>
      </w:pPr>
      <w:r w:rsidRPr="0020117E">
        <w:rPr>
          <w:rFonts w:ascii="Times New Roman" w:hAnsi="Times New Roman" w:cs="Times New Roman"/>
          <w:sz w:val="28"/>
          <w:szCs w:val="28"/>
        </w:rPr>
        <w:t>Все виды деятельности ребенка в детском саду могут осуществляться в форме самостоятельной инициативной деятельности:</w:t>
      </w:r>
    </w:p>
    <w:p w:rsidR="001719BF" w:rsidRPr="0020117E" w:rsidRDefault="001719BF" w:rsidP="0020117E">
      <w:pPr>
        <w:numPr>
          <w:ilvl w:val="0"/>
          <w:numId w:val="1"/>
        </w:numPr>
        <w:spacing w:after="0" w:line="360" w:lineRule="auto"/>
        <w:ind w:left="567" w:right="567" w:firstLine="709"/>
        <w:rPr>
          <w:rFonts w:ascii="Times New Roman" w:hAnsi="Times New Roman" w:cs="Times New Roman"/>
          <w:sz w:val="28"/>
          <w:szCs w:val="28"/>
        </w:rPr>
      </w:pPr>
      <w:r w:rsidRPr="0020117E">
        <w:rPr>
          <w:rFonts w:ascii="Times New Roman" w:hAnsi="Times New Roman" w:cs="Times New Roman"/>
          <w:sz w:val="28"/>
          <w:szCs w:val="28"/>
        </w:rPr>
        <w:t>самостоятельная изобразительная и конструктивная деятельность по выбору детей;</w:t>
      </w:r>
    </w:p>
    <w:p w:rsidR="001719BF" w:rsidRPr="0020117E" w:rsidRDefault="001719BF" w:rsidP="0020117E">
      <w:pPr>
        <w:pStyle w:val="a3"/>
        <w:spacing w:line="360" w:lineRule="auto"/>
        <w:ind w:left="567" w:right="567" w:firstLine="709"/>
        <w:rPr>
          <w:rFonts w:hAnsi="Times New Roman"/>
          <w:color w:val="000000"/>
          <w:sz w:val="28"/>
          <w:szCs w:val="28"/>
        </w:rPr>
      </w:pPr>
      <w:r w:rsidRPr="0020117E">
        <w:rPr>
          <w:rFonts w:hAnsi="Times New Roman"/>
          <w:color w:val="000000"/>
          <w:sz w:val="28"/>
          <w:szCs w:val="28"/>
        </w:rPr>
        <w:t>Основанием выделения сторон (сфер) инициативы послужили мотивационно-содержательные характеристики деятельности, т.е. собственно предметно-содержательная направленность активности ребенка.</w:t>
      </w:r>
      <w:r w:rsidR="0020117E" w:rsidRPr="0020117E">
        <w:rPr>
          <w:rFonts w:hAnsi="Times New Roman"/>
          <w:color w:val="000000"/>
          <w:sz w:val="28"/>
          <w:szCs w:val="28"/>
        </w:rPr>
        <w:t xml:space="preserve"> </w:t>
      </w:r>
      <w:r w:rsidRPr="0020117E">
        <w:rPr>
          <w:rFonts w:hAnsi="Times New Roman"/>
          <w:color w:val="000000"/>
          <w:sz w:val="28"/>
          <w:szCs w:val="28"/>
        </w:rPr>
        <w:t>К этим сторонам (сферам) инициативы были отнесены следующие:</w:t>
      </w:r>
    </w:p>
    <w:p w:rsidR="001719BF" w:rsidRPr="0020117E" w:rsidRDefault="001719BF" w:rsidP="0020117E">
      <w:pPr>
        <w:pStyle w:val="a3"/>
        <w:numPr>
          <w:ilvl w:val="0"/>
          <w:numId w:val="1"/>
        </w:numPr>
        <w:spacing w:line="360" w:lineRule="auto"/>
        <w:ind w:left="567" w:right="567" w:firstLine="709"/>
        <w:rPr>
          <w:rFonts w:hAnsi="Times New Roman"/>
          <w:color w:val="000000"/>
          <w:sz w:val="28"/>
          <w:szCs w:val="28"/>
        </w:rPr>
      </w:pPr>
      <w:r w:rsidRPr="0020117E">
        <w:rPr>
          <w:rFonts w:hAnsi="Times New Roman"/>
          <w:color w:val="000000"/>
          <w:sz w:val="28"/>
          <w:szCs w:val="28"/>
        </w:rPr>
        <w:t xml:space="preserve">1) творческая инициатива </w:t>
      </w:r>
    </w:p>
    <w:p w:rsidR="001719BF" w:rsidRPr="0020117E" w:rsidRDefault="001719BF" w:rsidP="0020117E">
      <w:pPr>
        <w:pStyle w:val="a3"/>
        <w:numPr>
          <w:ilvl w:val="0"/>
          <w:numId w:val="1"/>
        </w:numPr>
        <w:spacing w:line="360" w:lineRule="auto"/>
        <w:ind w:left="567" w:right="567" w:firstLine="709"/>
        <w:rPr>
          <w:rFonts w:hAnsi="Times New Roman"/>
          <w:color w:val="000000"/>
          <w:sz w:val="28"/>
          <w:szCs w:val="28"/>
        </w:rPr>
      </w:pPr>
      <w:r w:rsidRPr="0020117E">
        <w:rPr>
          <w:rFonts w:hAnsi="Times New Roman"/>
          <w:color w:val="000000"/>
          <w:sz w:val="28"/>
          <w:szCs w:val="28"/>
        </w:rPr>
        <w:t xml:space="preserve">2) инициатива как целеполагание и волевое усилие </w:t>
      </w:r>
    </w:p>
    <w:p w:rsidR="001719BF" w:rsidRPr="0020117E" w:rsidRDefault="001719BF" w:rsidP="0020117E">
      <w:pPr>
        <w:pStyle w:val="a3"/>
        <w:numPr>
          <w:ilvl w:val="0"/>
          <w:numId w:val="1"/>
        </w:numPr>
        <w:spacing w:line="360" w:lineRule="auto"/>
        <w:ind w:left="567" w:right="567" w:firstLine="709"/>
        <w:rPr>
          <w:rFonts w:hAnsi="Times New Roman"/>
          <w:color w:val="000000"/>
          <w:sz w:val="28"/>
          <w:szCs w:val="28"/>
        </w:rPr>
      </w:pPr>
      <w:r w:rsidRPr="0020117E">
        <w:rPr>
          <w:rFonts w:hAnsi="Times New Roman"/>
          <w:color w:val="000000"/>
          <w:sz w:val="28"/>
          <w:szCs w:val="28"/>
        </w:rPr>
        <w:t xml:space="preserve">3) коммуникативная инициатива </w:t>
      </w:r>
    </w:p>
    <w:p w:rsidR="001719BF" w:rsidRPr="0020117E" w:rsidRDefault="001719BF" w:rsidP="0020117E">
      <w:pPr>
        <w:pStyle w:val="a3"/>
        <w:numPr>
          <w:ilvl w:val="0"/>
          <w:numId w:val="1"/>
        </w:numPr>
        <w:spacing w:line="360" w:lineRule="auto"/>
        <w:ind w:left="567" w:right="567" w:firstLine="709"/>
        <w:rPr>
          <w:rFonts w:hAnsi="Times New Roman"/>
          <w:color w:val="000000"/>
          <w:sz w:val="28"/>
          <w:szCs w:val="28"/>
        </w:rPr>
      </w:pPr>
      <w:r w:rsidRPr="0020117E">
        <w:rPr>
          <w:rFonts w:hAnsi="Times New Roman"/>
          <w:color w:val="000000"/>
          <w:sz w:val="28"/>
          <w:szCs w:val="28"/>
        </w:rPr>
        <w:t xml:space="preserve">4) познавательная инициатива – любознательность </w:t>
      </w:r>
    </w:p>
    <w:p w:rsidR="001719BF" w:rsidRPr="0020117E" w:rsidRDefault="001719BF" w:rsidP="0020117E">
      <w:pPr>
        <w:pStyle w:val="a3"/>
        <w:spacing w:line="360" w:lineRule="auto"/>
        <w:ind w:left="567" w:right="567" w:firstLine="709"/>
        <w:rPr>
          <w:rFonts w:hAnsi="Times New Roman"/>
          <w:color w:val="000000"/>
          <w:sz w:val="28"/>
          <w:szCs w:val="28"/>
        </w:rPr>
      </w:pPr>
      <w:r w:rsidRPr="0020117E">
        <w:rPr>
          <w:rFonts w:hAnsi="Times New Roman"/>
          <w:color w:val="000000"/>
          <w:sz w:val="28"/>
          <w:szCs w:val="28"/>
        </w:rPr>
        <w:t>1 уровень проявленной инициативы типичен для 3-4 лет, 2 уровень – для 4-5 лет, 3 уровень – для 6-7 лет. Соответственно, третий уровень проявленных инициатив является итоговым уровнем по освоению программы</w:t>
      </w:r>
    </w:p>
    <w:p w:rsidR="001719BF" w:rsidRPr="0020117E" w:rsidRDefault="001719BF" w:rsidP="0020117E">
      <w:pPr>
        <w:pStyle w:val="a3"/>
        <w:spacing w:line="360" w:lineRule="auto"/>
        <w:ind w:left="567" w:right="567" w:firstLine="709"/>
        <w:rPr>
          <w:rFonts w:hAnsi="Times New Roman"/>
          <w:color w:val="000000"/>
          <w:sz w:val="28"/>
          <w:szCs w:val="28"/>
        </w:rPr>
      </w:pPr>
    </w:p>
    <w:p w:rsidR="001719BF" w:rsidRPr="0020117E" w:rsidRDefault="001719BF" w:rsidP="0020117E">
      <w:pPr>
        <w:spacing w:after="0" w:line="360" w:lineRule="auto"/>
        <w:ind w:left="567" w:right="567" w:firstLine="709"/>
        <w:rPr>
          <w:rFonts w:ascii="Times New Roman" w:hAnsi="Times New Roman" w:cs="Times New Roman"/>
          <w:sz w:val="28"/>
          <w:szCs w:val="28"/>
        </w:rPr>
      </w:pPr>
      <w:r w:rsidRPr="0020117E">
        <w:rPr>
          <w:rFonts w:ascii="Times New Roman" w:hAnsi="Times New Roman" w:cs="Times New Roman"/>
          <w:sz w:val="28"/>
          <w:szCs w:val="28"/>
        </w:rPr>
        <w:t>В развитии детской инициативы и самостоятельности воспитателю важно соблюдать ряд общих требований:</w:t>
      </w:r>
    </w:p>
    <w:p w:rsidR="001719BF" w:rsidRPr="0020117E" w:rsidRDefault="001719BF" w:rsidP="0020117E">
      <w:pPr>
        <w:numPr>
          <w:ilvl w:val="0"/>
          <w:numId w:val="2"/>
        </w:numPr>
        <w:spacing w:after="0" w:line="360" w:lineRule="auto"/>
        <w:ind w:left="567" w:right="567" w:firstLine="709"/>
        <w:rPr>
          <w:rFonts w:ascii="Times New Roman" w:hAnsi="Times New Roman" w:cs="Times New Roman"/>
          <w:sz w:val="28"/>
          <w:szCs w:val="28"/>
        </w:rPr>
      </w:pPr>
      <w:r w:rsidRPr="0020117E">
        <w:rPr>
          <w:rFonts w:ascii="Times New Roman" w:hAnsi="Times New Roman" w:cs="Times New Roman"/>
          <w:sz w:val="28"/>
          <w:szCs w:val="28"/>
        </w:rPr>
        <w:lastRenderedPageBreak/>
        <w:t>развивать активный интерес детей к окружающему миру, стремление к получению новых знаний и умений;</w:t>
      </w:r>
    </w:p>
    <w:p w:rsidR="001719BF" w:rsidRPr="0020117E" w:rsidRDefault="001719BF" w:rsidP="0020117E">
      <w:pPr>
        <w:numPr>
          <w:ilvl w:val="0"/>
          <w:numId w:val="2"/>
        </w:numPr>
        <w:spacing w:after="0" w:line="360" w:lineRule="auto"/>
        <w:ind w:left="567" w:right="567" w:firstLine="709"/>
        <w:rPr>
          <w:rFonts w:ascii="Times New Roman" w:hAnsi="Times New Roman" w:cs="Times New Roman"/>
          <w:sz w:val="28"/>
          <w:szCs w:val="28"/>
        </w:rPr>
      </w:pPr>
      <w:r w:rsidRPr="0020117E">
        <w:rPr>
          <w:rFonts w:ascii="Times New Roman" w:hAnsi="Times New Roman" w:cs="Times New Roman"/>
          <w:sz w:val="28"/>
          <w:szCs w:val="28"/>
        </w:rPr>
        <w:t>создавать разнообразные условия и ситуации, побуждающие детей к активному применению знаний, умений, способов деятельности в личном опыте;</w:t>
      </w:r>
    </w:p>
    <w:p w:rsidR="001719BF" w:rsidRPr="0020117E" w:rsidRDefault="001719BF" w:rsidP="0020117E">
      <w:pPr>
        <w:numPr>
          <w:ilvl w:val="0"/>
          <w:numId w:val="2"/>
        </w:numPr>
        <w:spacing w:after="0" w:line="360" w:lineRule="auto"/>
        <w:ind w:left="567" w:right="567" w:firstLine="709"/>
        <w:rPr>
          <w:rFonts w:ascii="Times New Roman" w:hAnsi="Times New Roman" w:cs="Times New Roman"/>
          <w:sz w:val="28"/>
          <w:szCs w:val="28"/>
        </w:rPr>
      </w:pPr>
      <w:r w:rsidRPr="0020117E">
        <w:rPr>
          <w:rFonts w:ascii="Times New Roman" w:hAnsi="Times New Roman" w:cs="Times New Roman"/>
          <w:sz w:val="28"/>
          <w:szCs w:val="28"/>
        </w:rPr>
        <w:t>постоянно расширять область задач, которые дети решают самостоятельно. Постепенно выдвигать перед детьми более сложные задачи, требующие сообразительности, творчества, поиска новых подходов, поощрять детскую инициативу;</w:t>
      </w:r>
    </w:p>
    <w:p w:rsidR="001719BF" w:rsidRPr="0020117E" w:rsidRDefault="001719BF" w:rsidP="0020117E">
      <w:pPr>
        <w:numPr>
          <w:ilvl w:val="0"/>
          <w:numId w:val="2"/>
        </w:numPr>
        <w:spacing w:after="0" w:line="360" w:lineRule="auto"/>
        <w:ind w:left="567" w:right="567" w:firstLine="709"/>
        <w:rPr>
          <w:rFonts w:ascii="Times New Roman" w:hAnsi="Times New Roman" w:cs="Times New Roman"/>
          <w:sz w:val="28"/>
          <w:szCs w:val="28"/>
        </w:rPr>
      </w:pPr>
      <w:r w:rsidRPr="0020117E">
        <w:rPr>
          <w:rFonts w:ascii="Times New Roman" w:hAnsi="Times New Roman" w:cs="Times New Roman"/>
          <w:sz w:val="28"/>
          <w:szCs w:val="28"/>
        </w:rPr>
        <w:t>тренировать волю детей, поддерживать желание преодолевать трудности, доводить начатое дело до конца;</w:t>
      </w:r>
    </w:p>
    <w:p w:rsidR="001719BF" w:rsidRPr="0020117E" w:rsidRDefault="001719BF" w:rsidP="0020117E">
      <w:pPr>
        <w:numPr>
          <w:ilvl w:val="0"/>
          <w:numId w:val="2"/>
        </w:numPr>
        <w:spacing w:after="0" w:line="360" w:lineRule="auto"/>
        <w:ind w:left="567" w:right="567" w:firstLine="709"/>
        <w:rPr>
          <w:rFonts w:ascii="Times New Roman" w:hAnsi="Times New Roman" w:cs="Times New Roman"/>
          <w:sz w:val="28"/>
          <w:szCs w:val="28"/>
        </w:rPr>
      </w:pPr>
      <w:r w:rsidRPr="0020117E">
        <w:rPr>
          <w:rFonts w:ascii="Times New Roman" w:hAnsi="Times New Roman" w:cs="Times New Roman"/>
          <w:sz w:val="28"/>
          <w:szCs w:val="28"/>
        </w:rPr>
        <w:t xml:space="preserve">ориентировать дошкольников на получение хорошего результата. </w:t>
      </w:r>
    </w:p>
    <w:p w:rsidR="001719BF" w:rsidRPr="0020117E" w:rsidRDefault="001719BF" w:rsidP="0020117E">
      <w:pPr>
        <w:numPr>
          <w:ilvl w:val="0"/>
          <w:numId w:val="2"/>
        </w:numPr>
        <w:spacing w:after="0" w:line="360" w:lineRule="auto"/>
        <w:ind w:left="567" w:right="567" w:firstLine="709"/>
        <w:rPr>
          <w:rFonts w:ascii="Times New Roman" w:hAnsi="Times New Roman" w:cs="Times New Roman"/>
          <w:sz w:val="28"/>
          <w:szCs w:val="28"/>
        </w:rPr>
      </w:pPr>
      <w:r w:rsidRPr="0020117E">
        <w:rPr>
          <w:rFonts w:ascii="Times New Roman" w:hAnsi="Times New Roman" w:cs="Times New Roman"/>
          <w:color w:val="000000"/>
          <w:sz w:val="28"/>
          <w:szCs w:val="28"/>
        </w:rPr>
        <w:t>Поощрять все усилия ребенка и его стремление узнавать новое, избегать отрицательных оценок ребенка и результатов его деятельности.</w:t>
      </w:r>
    </w:p>
    <w:p w:rsidR="001719BF" w:rsidRDefault="001719BF" w:rsidP="0020117E">
      <w:pPr>
        <w:numPr>
          <w:ilvl w:val="0"/>
          <w:numId w:val="2"/>
        </w:numPr>
        <w:spacing w:after="0" w:line="360" w:lineRule="auto"/>
        <w:ind w:left="567" w:right="567" w:firstLine="709"/>
        <w:rPr>
          <w:rFonts w:ascii="Times New Roman" w:hAnsi="Times New Roman" w:cs="Times New Roman"/>
          <w:sz w:val="28"/>
          <w:szCs w:val="28"/>
        </w:rPr>
      </w:pPr>
      <w:r w:rsidRPr="0020117E">
        <w:rPr>
          <w:rFonts w:ascii="Times New Roman" w:hAnsi="Times New Roman" w:cs="Times New Roman"/>
          <w:sz w:val="28"/>
          <w:szCs w:val="28"/>
        </w:rPr>
        <w:t xml:space="preserve"> «дозировать» помощь детям. </w:t>
      </w:r>
      <w:r w:rsidRPr="0020117E">
        <w:rPr>
          <w:rFonts w:ascii="Times New Roman" w:hAnsi="Times New Roman" w:cs="Times New Roman"/>
          <w:color w:val="000000"/>
          <w:sz w:val="28"/>
          <w:szCs w:val="28"/>
        </w:rPr>
        <w:t>Начинать  задания с самого простого, доступного, постепенно усложняя его</w:t>
      </w:r>
      <w:r w:rsidRPr="0020117E">
        <w:rPr>
          <w:rFonts w:ascii="Times New Roman" w:hAnsi="Times New Roman" w:cs="Times New Roman"/>
          <w:sz w:val="28"/>
          <w:szCs w:val="28"/>
        </w:rPr>
        <w:t>.</w:t>
      </w:r>
    </w:p>
    <w:p w:rsidR="0020117E" w:rsidRPr="0020117E" w:rsidRDefault="0020117E" w:rsidP="0020117E">
      <w:pPr>
        <w:numPr>
          <w:ilvl w:val="0"/>
          <w:numId w:val="2"/>
        </w:numPr>
        <w:spacing w:after="0" w:line="360" w:lineRule="auto"/>
        <w:ind w:left="567" w:right="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19BF" w:rsidRPr="0020117E">
        <w:rPr>
          <w:rFonts w:ascii="Times New Roman" w:hAnsi="Times New Roman" w:cs="Times New Roman"/>
          <w:sz w:val="28"/>
          <w:szCs w:val="28"/>
        </w:rPr>
        <w:t>поддерживать у детей чувство гордости и радости от успешных самостоятельных действий, подчеркивать рост возможностей и достижений каждого ребенка, побуждать к проявлению инициативы и творчества.</w:t>
      </w:r>
      <w:r w:rsidRPr="0020117E">
        <w:rPr>
          <w:rFonts w:ascii="Times New Roman" w:hAnsi="Times New Roman"/>
          <w:sz w:val="28"/>
          <w:szCs w:val="28"/>
        </w:rPr>
        <w:t xml:space="preserve"> </w:t>
      </w:r>
    </w:p>
    <w:p w:rsidR="0020117E" w:rsidRPr="0020117E" w:rsidRDefault="004C1476" w:rsidP="002D7C66">
      <w:pPr>
        <w:suppressAutoHyphens/>
        <w:spacing w:after="100" w:afterAutospacing="1" w:line="360" w:lineRule="auto"/>
        <w:ind w:left="567" w:right="567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требований </w:t>
      </w:r>
      <w:r w:rsidR="0020117E" w:rsidRPr="0020117E">
        <w:rPr>
          <w:rFonts w:ascii="Times New Roman" w:hAnsi="Times New Roman"/>
          <w:sz w:val="28"/>
          <w:szCs w:val="28"/>
        </w:rPr>
        <w:t xml:space="preserve"> стимулируют творческую активность, мышление, воображение, «погружают» ребенка в атмосферу творчества.</w:t>
      </w:r>
    </w:p>
    <w:p w:rsidR="0020117E" w:rsidRPr="0020117E" w:rsidRDefault="0020117E" w:rsidP="002D7C66">
      <w:pPr>
        <w:spacing w:after="100" w:afterAutospacing="1" w:line="360" w:lineRule="auto"/>
        <w:ind w:left="567" w:right="567" w:firstLine="709"/>
        <w:rPr>
          <w:rFonts w:ascii="Times New Roman" w:hAnsi="Times New Roman"/>
          <w:sz w:val="28"/>
          <w:szCs w:val="28"/>
        </w:rPr>
      </w:pPr>
      <w:r w:rsidRPr="0020117E">
        <w:rPr>
          <w:rFonts w:ascii="Times New Roman" w:hAnsi="Times New Roman"/>
          <w:sz w:val="28"/>
          <w:szCs w:val="28"/>
        </w:rPr>
        <w:t>Роль педагога, во-первых: сформировать способность СМОТРЕТЬ и ВИДЕТЬ;  ЧУВСТВОВАТЬ, ПОЗНАВАТЬ, ТВОРИТЬ; вооружить детей умениями (что можно сделать, из чего, с помощью каких материалов и оборудования);</w:t>
      </w:r>
    </w:p>
    <w:p w:rsidR="0020117E" w:rsidRPr="0020117E" w:rsidRDefault="0020117E" w:rsidP="002D7C66">
      <w:pPr>
        <w:spacing w:after="100" w:afterAutospacing="1" w:line="360" w:lineRule="auto"/>
        <w:ind w:left="567" w:right="567" w:firstLine="709"/>
        <w:rPr>
          <w:rFonts w:ascii="Times New Roman" w:hAnsi="Times New Roman"/>
          <w:sz w:val="28"/>
          <w:szCs w:val="28"/>
        </w:rPr>
      </w:pPr>
      <w:r w:rsidRPr="0020117E">
        <w:rPr>
          <w:rFonts w:ascii="Times New Roman" w:hAnsi="Times New Roman"/>
          <w:sz w:val="28"/>
          <w:szCs w:val="28"/>
        </w:rPr>
        <w:t>во-вторых: вовлечь родителей в активную совместную деятельность.</w:t>
      </w:r>
    </w:p>
    <w:p w:rsidR="002D7C66" w:rsidRDefault="0020117E" w:rsidP="002D7C66">
      <w:pPr>
        <w:pStyle w:val="a9"/>
        <w:suppressAutoHyphens w:val="0"/>
        <w:spacing w:after="100" w:afterAutospacing="1" w:line="360" w:lineRule="auto"/>
        <w:ind w:left="567" w:right="567"/>
        <w:rPr>
          <w:rFonts w:ascii="Times New Roman" w:hAnsi="Times New Roman"/>
          <w:sz w:val="28"/>
          <w:szCs w:val="28"/>
        </w:rPr>
      </w:pPr>
      <w:r w:rsidRPr="0020117E">
        <w:rPr>
          <w:rFonts w:ascii="Times New Roman" w:hAnsi="Times New Roman"/>
          <w:sz w:val="28"/>
          <w:szCs w:val="28"/>
        </w:rPr>
        <w:t>Только так у ребёнка возникнет желание проявлять творчество</w:t>
      </w:r>
      <w:r w:rsidR="004C1476">
        <w:rPr>
          <w:rFonts w:ascii="Times New Roman" w:hAnsi="Times New Roman"/>
          <w:sz w:val="28"/>
          <w:szCs w:val="28"/>
        </w:rPr>
        <w:t xml:space="preserve">, инициативу </w:t>
      </w:r>
      <w:r w:rsidRPr="0020117E">
        <w:rPr>
          <w:rFonts w:ascii="Times New Roman" w:hAnsi="Times New Roman"/>
          <w:sz w:val="28"/>
          <w:szCs w:val="28"/>
        </w:rPr>
        <w:t xml:space="preserve"> в самостоятельной продуктивной деятельности. </w:t>
      </w:r>
    </w:p>
    <w:p w:rsidR="002D7C66" w:rsidRDefault="002D7C66" w:rsidP="002D7C66">
      <w:pPr>
        <w:pStyle w:val="a9"/>
        <w:suppressAutoHyphens w:val="0"/>
        <w:spacing w:after="100" w:afterAutospacing="1" w:line="360" w:lineRule="auto"/>
        <w:ind w:left="567" w:righ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Использованная литература:</w:t>
      </w:r>
    </w:p>
    <w:p w:rsidR="002D7C66" w:rsidRPr="00A21505" w:rsidRDefault="002D7C66" w:rsidP="002D7C66">
      <w:pPr>
        <w:pStyle w:val="a9"/>
        <w:numPr>
          <w:ilvl w:val="0"/>
          <w:numId w:val="5"/>
        </w:numPr>
        <w:suppressAutoHyphens w:val="0"/>
        <w:spacing w:after="100" w:afterAutospacing="1" w:line="360" w:lineRule="auto"/>
        <w:ind w:left="567" w:right="567"/>
        <w:rPr>
          <w:rFonts w:ascii="Times New Roman" w:hAnsi="Times New Roman"/>
          <w:sz w:val="28"/>
          <w:szCs w:val="28"/>
        </w:rPr>
      </w:pPr>
      <w:r w:rsidRPr="00A21505">
        <w:rPr>
          <w:rFonts w:ascii="Times New Roman" w:hAnsi="Times New Roman"/>
          <w:sz w:val="28"/>
          <w:szCs w:val="28"/>
        </w:rPr>
        <w:t>Художественное творчество в детском саду:Под ред. Н.А.Ветлугиной.</w:t>
      </w:r>
    </w:p>
    <w:p w:rsidR="002D7C66" w:rsidRPr="00A21505" w:rsidRDefault="002D7C66" w:rsidP="002D7C66">
      <w:pPr>
        <w:pStyle w:val="a9"/>
        <w:numPr>
          <w:ilvl w:val="0"/>
          <w:numId w:val="5"/>
        </w:numPr>
        <w:suppressAutoHyphens w:val="0"/>
        <w:spacing w:after="100" w:afterAutospacing="1" w:line="360" w:lineRule="auto"/>
        <w:ind w:left="567" w:right="567"/>
        <w:rPr>
          <w:rFonts w:ascii="Times New Roman" w:hAnsi="Times New Roman"/>
          <w:sz w:val="28"/>
          <w:szCs w:val="28"/>
        </w:rPr>
      </w:pPr>
      <w:r w:rsidRPr="00A21505">
        <w:rPr>
          <w:rFonts w:ascii="Times New Roman" w:hAnsi="Times New Roman"/>
          <w:sz w:val="28"/>
          <w:szCs w:val="28"/>
        </w:rPr>
        <w:t xml:space="preserve">Развивайте у дошкольников творчество. Казакова Т.Г. </w:t>
      </w:r>
    </w:p>
    <w:p w:rsidR="002D7C66" w:rsidRPr="00A21505" w:rsidRDefault="002D7C66" w:rsidP="002D7C66">
      <w:pPr>
        <w:pStyle w:val="a9"/>
        <w:numPr>
          <w:ilvl w:val="0"/>
          <w:numId w:val="5"/>
        </w:numPr>
        <w:suppressAutoHyphens w:val="0"/>
        <w:spacing w:after="100" w:afterAutospacing="1" w:line="360" w:lineRule="auto"/>
        <w:ind w:left="567" w:right="567"/>
        <w:rPr>
          <w:rFonts w:ascii="Times New Roman" w:hAnsi="Times New Roman"/>
          <w:sz w:val="28"/>
          <w:szCs w:val="28"/>
        </w:rPr>
      </w:pPr>
      <w:r w:rsidRPr="00A21505">
        <w:rPr>
          <w:rFonts w:ascii="Times New Roman" w:hAnsi="Times New Roman"/>
          <w:sz w:val="28"/>
          <w:szCs w:val="28"/>
        </w:rPr>
        <w:t>Использование нетрадиционных техник в оформлении изобразительной деятельности дошкольников. Лебедева О.А.</w:t>
      </w:r>
    </w:p>
    <w:p w:rsidR="0020117E" w:rsidRPr="0020117E" w:rsidRDefault="0020117E" w:rsidP="002D7C66">
      <w:pPr>
        <w:spacing w:after="100" w:afterAutospacing="1" w:line="360" w:lineRule="auto"/>
        <w:ind w:left="567" w:right="567" w:firstLine="709"/>
        <w:rPr>
          <w:rFonts w:ascii="Times New Roman" w:hAnsi="Times New Roman"/>
          <w:b/>
          <w:i/>
          <w:sz w:val="28"/>
          <w:szCs w:val="28"/>
        </w:rPr>
      </w:pPr>
    </w:p>
    <w:p w:rsidR="001719BF" w:rsidRPr="00E106CE" w:rsidRDefault="001719BF" w:rsidP="0020117E">
      <w:pPr>
        <w:spacing w:after="0" w:line="360" w:lineRule="auto"/>
        <w:ind w:left="993"/>
        <w:rPr>
          <w:rFonts w:ascii="Times New Roman" w:hAnsi="Times New Roman" w:cs="Times New Roman"/>
          <w:sz w:val="28"/>
          <w:szCs w:val="28"/>
        </w:rPr>
      </w:pPr>
    </w:p>
    <w:p w:rsidR="003D61A0" w:rsidRPr="00E106CE" w:rsidRDefault="003D61A0" w:rsidP="00E106CE">
      <w:pPr>
        <w:spacing w:line="360" w:lineRule="auto"/>
        <w:rPr>
          <w:sz w:val="28"/>
          <w:szCs w:val="28"/>
        </w:rPr>
      </w:pPr>
    </w:p>
    <w:sectPr w:rsidR="003D61A0" w:rsidRPr="00E106CE" w:rsidSect="0020117E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03A7" w:rsidRDefault="004A03A7" w:rsidP="00E106CE">
      <w:pPr>
        <w:spacing w:after="0" w:line="240" w:lineRule="auto"/>
      </w:pPr>
      <w:r>
        <w:separator/>
      </w:r>
    </w:p>
  </w:endnote>
  <w:endnote w:type="continuationSeparator" w:id="1">
    <w:p w:rsidR="004A03A7" w:rsidRDefault="004A03A7" w:rsidP="00E10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03A7" w:rsidRDefault="004A03A7" w:rsidP="00E106CE">
      <w:pPr>
        <w:spacing w:after="0" w:line="240" w:lineRule="auto"/>
      </w:pPr>
      <w:r>
        <w:separator/>
      </w:r>
    </w:p>
  </w:footnote>
  <w:footnote w:type="continuationSeparator" w:id="1">
    <w:p w:rsidR="004A03A7" w:rsidRDefault="004A03A7" w:rsidP="00E106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A6C9A"/>
    <w:multiLevelType w:val="hybridMultilevel"/>
    <w:tmpl w:val="57D87958"/>
    <w:lvl w:ilvl="0" w:tplc="860A8FA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44EA312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DB048E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682CB6B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5A4A52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CA8A9F3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70F4DCA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664545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D38B8C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>
    <w:nsid w:val="4F867C90"/>
    <w:multiLevelType w:val="hybridMultilevel"/>
    <w:tmpl w:val="F3B89CC2"/>
    <w:lvl w:ilvl="0" w:tplc="860A8FA6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7420C4"/>
    <w:multiLevelType w:val="hybridMultilevel"/>
    <w:tmpl w:val="65748562"/>
    <w:lvl w:ilvl="0" w:tplc="04190001">
      <w:start w:val="1"/>
      <w:numFmt w:val="bullet"/>
      <w:lvlText w:val=""/>
      <w:lvlJc w:val="left"/>
      <w:pPr>
        <w:ind w:left="127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3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7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9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30" w:hanging="360"/>
      </w:pPr>
      <w:rPr>
        <w:rFonts w:ascii="Wingdings" w:hAnsi="Wingdings" w:cs="Wingdings" w:hint="default"/>
      </w:rPr>
    </w:lvl>
  </w:abstractNum>
  <w:abstractNum w:abstractNumId="3">
    <w:nsid w:val="63283888"/>
    <w:multiLevelType w:val="hybridMultilevel"/>
    <w:tmpl w:val="EEF8357E"/>
    <w:lvl w:ilvl="0" w:tplc="C11CD3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75610D6"/>
    <w:multiLevelType w:val="hybridMultilevel"/>
    <w:tmpl w:val="2DF0A7A0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3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7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9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3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719BF"/>
    <w:rsid w:val="000E763E"/>
    <w:rsid w:val="001719BF"/>
    <w:rsid w:val="0020117E"/>
    <w:rsid w:val="002D7C66"/>
    <w:rsid w:val="00337089"/>
    <w:rsid w:val="003D61A0"/>
    <w:rsid w:val="004A03A7"/>
    <w:rsid w:val="004C1476"/>
    <w:rsid w:val="007C77FD"/>
    <w:rsid w:val="00A67D21"/>
    <w:rsid w:val="00E106CE"/>
    <w:rsid w:val="00EC2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1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719BF"/>
    <w:pPr>
      <w:spacing w:after="0" w:line="240" w:lineRule="auto"/>
    </w:pPr>
    <w:rPr>
      <w:rFonts w:ascii="Times New Roman" w:eastAsia="Times New Roman" w:hAnsi="Calibri" w:cs="Times New Roman"/>
    </w:rPr>
  </w:style>
  <w:style w:type="character" w:customStyle="1" w:styleId="a4">
    <w:name w:val="Без интервала Знак"/>
    <w:link w:val="a3"/>
    <w:uiPriority w:val="99"/>
    <w:locked/>
    <w:rsid w:val="001719BF"/>
    <w:rPr>
      <w:rFonts w:ascii="Times New Roman" w:eastAsia="Times New Roman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E10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106CE"/>
  </w:style>
  <w:style w:type="paragraph" w:styleId="a7">
    <w:name w:val="footer"/>
    <w:basedOn w:val="a"/>
    <w:link w:val="a8"/>
    <w:uiPriority w:val="99"/>
    <w:semiHidden/>
    <w:unhideWhenUsed/>
    <w:rsid w:val="00E10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106CE"/>
  </w:style>
  <w:style w:type="paragraph" w:styleId="a9">
    <w:name w:val="List Paragraph"/>
    <w:basedOn w:val="a"/>
    <w:uiPriority w:val="34"/>
    <w:qFormat/>
    <w:rsid w:val="00E106CE"/>
    <w:pPr>
      <w:suppressAutoHyphens/>
      <w:ind w:left="720"/>
      <w:contextualSpacing/>
    </w:pPr>
    <w:rPr>
      <w:rFonts w:ascii="Calibri" w:eastAsia="Lucida Sans Unicode" w:hAnsi="Calibri" w:cs="Times New Roman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2021-06-23T04:06:00Z</dcterms:created>
  <dcterms:modified xsi:type="dcterms:W3CDTF">2021-06-23T05:14:00Z</dcterms:modified>
</cp:coreProperties>
</file>