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D9F" w:rsidRPr="00C049AF" w:rsidRDefault="00602D9F" w:rsidP="00602D9F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>Занятие 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602D9F" w:rsidRPr="005121E6" w:rsidRDefault="00602D9F" w:rsidP="00602D9F">
      <w:pPr>
        <w:rPr>
          <w:rFonts w:ascii="Times New Roman" w:hAnsi="Times New Roman" w:cs="Times New Roman"/>
          <w:b/>
          <w:sz w:val="28"/>
          <w:szCs w:val="28"/>
        </w:rPr>
      </w:pPr>
      <w:r w:rsidRPr="005121E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121E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Математическая эстафета</w:t>
      </w:r>
    </w:p>
    <w:p w:rsidR="00602D9F" w:rsidRPr="00C049AF" w:rsidRDefault="00602D9F" w:rsidP="00602D9F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>Цели: 1.</w:t>
      </w:r>
      <w:r w:rsidRPr="00C049AF">
        <w:rPr>
          <w:rFonts w:ascii="Times New Roman" w:hAnsi="Times New Roman" w:cs="Times New Roman"/>
          <w:b/>
          <w:sz w:val="28"/>
          <w:szCs w:val="28"/>
        </w:rPr>
        <w:tab/>
        <w:t xml:space="preserve">Проверить умение школьников решать различные виды логические заданий, Решение олимпиадных задач </w:t>
      </w:r>
    </w:p>
    <w:p w:rsidR="00602D9F" w:rsidRPr="00C049AF" w:rsidRDefault="00602D9F" w:rsidP="00602D9F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Ход занятия</w:t>
      </w:r>
    </w:p>
    <w:p w:rsidR="00602D9F" w:rsidRPr="00C049AF" w:rsidRDefault="00602D9F" w:rsidP="00602D9F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1.Оргмомент</w:t>
      </w:r>
    </w:p>
    <w:p w:rsidR="00602D9F" w:rsidRPr="00C049AF" w:rsidRDefault="00602D9F" w:rsidP="00602D9F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2. Целеполагание</w:t>
      </w:r>
    </w:p>
    <w:p w:rsidR="00602D9F" w:rsidRDefault="00602D9F" w:rsidP="00602D9F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3. Математическая разминка</w:t>
      </w:r>
    </w:p>
    <w:p w:rsidR="005765C1" w:rsidRDefault="005765C1" w:rsidP="00602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65C1">
        <w:rPr>
          <w:rFonts w:ascii="Times New Roman" w:hAnsi="Times New Roman" w:cs="Times New Roman"/>
          <w:sz w:val="28"/>
          <w:szCs w:val="28"/>
        </w:rPr>
        <w:t>- Два дачника шли из деревни в город, а навстречу им еще пять дачников. Сколько дачников шли из деревни в город? (Два, остальные — в деревню.)</w:t>
      </w:r>
      <w:bookmarkStart w:id="0" w:name="_GoBack"/>
      <w:bookmarkEnd w:id="0"/>
    </w:p>
    <w:p w:rsidR="00602D9F" w:rsidRPr="00C049AF" w:rsidRDefault="00602D9F" w:rsidP="00602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47B6">
        <w:rPr>
          <w:rFonts w:ascii="Times New Roman" w:hAnsi="Times New Roman" w:cs="Times New Roman"/>
          <w:sz w:val="28"/>
          <w:szCs w:val="28"/>
        </w:rPr>
        <w:t>В первом ряду ребята поставили 6 солдатиков на расстоянии 5 см один от другого, а во втором ряду-8 солдатиков на расстоянии 3 см один от другого. Какой ряд длиннее?</w:t>
      </w:r>
    </w:p>
    <w:p w:rsidR="00602D9F" w:rsidRPr="00C049AF" w:rsidRDefault="00602D9F" w:rsidP="00602D9F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коробке 4 красных и 3 жёлтых фломастера. Сколько надо взять фломастеров не глядя, чтобы был хотя бы 1 красный? (4)</w:t>
      </w:r>
    </w:p>
    <w:p w:rsidR="00602D9F" w:rsidRDefault="00602D9F" w:rsidP="00602D9F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Одна груша весит столько же, сколько 4 сливы. Сколькими сливами можно уравновесить две груши? (Г=СССС, ГГ=8 слив)</w:t>
      </w:r>
    </w:p>
    <w:p w:rsidR="00602D9F" w:rsidRDefault="00602D9F" w:rsidP="00602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Ларисы 4 пряника. У Светы столько же. Лариса отдала Свете 1 пряник. На сколько пряников стало больше у Светы? (Л= 4-1=3; С= 4+1 = 5; 5-3=2)</w:t>
      </w:r>
    </w:p>
    <w:p w:rsidR="00602D9F" w:rsidRDefault="00602D9F" w:rsidP="00602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Размести семь кресел у сторон квадратной комнаты так, чтобы у каждой стороны комнаты кресел было поровну.</w:t>
      </w:r>
    </w:p>
    <w:p w:rsidR="00602D9F" w:rsidRDefault="00602D9F" w:rsidP="00602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Волка нельзя посадить рядом с овцой и собакой. Собаку – рядом с волком и кошкой. В каком порядке надо посадить этих животных? (волк, кошка, овца, собака)</w:t>
      </w:r>
    </w:p>
    <w:p w:rsidR="00602D9F" w:rsidRPr="00C049AF" w:rsidRDefault="00602D9F" w:rsidP="00602D9F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4. Основная часть</w:t>
      </w:r>
    </w:p>
    <w:p w:rsidR="00602D9F" w:rsidRDefault="00602D9F" w:rsidP="00602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48D7">
        <w:t xml:space="preserve"> </w:t>
      </w:r>
      <w:r w:rsidRPr="00E948D7">
        <w:rPr>
          <w:rFonts w:ascii="Times New Roman" w:hAnsi="Times New Roman" w:cs="Times New Roman"/>
          <w:sz w:val="28"/>
          <w:szCs w:val="28"/>
        </w:rPr>
        <w:t>Из клетки с цыплятами и кроликами торчат 15 голов и 36 ноги. Сколько в клетке цыплят и сколько кроликов?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48D7">
        <w:rPr>
          <w:rFonts w:ascii="Times New Roman" w:hAnsi="Times New Roman" w:cs="Times New Roman"/>
          <w:sz w:val="28"/>
          <w:szCs w:val="28"/>
        </w:rPr>
        <w:t xml:space="preserve">Если бы все в клетке были цыплятами, то ног было бы 15 х 2 = 30. А так как их больше на 36 – 30 = 6 ног, то 6 ног принадлежат кроликам. У кролика на 4 – 2 = 2 ноги больше, чем у цыпленка, значит, лишние 6 ног принадлежат </w:t>
      </w:r>
      <w:proofErr w:type="gramStart"/>
      <w:r w:rsidRPr="00E948D7">
        <w:rPr>
          <w:rFonts w:ascii="Times New Roman" w:hAnsi="Times New Roman" w:cs="Times New Roman"/>
          <w:sz w:val="28"/>
          <w:szCs w:val="28"/>
        </w:rPr>
        <w:t>6 :</w:t>
      </w:r>
      <w:proofErr w:type="gramEnd"/>
      <w:r w:rsidRPr="00E948D7">
        <w:rPr>
          <w:rFonts w:ascii="Times New Roman" w:hAnsi="Times New Roman" w:cs="Times New Roman"/>
          <w:sz w:val="28"/>
          <w:szCs w:val="28"/>
        </w:rPr>
        <w:t xml:space="preserve"> 2 = 3 кроликам. А цыплят в клетке 15 – 3 = 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D7">
        <w:rPr>
          <w:rFonts w:ascii="Times New Roman" w:hAnsi="Times New Roman" w:cs="Times New Roman"/>
          <w:sz w:val="28"/>
          <w:szCs w:val="28"/>
        </w:rPr>
        <w:t>Ответ: 12 цыплят и 3 кролика.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2D9F" w:rsidRDefault="00602D9F" w:rsidP="00602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Впиши в клетки числа так, чтобы их сумма по вертикалям, горизонталям и диагоналям была равна 18.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</w:tblGrid>
      <w:tr w:rsidR="00602D9F" w:rsidTr="005948D3">
        <w:tc>
          <w:tcPr>
            <w:tcW w:w="562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2D9F" w:rsidTr="005948D3">
        <w:tc>
          <w:tcPr>
            <w:tcW w:w="562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67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D9F" w:rsidTr="005948D3">
        <w:tc>
          <w:tcPr>
            <w:tcW w:w="562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602D9F" w:rsidRDefault="00602D9F" w:rsidP="00602D9F">
      <w:pPr>
        <w:rPr>
          <w:rFonts w:ascii="Times New Roman" w:hAnsi="Times New Roman" w:cs="Times New Roman"/>
          <w:sz w:val="28"/>
          <w:szCs w:val="28"/>
        </w:rPr>
      </w:pPr>
    </w:p>
    <w:p w:rsidR="00602D9F" w:rsidRDefault="00602D9F" w:rsidP="00602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Трое друзей – Андрей, Богдан и Виталий – занимаются плаванием. Один из них ездит в бассейн на автобусе, другой – на велосипеде, третий – на скутере. Один раз после тренировки Андрей пошёл проводить друга до остановки автобуса. Когда мимо них проезжал скутер, третий друг крикнул: «Богдан, ты забыл в бассейне шапочку!» Кто на чём ездит в бассейн?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20"/>
        <w:gridCol w:w="1498"/>
        <w:gridCol w:w="1109"/>
      </w:tblGrid>
      <w:tr w:rsidR="00602D9F" w:rsidTr="005948D3">
        <w:tc>
          <w:tcPr>
            <w:tcW w:w="1271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</w:t>
            </w:r>
          </w:p>
        </w:tc>
        <w:tc>
          <w:tcPr>
            <w:tcW w:w="1498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Велосипед</w:t>
            </w:r>
          </w:p>
        </w:tc>
        <w:tc>
          <w:tcPr>
            <w:tcW w:w="1109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Скутер</w:t>
            </w:r>
          </w:p>
        </w:tc>
      </w:tr>
      <w:tr w:rsidR="00602D9F" w:rsidTr="005948D3">
        <w:tc>
          <w:tcPr>
            <w:tcW w:w="1271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1220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8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9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2D9F" w:rsidTr="005948D3">
        <w:tc>
          <w:tcPr>
            <w:tcW w:w="1271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</w:t>
            </w:r>
          </w:p>
        </w:tc>
        <w:tc>
          <w:tcPr>
            <w:tcW w:w="1220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8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9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2D9F" w:rsidTr="005948D3">
        <w:tc>
          <w:tcPr>
            <w:tcW w:w="1271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1220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8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9" w:type="dxa"/>
          </w:tcPr>
          <w:p w:rsidR="00602D9F" w:rsidRDefault="00602D9F" w:rsidP="005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602D9F" w:rsidRPr="00DE6015" w:rsidRDefault="00602D9F" w:rsidP="00602D9F">
      <w:pPr>
        <w:rPr>
          <w:rFonts w:ascii="Times New Roman" w:hAnsi="Times New Roman" w:cs="Times New Roman"/>
          <w:sz w:val="28"/>
          <w:szCs w:val="28"/>
        </w:rPr>
      </w:pPr>
    </w:p>
    <w:p w:rsidR="00602D9F" w:rsidRPr="00DE6015" w:rsidRDefault="00602D9F" w:rsidP="00602D9F">
      <w:pPr>
        <w:rPr>
          <w:rFonts w:ascii="Times New Roman" w:hAnsi="Times New Roman" w:cs="Times New Roman"/>
          <w:sz w:val="28"/>
          <w:szCs w:val="28"/>
        </w:rPr>
      </w:pPr>
      <w:r w:rsidRPr="00DE6015">
        <w:rPr>
          <w:rFonts w:ascii="Times New Roman" w:hAnsi="Times New Roman" w:cs="Times New Roman"/>
          <w:sz w:val="28"/>
          <w:szCs w:val="28"/>
        </w:rPr>
        <w:t>- На одной чаше весов лежат 4 одинаковых яблока и 2 одинаковых апельсина, на другой чаше – 2 таких же яблока и 3 таких же апельсина. Весы находятся в равновесии. Что тяжелее: яблоко или апельсин?</w:t>
      </w:r>
    </w:p>
    <w:p w:rsidR="00602D9F" w:rsidRPr="00DE6015" w:rsidRDefault="00602D9F" w:rsidP="00602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E6015">
        <w:rPr>
          <w:rFonts w:ascii="Times New Roman" w:hAnsi="Times New Roman" w:cs="Times New Roman"/>
          <w:sz w:val="28"/>
          <w:szCs w:val="28"/>
        </w:rPr>
        <w:t>Итак, на одной чаше весов лежат 4 одинаковых яблока и 2 одинаковых апельсина. На другой – 2 таких же яблока и 3 таких же апельсина. Обратите внимание, что весы находятся в равновесии.</w:t>
      </w:r>
    </w:p>
    <w:p w:rsidR="00602D9F" w:rsidRPr="00DE6015" w:rsidRDefault="00602D9F" w:rsidP="00602D9F">
      <w:pPr>
        <w:rPr>
          <w:rFonts w:ascii="Times New Roman" w:hAnsi="Times New Roman" w:cs="Times New Roman"/>
          <w:sz w:val="28"/>
          <w:szCs w:val="28"/>
        </w:rPr>
      </w:pPr>
      <w:r w:rsidRPr="00DE60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1EB86B" wp14:editId="5195BFA8">
            <wp:extent cx="3094355" cy="1435100"/>
            <wp:effectExtent l="0" t="0" r="0" b="0"/>
            <wp:docPr id="17" name="Рисунок 17" descr="https://fsd.videouroki.net/products/conspekty/fugrmat/13-zadachi-na-vzveshivanie-255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products/conspekty/fugrmat/13-zadachi-na-vzveshivanie-255.files/image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D9F" w:rsidRPr="00DE6015" w:rsidRDefault="00602D9F" w:rsidP="00602D9F">
      <w:pPr>
        <w:rPr>
          <w:rFonts w:ascii="Times New Roman" w:hAnsi="Times New Roman" w:cs="Times New Roman"/>
          <w:sz w:val="28"/>
          <w:szCs w:val="28"/>
        </w:rPr>
      </w:pPr>
      <w:r w:rsidRPr="00DE6015">
        <w:rPr>
          <w:rFonts w:ascii="Times New Roman" w:hAnsi="Times New Roman" w:cs="Times New Roman"/>
          <w:sz w:val="28"/>
          <w:szCs w:val="28"/>
        </w:rPr>
        <w:t>Чтобы ответить на вопрос задачи, давайте с каждой чаши весов снимем по 2 яблока и по 2 апельсина. На одной чаше весов осталось 2 яблока, а на другой – 1 апельсин. При этом весы по-прежнему находятся в равновесии, ведь с каждой чаши мы убрали фрукты одинаковой массы. А значит, 2 яблока весят столько же, сколько весит 1 апельсин. Очевидно, что апельсин тяжелее яблока.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2D9F" w:rsidRDefault="00602D9F" w:rsidP="00602D9F">
      <w:pPr>
        <w:rPr>
          <w:rFonts w:ascii="Times New Roman" w:hAnsi="Times New Roman" w:cs="Times New Roman"/>
          <w:sz w:val="28"/>
          <w:szCs w:val="28"/>
        </w:rPr>
      </w:pPr>
    </w:p>
    <w:p w:rsidR="00602D9F" w:rsidRPr="00C049AF" w:rsidRDefault="00602D9F" w:rsidP="00602D9F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5. Рефлексия</w:t>
      </w:r>
    </w:p>
    <w:p w:rsidR="00602D9F" w:rsidRPr="00C049AF" w:rsidRDefault="00602D9F" w:rsidP="00602D9F">
      <w:pPr>
        <w:rPr>
          <w:rFonts w:ascii="Times New Roman" w:hAnsi="Times New Roman" w:cs="Times New Roman"/>
          <w:sz w:val="28"/>
          <w:szCs w:val="28"/>
        </w:rPr>
      </w:pPr>
    </w:p>
    <w:p w:rsidR="007E375A" w:rsidRDefault="007E375A"/>
    <w:sectPr w:rsidR="007E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9F"/>
    <w:rsid w:val="005765C1"/>
    <w:rsid w:val="00602D9F"/>
    <w:rsid w:val="007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0B59"/>
  <w15:chartTrackingRefBased/>
  <w15:docId w15:val="{02D27637-1335-4E5C-AD2B-51F259F0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2024-03-25T17:45:00Z</dcterms:created>
  <dcterms:modified xsi:type="dcterms:W3CDTF">2024-03-25T18:24:00Z</dcterms:modified>
</cp:coreProperties>
</file>