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95" w:rsidRPr="00385495" w:rsidRDefault="00385495" w:rsidP="00EB3F19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385495" w:rsidRPr="00385495" w:rsidRDefault="00385495" w:rsidP="00EB3F19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385495" w:rsidRPr="00385495" w:rsidRDefault="00385495" w:rsidP="00EB3F19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8C30B8" w:rsidRDefault="00EB3F19" w:rsidP="00EB3F19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385495">
        <w:rPr>
          <w:rFonts w:ascii="Times New Roman" w:hAnsi="Times New Roman" w:cs="Times New Roman"/>
          <w:b/>
          <w:i/>
          <w:sz w:val="72"/>
          <w:szCs w:val="72"/>
        </w:rPr>
        <w:t xml:space="preserve">Перспективный план по </w:t>
      </w:r>
      <w:r w:rsidR="00C81EB8" w:rsidRPr="00385495">
        <w:rPr>
          <w:rFonts w:ascii="Times New Roman" w:hAnsi="Times New Roman" w:cs="Times New Roman"/>
          <w:b/>
          <w:i/>
          <w:sz w:val="72"/>
          <w:szCs w:val="72"/>
        </w:rPr>
        <w:t>воспитанию</w:t>
      </w:r>
      <w:r w:rsidRPr="00385495">
        <w:rPr>
          <w:rFonts w:ascii="Times New Roman" w:hAnsi="Times New Roman" w:cs="Times New Roman"/>
          <w:b/>
          <w:i/>
          <w:sz w:val="72"/>
          <w:szCs w:val="72"/>
        </w:rPr>
        <w:t xml:space="preserve"> культурно-гигиенических навыков</w:t>
      </w:r>
      <w:r w:rsidR="00385495" w:rsidRPr="00385495">
        <w:rPr>
          <w:rFonts w:ascii="Times New Roman" w:hAnsi="Times New Roman" w:cs="Times New Roman"/>
          <w:b/>
          <w:i/>
          <w:sz w:val="72"/>
          <w:szCs w:val="72"/>
        </w:rPr>
        <w:t xml:space="preserve"> для детей старшего дошкольного возраста.</w:t>
      </w:r>
    </w:p>
    <w:p w:rsidR="00385495" w:rsidRDefault="00385495" w:rsidP="00EB3F19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385495" w:rsidRDefault="00385495" w:rsidP="00EB3F19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385495" w:rsidRDefault="00385495" w:rsidP="00EB3F19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385495" w:rsidRDefault="00385495" w:rsidP="00EB3F1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85495" w:rsidRDefault="00385495" w:rsidP="00EB3F1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85495" w:rsidRPr="00385495" w:rsidRDefault="00385495" w:rsidP="00385495">
      <w:pPr>
        <w:jc w:val="right"/>
        <w:rPr>
          <w:rFonts w:ascii="Times New Roman" w:hAnsi="Times New Roman" w:cs="Times New Roman"/>
          <w:b/>
          <w:i/>
          <w:sz w:val="36"/>
          <w:szCs w:val="36"/>
        </w:rPr>
      </w:pPr>
      <w:r w:rsidRPr="00385495">
        <w:rPr>
          <w:rFonts w:ascii="Times New Roman" w:hAnsi="Times New Roman" w:cs="Times New Roman"/>
          <w:b/>
          <w:i/>
          <w:sz w:val="36"/>
          <w:szCs w:val="36"/>
        </w:rPr>
        <w:t>Составила во</w:t>
      </w:r>
      <w:r>
        <w:rPr>
          <w:rFonts w:ascii="Times New Roman" w:hAnsi="Times New Roman" w:cs="Times New Roman"/>
          <w:b/>
          <w:i/>
          <w:sz w:val="36"/>
          <w:szCs w:val="36"/>
        </w:rPr>
        <w:t>спи</w:t>
      </w:r>
      <w:r w:rsidRPr="00385495">
        <w:rPr>
          <w:rFonts w:ascii="Times New Roman" w:hAnsi="Times New Roman" w:cs="Times New Roman"/>
          <w:b/>
          <w:i/>
          <w:sz w:val="36"/>
          <w:szCs w:val="36"/>
        </w:rPr>
        <w:t>та</w:t>
      </w:r>
      <w:r w:rsidR="00AE6EB0">
        <w:rPr>
          <w:rFonts w:ascii="Times New Roman" w:hAnsi="Times New Roman" w:cs="Times New Roman"/>
          <w:b/>
          <w:i/>
          <w:sz w:val="36"/>
          <w:szCs w:val="36"/>
        </w:rPr>
        <w:t>т</w:t>
      </w:r>
      <w:r w:rsidRPr="00385495">
        <w:rPr>
          <w:rFonts w:ascii="Times New Roman" w:hAnsi="Times New Roman" w:cs="Times New Roman"/>
          <w:b/>
          <w:i/>
          <w:sz w:val="36"/>
          <w:szCs w:val="36"/>
        </w:rPr>
        <w:t>ель:</w:t>
      </w:r>
      <w:r w:rsidR="00AE6EB0">
        <w:rPr>
          <w:rFonts w:ascii="Times New Roman" w:hAnsi="Times New Roman" w:cs="Times New Roman"/>
          <w:b/>
          <w:i/>
          <w:sz w:val="36"/>
          <w:szCs w:val="36"/>
        </w:rPr>
        <w:t xml:space="preserve"> Валявина Т.В</w:t>
      </w:r>
      <w:r w:rsidRPr="00385495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385495" w:rsidRPr="00385495" w:rsidRDefault="00385495" w:rsidP="0038549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2023 г</w:t>
      </w:r>
      <w:bookmarkStart w:id="0" w:name="_GoBack"/>
      <w:bookmarkEnd w:id="0"/>
    </w:p>
    <w:p w:rsidR="00385495" w:rsidRPr="00EB3F19" w:rsidRDefault="00385495" w:rsidP="00EB3F19">
      <w:pPr>
        <w:jc w:val="center"/>
        <w:rPr>
          <w:rFonts w:ascii="Times New Roman" w:hAnsi="Times New Roman" w:cs="Times New Roman"/>
          <w:b/>
          <w:i/>
          <w:sz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3190"/>
        <w:gridCol w:w="3190"/>
        <w:gridCol w:w="3191"/>
      </w:tblGrid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Режимные процессы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навыков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Методические приёмы</w:t>
            </w:r>
          </w:p>
        </w:tc>
      </w:tr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умение держать вилку большим и средними пальцами, придерживая сверху указательным пальцем.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«Вспомним, как надо правильно кушать».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умение самостоятельно одеваться и раздеваться в определённой последовательности, аккуратно складывать и развешивать одежду на стуле перед сном.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«Кто правильно и быстро положит одежду».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навыки умывания: намыливать руки до образования пены, тщательно смывать, насухо вытирать полотенцем.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Чтение: И.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Ищук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«Мои ладошки»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в порядке одежды и обуви, заправка кровати.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Учить просушивать и чистить свою одежду и обувь, закреплять умение заправлять свою кровать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«Как надо заправлять постель».</w:t>
            </w:r>
          </w:p>
        </w:tc>
      </w:tr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Приучать есть разные виды пищи, не меняя положения вилки в руке, а лишь слегка поворачивая кисть.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Н.Литвинова «Королевство столовых приборов».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навыки правильно размещать свои вещи в шкафу, закреплять умение завязывать шнурки на ботинках, застёгивать сандалии.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«Каждой вещи своё место».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навыки умывания, мыть лицо, насухо вытираться индивидуальным полотенцем.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«Расскажем малышам, как надо умываться».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Заправка кровати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заправлять кровать: расправлять одеяло, предварительно поправив простыню.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С. Михалков  «Я сам».</w:t>
            </w:r>
          </w:p>
        </w:tc>
      </w:tr>
    </w:tbl>
    <w:p w:rsidR="008C30B8" w:rsidRDefault="008C30B8" w:rsidP="008C30B8">
      <w:r>
        <w:br w:type="page"/>
      </w:r>
    </w:p>
    <w:tbl>
      <w:tblPr>
        <w:tblStyle w:val="a3"/>
        <w:tblW w:w="0" w:type="auto"/>
        <w:tblInd w:w="-318" w:type="dxa"/>
        <w:tblLook w:val="04A0"/>
      </w:tblPr>
      <w:tblGrid>
        <w:gridCol w:w="3190"/>
        <w:gridCol w:w="3190"/>
        <w:gridCol w:w="3191"/>
      </w:tblGrid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намазывать ножом масло на хлеб, отрезать кусочек мяса, сосиски.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«Расскажем малышам, как нужно правильно пользоваться ножом»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одеваться и раздеваться в определённой последовательности, пользоваться разными видами застёжек.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Чтение И.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Бурсов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«Галоши», С. Михалков «Я сам».</w:t>
            </w: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«Кто правильно и быстро положит одежду».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правильно умываться, своевременно пользоваться носовым платком.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К.Чуковского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(отрывки).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Заправка кровати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навыки заправки постели,  умение аккуратно накрывать кровать покрывалом.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«Кто правильно и быстро заправит постель».</w:t>
            </w:r>
          </w:p>
        </w:tc>
      </w:tr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есть второе блюдо, держа нож в правой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а вилку в левой руке.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«Как правильно есть второе блюдо».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 –раздевание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 аккуратно складывать и развешивать одежду на стуле, одеваться в определённой последовательности.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«Как мы умеем наводить порядок».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навыки правильного умывания, пользования индивидуальным полотенцем.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П. Барто «Девочка чумазая».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в порядке одежды и обуви, заправка кровати.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просушивать и чистить свою одежду, протирать обувь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«Как заботиться о своей одежде».</w:t>
            </w:r>
          </w:p>
        </w:tc>
      </w:tr>
    </w:tbl>
    <w:p w:rsidR="008C30B8" w:rsidRDefault="008C30B8" w:rsidP="008C30B8">
      <w:r>
        <w:br w:type="page"/>
      </w:r>
    </w:p>
    <w:tbl>
      <w:tblPr>
        <w:tblStyle w:val="a3"/>
        <w:tblW w:w="0" w:type="auto"/>
        <w:tblInd w:w="-318" w:type="dxa"/>
        <w:tblLook w:val="04A0"/>
      </w:tblPr>
      <w:tblGrid>
        <w:gridCol w:w="3190"/>
        <w:gridCol w:w="3190"/>
        <w:gridCol w:w="3191"/>
      </w:tblGrid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есть второе блюдо.</w:t>
            </w: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умение пользоваться салфеткой по необходимости.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«Культура поведения во время еды».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Учить детей самостоятельно поддерживать чистоту и порядок в своём шкафу для одежды.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«Как мы наводим порядок в своём шкафу для одежды»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умение быстро и правильно умываться.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Игра-драматизация по произведению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П. Барто «Девочка чумазая».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 в порядке одежды и обуви, заправка кровати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мыть, протирать, чистить свою обувь.</w:t>
            </w: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Учить пришивать оторвавшиеся пуговицы. Принимать участие в смене постельного белья.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Чтение Д.Крупской «Чистота»</w:t>
            </w:r>
          </w:p>
        </w:tc>
      </w:tr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пользоваться за обедом ножом и вилкой, салфеткой по мере необходимости.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Игра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оревнование  «Чей стол самый аккуратный»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Самостоятельно поддерживать чистоту и порядок в своём шкафу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– соревнование «Наведём порядок в шкафчиках».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умение насухо вытираться только своим полотенцем, взяв его из шкафчика и развернув на ладошках.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отрывка из  сказки К. И. Чуковского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«Да здравствует мыло душистое….»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в порядке одежды и обуви, заправка кровати.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умение просушивать и чистить свою одежду, мыть, протирать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чистить обувь. Продолжать учить одевать на подушку чистую наволочку, расстилать простыню.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 «Поможем младшему воспитателю сменить постельное бельё».</w:t>
            </w:r>
          </w:p>
        </w:tc>
      </w:tr>
    </w:tbl>
    <w:p w:rsidR="008C30B8" w:rsidRDefault="008C30B8" w:rsidP="008C30B8">
      <w:r>
        <w:br w:type="page"/>
      </w:r>
    </w:p>
    <w:tbl>
      <w:tblPr>
        <w:tblStyle w:val="a3"/>
        <w:tblW w:w="0" w:type="auto"/>
        <w:tblInd w:w="-318" w:type="dxa"/>
        <w:tblLook w:val="04A0"/>
      </w:tblPr>
      <w:tblGrid>
        <w:gridCol w:w="3190"/>
        <w:gridCol w:w="3190"/>
        <w:gridCol w:w="3191"/>
      </w:tblGrid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правильно пользоваться столовыми приборами, есть второе блюдо при помощи ножа и вилки.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«Почему второе блюдо не едят ложкой».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выворачивать снятую одежду на лицевую сторону, аккуратно ставить обувь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 М. Зощенко «Глупая история»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умение быстро и аккуратно умываться, обязательно мыть руки с мылом после посещения туалета.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«Микробы – наши враги»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в порядке одежды и обуви, заправка кровати.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Формировать привычку следить за своим внешним видом.</w:t>
            </w: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принимать участие в смене постельного белья.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«Чистота – залог здоровья»</w:t>
            </w:r>
          </w:p>
        </w:tc>
      </w:tr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есть второе блюдо при помощи ножа и вилки, не перекладывая их из руки в руку, есть с закрытым ртом.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«Культура еды – серьёзное дело».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аккуратно складывать одежду перед сном, выворачивать рукава, расправлять одежду.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Игра-соревнование  «Чей стул самый аккуратный»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правила умывания, соблюдения порядка в умывальной комнате.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Е. Винокуров «Купание детей»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в порядке одежды и обуви, заправка кровати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формировать привычку следить за своим внешним видом, напоминать товарищам о неполадках в их внешнем виде.</w:t>
            </w: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Учить принимать участие в смене постельного белья: надевать чистую наволочку, с помощью взрослого надевать пододеяльник на одеяло.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 «Как помочь товарищу».</w:t>
            </w:r>
          </w:p>
        </w:tc>
      </w:tr>
    </w:tbl>
    <w:p w:rsidR="008C30B8" w:rsidRDefault="008C30B8" w:rsidP="008C30B8">
      <w:r>
        <w:br w:type="page"/>
      </w:r>
    </w:p>
    <w:tbl>
      <w:tblPr>
        <w:tblStyle w:val="a3"/>
        <w:tblW w:w="0" w:type="auto"/>
        <w:tblInd w:w="-318" w:type="dxa"/>
        <w:tblLook w:val="04A0"/>
      </w:tblPr>
      <w:tblGrid>
        <w:gridCol w:w="3190"/>
        <w:gridCol w:w="3190"/>
        <w:gridCol w:w="3191"/>
      </w:tblGrid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детей есть  с закрытым ртом, пережёвывать пищу бесшумно.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«За столом едим культурно»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детей поддерживать порядок в шкафчиках для одежды, закреплять умение пользоваться разными видами застёжек на обуви и одежде, завязывать шнурки.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«У кого в шкафу порядок»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мыть руки с мылом после посещения туалета и по мере необходимости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 «Чистые руки – здоровые дети»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в порядке одежды и обуви, заправка кровати.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Формировать привычку напоминать товарищам о неполадках в их внешнем виде, проявлять желание помочь им, совершенствовать умение зашивать распоровшуюся по шву одежду.</w:t>
            </w: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менять постель: стелить чистую простынь, надевать наволочку и пододеяльник.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Продуктивная деятельность: шитьё кукольного белья.</w:t>
            </w: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Сюжетно-ролевая игра «Детский сад»</w:t>
            </w:r>
          </w:p>
        </w:tc>
      </w:tr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умение правильно пользоваться столовыми приборами во время еды, держать приборы над тарелкой.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О. Григорьев «Варенье».</w:t>
            </w: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детей оказывать помощь товарищам в одевании: застегнуть пуговицу, расправить воротник.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С. Михалков «Всё сам».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и совершенствовать привычку следить за чистотой тела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Чтение Т.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Кожомбердиев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 Всё равно».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в порядке одежды и обуви, заправка кровати.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 следить за своим внешним видом, устранять неполадки.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«Кто самый аккуратный»</w:t>
            </w:r>
          </w:p>
        </w:tc>
      </w:tr>
    </w:tbl>
    <w:p w:rsidR="008C30B8" w:rsidRDefault="008C30B8" w:rsidP="008C30B8">
      <w:r>
        <w:br w:type="page"/>
      </w:r>
    </w:p>
    <w:tbl>
      <w:tblPr>
        <w:tblStyle w:val="a3"/>
        <w:tblW w:w="0" w:type="auto"/>
        <w:tblInd w:w="-318" w:type="dxa"/>
        <w:tblLook w:val="04A0"/>
      </w:tblPr>
      <w:tblGrid>
        <w:gridCol w:w="3190"/>
        <w:gridCol w:w="3190"/>
        <w:gridCol w:w="3191"/>
      </w:tblGrid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Июль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умение во время еды держать приборы над тарелкой, по окончании еды класть их на край тарелки, а не  на стол.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Сюжетно-ролевая игра «Кафе».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аккуратно развешивать вещи в шкафу и складывать на стуле.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Я. Аким «Неумейка».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и совершенствовать полученные навыки, воспитывать привычку следить за чистотой тела.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«Чьё полотенце чистое, тот правильно умывался».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в порядке одежды и обуви, заправка кровати.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Учить пришивать оторвавшиеся петли.</w:t>
            </w: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Полностью заправлять кровать после сна.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Показ, напоминание, указание.</w:t>
            </w:r>
          </w:p>
        </w:tc>
      </w:tr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и совершенствовать умения культурно есть, правильно пользоваться приборами, салфеткой.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Сюжетно-ролевые игры: «Мы на дне рождения», «Кафе».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умение быстро одеваться и раздеваться, поддерживать порядок в шкафу, помогать товарищам.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– соревнование «Кто быстрее всех», «Кто самый аккуратный».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мыть руки с мылом после посещения туалета и по мере необходимости.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Напоминание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в порядке одежды и обуви, заправка кровати.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 следить за своим внешним видом, помогать товарищам устранять неполадки во внешнем виде, принимать участие в смене постельного белья.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Продуктивная деятельность: починка кукольной одежды.</w:t>
            </w: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C30B8" w:rsidRDefault="008C30B8" w:rsidP="008C30B8"/>
    <w:p w:rsidR="008C30B8" w:rsidRDefault="008C30B8" w:rsidP="008C30B8"/>
    <w:p w:rsidR="008C30B8" w:rsidRDefault="008C30B8" w:rsidP="008C30B8"/>
    <w:p w:rsidR="008C30B8" w:rsidRDefault="008C30B8" w:rsidP="008C30B8"/>
    <w:p w:rsidR="008C30B8" w:rsidRDefault="008C30B8" w:rsidP="008C30B8"/>
    <w:p w:rsidR="008C30B8" w:rsidRDefault="008C30B8" w:rsidP="008C30B8"/>
    <w:p w:rsidR="001B69DD" w:rsidRDefault="001B69DD"/>
    <w:sectPr w:rsidR="001B69DD" w:rsidSect="00385495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C30B8"/>
    <w:rsid w:val="001B69DD"/>
    <w:rsid w:val="00385495"/>
    <w:rsid w:val="008C30B8"/>
    <w:rsid w:val="00AE6EB0"/>
    <w:rsid w:val="00C81EB8"/>
    <w:rsid w:val="00E52A8B"/>
    <w:rsid w:val="00EB3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3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ДС 79</cp:lastModifiedBy>
  <cp:revision>8</cp:revision>
  <dcterms:created xsi:type="dcterms:W3CDTF">2015-01-13T07:44:00Z</dcterms:created>
  <dcterms:modified xsi:type="dcterms:W3CDTF">2024-05-17T07:47:00Z</dcterms:modified>
</cp:coreProperties>
</file>