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0B2FB" w14:textId="77777777" w:rsidR="00B73FC2" w:rsidRPr="00B73FC2" w:rsidRDefault="00B73FC2" w:rsidP="00B73FC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48170395"/>
      <w:bookmarkEnd w:id="0"/>
      <w:r w:rsidRPr="00B73FC2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дошкольное образовательное автономное учреждение</w:t>
      </w:r>
    </w:p>
    <w:p w14:paraId="055F1497" w14:textId="77777777" w:rsidR="00B73FC2" w:rsidRPr="00B73FC2" w:rsidRDefault="00B73FC2" w:rsidP="00B73FC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FC2">
        <w:rPr>
          <w:rFonts w:ascii="Times New Roman" w:eastAsia="Times New Roman" w:hAnsi="Times New Roman" w:cs="Times New Roman"/>
          <w:b/>
          <w:sz w:val="24"/>
          <w:szCs w:val="24"/>
        </w:rPr>
        <w:t>«Центр развития ребенка – детский сад № 56 «Надежда» г. Орска»</w:t>
      </w:r>
    </w:p>
    <w:p w14:paraId="2BA58A52" w14:textId="77777777" w:rsidR="00B73FC2" w:rsidRPr="00B73FC2" w:rsidRDefault="00B73FC2" w:rsidP="00B73FC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36"/>
          <w:szCs w:val="17"/>
        </w:rPr>
      </w:pPr>
    </w:p>
    <w:p w14:paraId="08B83EBD" w14:textId="77777777" w:rsidR="00B73FC2" w:rsidRPr="00B73FC2" w:rsidRDefault="00B73FC2" w:rsidP="00B73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187829024"/>
      <w:r w:rsidRPr="00B73FC2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FB73CCC" wp14:editId="13A453F9">
            <wp:extent cx="3676650" cy="1905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B8F0F" w14:textId="77777777" w:rsidR="00B73FC2" w:rsidRPr="00B73FC2" w:rsidRDefault="00B73FC2" w:rsidP="00B73FC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BC0758" w14:textId="77777777" w:rsidR="00B73FC2" w:rsidRPr="00B73FC2" w:rsidRDefault="00B73FC2" w:rsidP="00B73FC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728D17" w14:textId="08838C66" w:rsidR="00B73FC2" w:rsidRPr="00B73FC2" w:rsidRDefault="00B73FC2" w:rsidP="00B73FC2">
      <w:pPr>
        <w:spacing w:after="0" w:line="240" w:lineRule="auto"/>
        <w:rPr>
          <w:rFonts w:ascii="Times New Roman" w:eastAsia="Calibri" w:hAnsi="Times New Roman" w:cs="Times New Roman"/>
          <w:b/>
          <w:bCs/>
          <w:sz w:val="56"/>
          <w:szCs w:val="56"/>
        </w:rPr>
      </w:pPr>
      <w:r w:rsidRPr="00B73FC2">
        <w:rPr>
          <w:rFonts w:ascii="Times New Roman" w:eastAsia="Calibri" w:hAnsi="Times New Roman" w:cs="Times New Roman"/>
          <w:color w:val="FF0000"/>
          <w:sz w:val="72"/>
          <w:szCs w:val="72"/>
        </w:rPr>
        <w:t xml:space="preserve">           </w:t>
      </w:r>
      <w:r w:rsidRPr="00B73FC2">
        <w:rPr>
          <w:rFonts w:ascii="Times New Roman" w:eastAsia="Calibri" w:hAnsi="Times New Roman" w:cs="Times New Roman"/>
          <w:b/>
          <w:bCs/>
          <w:sz w:val="56"/>
          <w:szCs w:val="56"/>
        </w:rPr>
        <w:t>Мастер класс на тему:</w:t>
      </w:r>
    </w:p>
    <w:p w14:paraId="1D9B8832" w14:textId="6A736F00" w:rsidR="00B73FC2" w:rsidRDefault="00B73FC2" w:rsidP="000219D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bookmarkStart w:id="2" w:name="_Hlk180839228"/>
      <w:r w:rsidRPr="00B73FC2">
        <w:rPr>
          <w:rFonts w:ascii="Times New Roman" w:eastAsia="Calibri" w:hAnsi="Times New Roman" w:cs="Times New Roman"/>
          <w:b/>
          <w:bCs/>
          <w:sz w:val="36"/>
          <w:szCs w:val="36"/>
        </w:rPr>
        <w:t>«Обучение детей дошкольного возраста технологии владения мячом»</w:t>
      </w:r>
    </w:p>
    <w:p w14:paraId="6976396D" w14:textId="77777777" w:rsidR="000219D8" w:rsidRPr="00B73FC2" w:rsidRDefault="000219D8" w:rsidP="000219D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bookmarkEnd w:id="2"/>
    <w:p w14:paraId="7B9496C1" w14:textId="4F9CFB84" w:rsidR="00B73FC2" w:rsidRPr="00B73FC2" w:rsidRDefault="000219D8" w:rsidP="00021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04F7BA6" wp14:editId="54475537">
            <wp:extent cx="4991100" cy="27146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86DC4" w14:textId="2A54ACF8" w:rsidR="00B73FC2" w:rsidRPr="00B73FC2" w:rsidRDefault="00B73FC2" w:rsidP="00B73F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A6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5747B139" w14:textId="77777777" w:rsidR="00B73FC2" w:rsidRPr="00B73FC2" w:rsidRDefault="00B73FC2" w:rsidP="00B73F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66BA4F" w14:textId="77777777" w:rsidR="00B73FC2" w:rsidRPr="00B73FC2" w:rsidRDefault="00B73FC2" w:rsidP="00B73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FC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B73FC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Подготовила:</w:t>
      </w:r>
    </w:p>
    <w:p w14:paraId="6957753B" w14:textId="12426E7C" w:rsidR="000219D8" w:rsidRDefault="000219D8" w:rsidP="00021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B73FC2" w:rsidRPr="00B73FC2">
        <w:rPr>
          <w:rFonts w:ascii="Times New Roman" w:eastAsia="Times New Roman" w:hAnsi="Times New Roman" w:cs="Times New Roman"/>
          <w:sz w:val="28"/>
          <w:szCs w:val="28"/>
        </w:rPr>
        <w:t>Инструктор по физичес</w:t>
      </w:r>
      <w:r>
        <w:rPr>
          <w:rFonts w:ascii="Times New Roman" w:eastAsia="Times New Roman" w:hAnsi="Times New Roman" w:cs="Times New Roman"/>
          <w:sz w:val="28"/>
          <w:szCs w:val="28"/>
        </w:rPr>
        <w:t>кой</w:t>
      </w:r>
    </w:p>
    <w:p w14:paraId="24066A67" w14:textId="18266BD9" w:rsidR="00B73FC2" w:rsidRPr="00B73FC2" w:rsidRDefault="000219D8" w:rsidP="000219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B73FC2" w:rsidRPr="00B73FC2">
        <w:rPr>
          <w:rFonts w:ascii="Times New Roman" w:eastAsia="Times New Roman" w:hAnsi="Times New Roman" w:cs="Times New Roman"/>
          <w:sz w:val="28"/>
          <w:szCs w:val="28"/>
        </w:rPr>
        <w:t>культуре</w:t>
      </w:r>
    </w:p>
    <w:p w14:paraId="252CB515" w14:textId="2630A815" w:rsidR="00B73FC2" w:rsidRPr="00B73FC2" w:rsidRDefault="000219D8" w:rsidP="00021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B73FC2" w:rsidRPr="00B73FC2">
        <w:rPr>
          <w:rFonts w:ascii="Times New Roman" w:eastAsia="Times New Roman" w:hAnsi="Times New Roman" w:cs="Times New Roman"/>
          <w:sz w:val="28"/>
          <w:szCs w:val="28"/>
        </w:rPr>
        <w:t>1кв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B73FC2" w:rsidRPr="00B73FC2">
        <w:rPr>
          <w:rFonts w:ascii="Times New Roman" w:eastAsia="Times New Roman" w:hAnsi="Times New Roman" w:cs="Times New Roman"/>
          <w:sz w:val="28"/>
          <w:szCs w:val="28"/>
        </w:rPr>
        <w:t xml:space="preserve"> категории</w:t>
      </w:r>
    </w:p>
    <w:p w14:paraId="3F2B9AEE" w14:textId="6F1A8179" w:rsidR="00B73FC2" w:rsidRPr="00B73FC2" w:rsidRDefault="000219D8" w:rsidP="00021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B73FC2" w:rsidRPr="00B73FC2">
        <w:rPr>
          <w:rFonts w:ascii="Times New Roman" w:eastAsia="Times New Roman" w:hAnsi="Times New Roman" w:cs="Times New Roman"/>
          <w:sz w:val="28"/>
          <w:szCs w:val="28"/>
        </w:rPr>
        <w:t>Павлова Л.А.</w:t>
      </w:r>
    </w:p>
    <w:p w14:paraId="06E36E10" w14:textId="4F342FCB" w:rsidR="00B73FC2" w:rsidRPr="00B73FC2" w:rsidRDefault="00B73FC2" w:rsidP="00B73F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029889E" w14:textId="77777777" w:rsidR="00EB3A61" w:rsidRDefault="00EB3A61" w:rsidP="00EB3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B66C54" w14:textId="47497626" w:rsidR="00B73FC2" w:rsidRPr="00B73FC2" w:rsidRDefault="00EB3A61" w:rsidP="00EB3A61">
      <w:pPr>
        <w:spacing w:after="0" w:line="240" w:lineRule="auto"/>
        <w:rPr>
          <w:rStyle w:val="c2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 w:rsidR="00B73FC2" w:rsidRPr="00B73FC2">
        <w:rPr>
          <w:rFonts w:ascii="Times New Roman" w:eastAsia="Times New Roman" w:hAnsi="Times New Roman" w:cs="Times New Roman"/>
          <w:sz w:val="28"/>
          <w:szCs w:val="28"/>
        </w:rPr>
        <w:t xml:space="preserve"> Орск, 2025 г</w:t>
      </w:r>
      <w:bookmarkEnd w:id="1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44C6B5" w14:textId="45700F5A" w:rsidR="00C9122A" w:rsidRPr="00C9122A" w:rsidRDefault="00C9122A" w:rsidP="00C9122A">
      <w:pPr>
        <w:spacing w:after="0" w:line="240" w:lineRule="auto"/>
        <w:jc w:val="center"/>
        <w:rPr>
          <w:rStyle w:val="c2"/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9122A">
        <w:rPr>
          <w:rStyle w:val="c2"/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Теоретическая часть</w:t>
      </w:r>
    </w:p>
    <w:p w14:paraId="7EEC67BA" w14:textId="4319295C" w:rsidR="00B55F42" w:rsidRDefault="00B55F42" w:rsidP="0034581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14:paraId="23562CD0" w14:textId="7E13D082" w:rsidR="00E61065" w:rsidRPr="00E61065" w:rsidRDefault="00E61065" w:rsidP="00B55F4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10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="00B86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14:paraId="779AD09C" w14:textId="69E22299" w:rsidR="00B55F42" w:rsidRPr="00B55F42" w:rsidRDefault="00B55F42" w:rsidP="00B55F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F4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– это движение. Без двигательной активности человек не способен развиваться.</w:t>
      </w:r>
    </w:p>
    <w:p w14:paraId="0941EF28" w14:textId="77777777" w:rsidR="00B55F42" w:rsidRPr="00B55F42" w:rsidRDefault="00B55F42" w:rsidP="00340F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 мира через движение способствует полноценному развитию ребенка и определяет его готовность к дальнейшему обучению в школе.</w:t>
      </w:r>
    </w:p>
    <w:p w14:paraId="0E6047A3" w14:textId="522F905D" w:rsidR="00340F1A" w:rsidRDefault="00B55F42" w:rsidP="00EA2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для дошкольников является формирование двигательных умений и навыков, связанных с различными видами спорта.  Подвижные игры с элементами спортивных игр требуют особой подготовки организма ребенка для их проведения.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 нашем дошкольном учреждении с</w:t>
      </w:r>
      <w:r w:rsidRPr="00B5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 целью уделя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B5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большое внимание тем играм, которые дадут детям возможность быстрее овладеть элементами спортивных игр. И сегодня вряд ли можно встретить того, кто не знает, что такое мяч. Начиная с самого раннего детства, этот необычный по своим качествам предмет становится самым любимым «физкультурным снарядом», помогающим разностороннему развитию каждого, кто соприкасался с ним. </w:t>
      </w:r>
      <w:r w:rsidR="0034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«идеальное средство для упражнений» - считал Фридрих </w:t>
      </w:r>
      <w:proofErr w:type="spellStart"/>
      <w:r w:rsidR="00340F1A">
        <w:rPr>
          <w:rFonts w:ascii="Times New Roman" w:eastAsia="Times New Roman" w:hAnsi="Times New Roman" w:cs="Times New Roman"/>
          <w:sz w:val="28"/>
          <w:szCs w:val="28"/>
          <w:lang w:eastAsia="ru-RU"/>
        </w:rPr>
        <w:t>Фрёбель</w:t>
      </w:r>
      <w:proofErr w:type="spellEnd"/>
      <w:r w:rsidR="0034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40F1A">
        <w:rPr>
          <w:rFonts w:ascii="Times New Roman" w:hAnsi="Times New Roman" w:cs="Times New Roman"/>
          <w:sz w:val="28"/>
          <w:szCs w:val="28"/>
        </w:rPr>
        <w:t>с</w:t>
      </w:r>
      <w:r w:rsidR="00340F1A" w:rsidRPr="002B0846">
        <w:rPr>
          <w:rFonts w:ascii="Times New Roman" w:hAnsi="Times New Roman" w:cs="Times New Roman"/>
          <w:sz w:val="28"/>
          <w:szCs w:val="28"/>
        </w:rPr>
        <w:t>оздатель системы общественного дошкольного воспитания и основатель</w:t>
      </w:r>
      <w:r w:rsidR="00340F1A" w:rsidRPr="002B0846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</w:t>
      </w:r>
      <w:r w:rsidR="00340F1A" w:rsidRPr="002B0846">
        <w:rPr>
          <w:rFonts w:ascii="Times New Roman" w:hAnsi="Times New Roman" w:cs="Times New Roman"/>
          <w:sz w:val="28"/>
          <w:szCs w:val="28"/>
        </w:rPr>
        <w:t>первых садов</w:t>
      </w:r>
      <w:r w:rsidR="00340F1A">
        <w:rPr>
          <w:rFonts w:ascii="Times New Roman" w:hAnsi="Times New Roman" w:cs="Times New Roman"/>
          <w:sz w:val="28"/>
          <w:szCs w:val="28"/>
        </w:rPr>
        <w:t>.</w:t>
      </w:r>
    </w:p>
    <w:p w14:paraId="5D6ABC3F" w14:textId="7D3AF8E6" w:rsidR="00C16CF8" w:rsidRDefault="00412A31" w:rsidP="00C16C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A31">
        <w:rPr>
          <w:rFonts w:ascii="Times New Roman" w:hAnsi="Times New Roman" w:cs="Times New Roman"/>
          <w:sz w:val="28"/>
          <w:szCs w:val="28"/>
        </w:rPr>
        <w:t>Занятия с мячом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A31">
        <w:rPr>
          <w:rFonts w:ascii="Times New Roman" w:hAnsi="Times New Roman" w:cs="Times New Roman"/>
          <w:sz w:val="28"/>
          <w:szCs w:val="28"/>
        </w:rPr>
        <w:t>способствуют воспитанию у детей дисциплинированности, воли и целеустремленности.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A31">
        <w:rPr>
          <w:rFonts w:ascii="Times New Roman" w:hAnsi="Times New Roman" w:cs="Times New Roman"/>
          <w:sz w:val="28"/>
          <w:szCs w:val="28"/>
        </w:rPr>
        <w:t>обладают значительным оздоровительным эффектом, так как в упражнениях задействованы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A31">
        <w:rPr>
          <w:rFonts w:ascii="Times New Roman" w:hAnsi="Times New Roman" w:cs="Times New Roman"/>
          <w:sz w:val="28"/>
          <w:szCs w:val="28"/>
        </w:rPr>
        <w:t>практически все группы мышц и системы организма, что обеспечивает гармоничное физическое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A31">
        <w:rPr>
          <w:rFonts w:ascii="Times New Roman" w:hAnsi="Times New Roman" w:cs="Times New Roman"/>
          <w:sz w:val="28"/>
          <w:szCs w:val="28"/>
        </w:rPr>
        <w:t>развитие детей. Динамика упражнений (бросание, катание, ловля, отбивание) гармонично влияет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A31">
        <w:rPr>
          <w:rFonts w:ascii="Times New Roman" w:hAnsi="Times New Roman" w:cs="Times New Roman"/>
          <w:sz w:val="28"/>
          <w:szCs w:val="28"/>
        </w:rPr>
        <w:t>подвижность суставов, развивает связочный аппарат, увеличивает мышечную силу, повышает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A31">
        <w:rPr>
          <w:rFonts w:ascii="Times New Roman" w:hAnsi="Times New Roman" w:cs="Times New Roman"/>
          <w:sz w:val="28"/>
          <w:szCs w:val="28"/>
        </w:rPr>
        <w:t>выносливость организма, развивает быстроту движений, глазомер, реакцию и координацию.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A31">
        <w:rPr>
          <w:rFonts w:ascii="Times New Roman" w:hAnsi="Times New Roman" w:cs="Times New Roman"/>
          <w:sz w:val="28"/>
          <w:szCs w:val="28"/>
        </w:rPr>
        <w:t>Совместное выполнение упражнений с мячом (в прах, в кругу, втроем) – прекрасная школа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A31">
        <w:rPr>
          <w:rFonts w:ascii="Times New Roman" w:hAnsi="Times New Roman" w:cs="Times New Roman"/>
          <w:sz w:val="28"/>
          <w:szCs w:val="28"/>
        </w:rPr>
        <w:t>приобщения ребенка к коллективу.</w:t>
      </w:r>
    </w:p>
    <w:p w14:paraId="5644A534" w14:textId="77777777" w:rsidR="002033FD" w:rsidRDefault="00340F1A" w:rsidP="00332A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все положительные стороны использования мяча в развитии дошкольников</w:t>
      </w:r>
      <w:r w:rsidR="00EA27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6C54CA" w14:textId="77777777" w:rsidR="002033FD" w:rsidRDefault="002033FD" w:rsidP="00332A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8E6366" w14:textId="151F5A29" w:rsidR="002033FD" w:rsidRPr="002033FD" w:rsidRDefault="002033FD" w:rsidP="00332A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33FD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B86DF1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14B34490" w14:textId="2282A205" w:rsidR="00340F1A" w:rsidRDefault="00340F1A" w:rsidP="00332A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дошкольном учреждении </w:t>
      </w:r>
      <w:r w:rsidR="00EA27AA">
        <w:rPr>
          <w:rFonts w:ascii="Times New Roman" w:hAnsi="Times New Roman" w:cs="Times New Roman"/>
          <w:sz w:val="28"/>
          <w:szCs w:val="28"/>
        </w:rPr>
        <w:t xml:space="preserve">с 2018 года стала успешно реализовываться </w:t>
      </w:r>
      <w:r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 «Школа мяча»</w:t>
      </w:r>
      <w:r w:rsidR="00EA27AA">
        <w:rPr>
          <w:rFonts w:ascii="Times New Roman" w:hAnsi="Times New Roman" w:cs="Times New Roman"/>
          <w:sz w:val="28"/>
          <w:szCs w:val="28"/>
        </w:rPr>
        <w:t>. И, сегодня, нам хотелось бы раскрыть её преимущества и поделиться успешной практикой ее применения.</w:t>
      </w:r>
    </w:p>
    <w:p w14:paraId="658889AA" w14:textId="77777777" w:rsidR="00662CD3" w:rsidRDefault="00662CD3" w:rsidP="00B55F42">
      <w:pPr>
        <w:spacing w:after="0" w:line="240" w:lineRule="auto"/>
        <w:ind w:firstLine="708"/>
        <w:jc w:val="both"/>
        <w:rPr>
          <w:rStyle w:val="c2"/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B4FC7ED" w14:textId="77777777" w:rsidR="00EB3A61" w:rsidRDefault="00EB3A61" w:rsidP="00B55F42">
      <w:pPr>
        <w:spacing w:after="0" w:line="240" w:lineRule="auto"/>
        <w:ind w:firstLine="708"/>
        <w:jc w:val="both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</w:p>
    <w:p w14:paraId="46066FBA" w14:textId="02B1D547" w:rsidR="00662CD3" w:rsidRPr="00662CD3" w:rsidRDefault="00662CD3" w:rsidP="00B55F42">
      <w:pPr>
        <w:spacing w:after="0" w:line="240" w:lineRule="auto"/>
        <w:ind w:firstLine="708"/>
        <w:jc w:val="both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  <w:r w:rsidRPr="00662CD3">
        <w:rPr>
          <w:rStyle w:val="c2"/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B86DF1">
        <w:rPr>
          <w:rStyle w:val="c2"/>
          <w:rFonts w:ascii="Times New Roman" w:hAnsi="Times New Roman" w:cs="Times New Roman"/>
          <w:b/>
          <w:bCs/>
          <w:sz w:val="28"/>
          <w:szCs w:val="28"/>
        </w:rPr>
        <w:t>4</w:t>
      </w:r>
    </w:p>
    <w:p w14:paraId="4EE4FA34" w14:textId="38B2FFA7" w:rsidR="00B55F42" w:rsidRPr="00B55F42" w:rsidRDefault="00B55F42" w:rsidP="00B55F42">
      <w:pPr>
        <w:spacing w:after="0" w:line="240" w:lineRule="auto"/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B55F42">
        <w:rPr>
          <w:rStyle w:val="c2"/>
          <w:rFonts w:ascii="Times New Roman" w:hAnsi="Times New Roman" w:cs="Times New Roman"/>
          <w:b/>
          <w:bCs/>
          <w:i/>
          <w:iCs/>
          <w:sz w:val="28"/>
          <w:szCs w:val="28"/>
        </w:rPr>
        <w:t>Цель программы</w:t>
      </w:r>
      <w:r w:rsidRPr="00B55F42">
        <w:rPr>
          <w:rStyle w:val="c2"/>
          <w:rFonts w:ascii="Times New Roman" w:hAnsi="Times New Roman" w:cs="Times New Roman"/>
          <w:sz w:val="28"/>
          <w:szCs w:val="28"/>
        </w:rPr>
        <w:t xml:space="preserve"> – повышение результативности физического развития</w:t>
      </w:r>
    </w:p>
    <w:p w14:paraId="05A87DA1" w14:textId="4E13C241" w:rsidR="00B55F42" w:rsidRPr="00B55F42" w:rsidRDefault="00B55F42" w:rsidP="00B55F42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B55F42">
        <w:rPr>
          <w:rStyle w:val="c2"/>
          <w:rFonts w:ascii="Times New Roman" w:hAnsi="Times New Roman" w:cs="Times New Roman"/>
          <w:sz w:val="28"/>
          <w:szCs w:val="28"/>
        </w:rPr>
        <w:t>дошкольников посредством освоения движений с мячом и изучения доступных элементов</w:t>
      </w:r>
      <w:r w:rsidR="00EA27AA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B55F42">
        <w:rPr>
          <w:rStyle w:val="c2"/>
          <w:rFonts w:ascii="Times New Roman" w:hAnsi="Times New Roman" w:cs="Times New Roman"/>
          <w:sz w:val="28"/>
          <w:szCs w:val="28"/>
        </w:rPr>
        <w:t>техники наиболее популярных спортивных игр – волейбола, баскетбола, футбола.</w:t>
      </w:r>
    </w:p>
    <w:p w14:paraId="2BE82F7A" w14:textId="77777777" w:rsidR="00B55F42" w:rsidRPr="00B55F42" w:rsidRDefault="00B55F42" w:rsidP="00B55F42">
      <w:pPr>
        <w:spacing w:after="0" w:line="240" w:lineRule="auto"/>
        <w:ind w:firstLine="708"/>
        <w:jc w:val="both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  <w:r w:rsidRPr="00B55F42">
        <w:rPr>
          <w:rStyle w:val="c2"/>
          <w:rFonts w:ascii="Times New Roman" w:hAnsi="Times New Roman" w:cs="Times New Roman"/>
          <w:b/>
          <w:bCs/>
          <w:sz w:val="28"/>
          <w:szCs w:val="28"/>
        </w:rPr>
        <w:lastRenderedPageBreak/>
        <w:t>Задачи:</w:t>
      </w:r>
    </w:p>
    <w:p w14:paraId="09F5517E" w14:textId="6DD0C871" w:rsidR="00B55F42" w:rsidRPr="00B55F42" w:rsidRDefault="00B55F42" w:rsidP="00B55F42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B55F42">
        <w:rPr>
          <w:rStyle w:val="c2"/>
          <w:rFonts w:ascii="Times New Roman" w:hAnsi="Times New Roman" w:cs="Times New Roman"/>
          <w:sz w:val="28"/>
          <w:szCs w:val="28"/>
        </w:rPr>
        <w:t>1. Приобщать детей к здоровому образу жизни и систематическим физкультурным</w:t>
      </w:r>
      <w:r w:rsidR="00EA27AA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B55F42">
        <w:rPr>
          <w:rStyle w:val="c2"/>
          <w:rFonts w:ascii="Times New Roman" w:hAnsi="Times New Roman" w:cs="Times New Roman"/>
          <w:sz w:val="28"/>
          <w:szCs w:val="28"/>
        </w:rPr>
        <w:t>занятиям, формировать интерес к командно-игровым видам спорта.</w:t>
      </w:r>
    </w:p>
    <w:p w14:paraId="4F1CBE83" w14:textId="11E395A5" w:rsidR="00B55F42" w:rsidRPr="00B55F42" w:rsidRDefault="00B55F42" w:rsidP="00B55F42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B55F42">
        <w:rPr>
          <w:rStyle w:val="c2"/>
          <w:rFonts w:ascii="Times New Roman" w:hAnsi="Times New Roman" w:cs="Times New Roman"/>
          <w:sz w:val="28"/>
          <w:szCs w:val="28"/>
        </w:rPr>
        <w:t>2. Обеспечивать оптимальный объём двигательной активности и улучшение</w:t>
      </w:r>
      <w:r w:rsidR="00EA27AA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B55F42">
        <w:rPr>
          <w:rStyle w:val="c2"/>
          <w:rFonts w:ascii="Times New Roman" w:hAnsi="Times New Roman" w:cs="Times New Roman"/>
          <w:sz w:val="28"/>
          <w:szCs w:val="28"/>
        </w:rPr>
        <w:t>функционального состояния организма на фоне положительных эмоций при выполнении</w:t>
      </w:r>
      <w:r w:rsidR="00EA27AA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B55F42">
        <w:rPr>
          <w:rStyle w:val="c2"/>
          <w:rFonts w:ascii="Times New Roman" w:hAnsi="Times New Roman" w:cs="Times New Roman"/>
          <w:sz w:val="28"/>
          <w:szCs w:val="28"/>
        </w:rPr>
        <w:t>игровых и соревновательных действий;</w:t>
      </w:r>
    </w:p>
    <w:p w14:paraId="7B896873" w14:textId="3B24850E" w:rsidR="00B55F42" w:rsidRPr="00B55F42" w:rsidRDefault="00B55F42" w:rsidP="00B55F42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B55F42">
        <w:rPr>
          <w:rStyle w:val="c2"/>
          <w:rFonts w:ascii="Times New Roman" w:hAnsi="Times New Roman" w:cs="Times New Roman"/>
          <w:sz w:val="28"/>
          <w:szCs w:val="28"/>
        </w:rPr>
        <w:t>3. Содействовать формированию первоначальных умений выполнения движений с мячом,</w:t>
      </w:r>
      <w:r w:rsidR="00EA27AA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B55F42">
        <w:rPr>
          <w:rStyle w:val="c2"/>
          <w:rFonts w:ascii="Times New Roman" w:hAnsi="Times New Roman" w:cs="Times New Roman"/>
          <w:sz w:val="28"/>
          <w:szCs w:val="28"/>
        </w:rPr>
        <w:t>освоению элементов техники доступных видов спортивных игр (футбол, баскетбол,</w:t>
      </w:r>
      <w:r w:rsidR="00EA27AA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B55F42">
        <w:rPr>
          <w:rStyle w:val="c2"/>
          <w:rFonts w:ascii="Times New Roman" w:hAnsi="Times New Roman" w:cs="Times New Roman"/>
          <w:sz w:val="28"/>
          <w:szCs w:val="28"/>
        </w:rPr>
        <w:t>волейбол) и развитию двигательных способностей;</w:t>
      </w:r>
    </w:p>
    <w:p w14:paraId="78D45A5C" w14:textId="47DDB2FA" w:rsidR="00B55F42" w:rsidRPr="00B55F42" w:rsidRDefault="00B55F42" w:rsidP="00B55F42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B55F42">
        <w:rPr>
          <w:rStyle w:val="c2"/>
          <w:rFonts w:ascii="Times New Roman" w:hAnsi="Times New Roman" w:cs="Times New Roman"/>
          <w:sz w:val="28"/>
          <w:szCs w:val="28"/>
        </w:rPr>
        <w:t>4. Формировать представления об общих правилах, культуре и способах ведения</w:t>
      </w:r>
      <w:r w:rsidR="00EA27AA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B55F42">
        <w:rPr>
          <w:rStyle w:val="c2"/>
          <w:rFonts w:ascii="Times New Roman" w:hAnsi="Times New Roman" w:cs="Times New Roman"/>
          <w:sz w:val="28"/>
          <w:szCs w:val="28"/>
        </w:rPr>
        <w:t>соревновательной борьбы;</w:t>
      </w:r>
    </w:p>
    <w:p w14:paraId="55A1EF84" w14:textId="65945456" w:rsidR="00B55F42" w:rsidRPr="00B55F42" w:rsidRDefault="00B55F42" w:rsidP="00B55F42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B55F42">
        <w:rPr>
          <w:rStyle w:val="c2"/>
          <w:rFonts w:ascii="Times New Roman" w:hAnsi="Times New Roman" w:cs="Times New Roman"/>
          <w:sz w:val="28"/>
          <w:szCs w:val="28"/>
        </w:rPr>
        <w:t>5. Развивать волевую, мотивационную и эмоциональную сферы, зрительно-моторную</w:t>
      </w:r>
      <w:r w:rsidR="00EA27AA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B55F42">
        <w:rPr>
          <w:rStyle w:val="c2"/>
          <w:rFonts w:ascii="Times New Roman" w:hAnsi="Times New Roman" w:cs="Times New Roman"/>
          <w:sz w:val="28"/>
          <w:szCs w:val="28"/>
        </w:rPr>
        <w:t>координацию, создавать условия для нравственного, умственного, эстетического и</w:t>
      </w:r>
      <w:r w:rsidR="00EA27AA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B55F42">
        <w:rPr>
          <w:rStyle w:val="c2"/>
          <w:rFonts w:ascii="Times New Roman" w:hAnsi="Times New Roman" w:cs="Times New Roman"/>
          <w:sz w:val="28"/>
          <w:szCs w:val="28"/>
        </w:rPr>
        <w:t>трудового воспитания детей старшего дошкольного возраста.</w:t>
      </w:r>
    </w:p>
    <w:p w14:paraId="406E8487" w14:textId="77777777" w:rsidR="00B55F42" w:rsidRPr="00B55F42" w:rsidRDefault="00B55F42" w:rsidP="00B55F42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B55F42">
        <w:rPr>
          <w:rStyle w:val="c2"/>
          <w:rFonts w:ascii="Times New Roman" w:hAnsi="Times New Roman" w:cs="Times New Roman"/>
          <w:sz w:val="28"/>
          <w:szCs w:val="28"/>
        </w:rPr>
        <w:t>6. Развивать глазомер, координацию, ритмичность, согласованность движений.</w:t>
      </w:r>
    </w:p>
    <w:p w14:paraId="23AAE53D" w14:textId="39C2BCD2" w:rsidR="00B55F42" w:rsidRDefault="00B55F42" w:rsidP="00B55F42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B55F42">
        <w:rPr>
          <w:rStyle w:val="c2"/>
          <w:rFonts w:ascii="Times New Roman" w:hAnsi="Times New Roman" w:cs="Times New Roman"/>
          <w:sz w:val="28"/>
          <w:szCs w:val="28"/>
        </w:rPr>
        <w:t>7. Воспитывать умение играть коллективно, подчинять собственные желания интересам</w:t>
      </w:r>
      <w:r w:rsidR="00EA27AA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B55F42">
        <w:rPr>
          <w:rStyle w:val="c2"/>
          <w:rFonts w:ascii="Times New Roman" w:hAnsi="Times New Roman" w:cs="Times New Roman"/>
          <w:sz w:val="28"/>
          <w:szCs w:val="28"/>
        </w:rPr>
        <w:t>коллектива, оказывать помощь товарищам в сложных ситуациях</w:t>
      </w:r>
    </w:p>
    <w:p w14:paraId="33C7D7F6" w14:textId="77777777" w:rsidR="00332AB5" w:rsidRDefault="00332AB5" w:rsidP="00332AB5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14:paraId="47B364AA" w14:textId="1C2FBB88" w:rsidR="00332AB5" w:rsidRPr="00332AB5" w:rsidRDefault="00332AB5" w:rsidP="00332AB5">
      <w:pPr>
        <w:spacing w:after="0" w:line="240" w:lineRule="auto"/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332AB5">
        <w:rPr>
          <w:rStyle w:val="c2"/>
          <w:rFonts w:ascii="Times New Roman" w:hAnsi="Times New Roman" w:cs="Times New Roman"/>
          <w:sz w:val="28"/>
          <w:szCs w:val="28"/>
        </w:rPr>
        <w:t>Программа органично вписывается в сложившуюся систему физического воспитания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332AB5">
        <w:rPr>
          <w:rStyle w:val="c2"/>
          <w:rFonts w:ascii="Times New Roman" w:hAnsi="Times New Roman" w:cs="Times New Roman"/>
          <w:sz w:val="28"/>
          <w:szCs w:val="28"/>
        </w:rPr>
        <w:t>образовательного учреждения. Обучающиеся, успешно осваивающие программу, могут более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332AB5">
        <w:rPr>
          <w:rStyle w:val="c2"/>
          <w:rFonts w:ascii="Times New Roman" w:hAnsi="Times New Roman" w:cs="Times New Roman"/>
          <w:sz w:val="28"/>
          <w:szCs w:val="28"/>
        </w:rPr>
        <w:t>плодотворно усваивать основную образовательную программу учреждения, участвовать в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332AB5">
        <w:rPr>
          <w:rStyle w:val="c2"/>
          <w:rFonts w:ascii="Times New Roman" w:hAnsi="Times New Roman" w:cs="Times New Roman"/>
          <w:sz w:val="28"/>
          <w:szCs w:val="28"/>
        </w:rPr>
        <w:t>различных соревнованиях (по мини-волейболу, футболу и других) различных масштабов, а в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332AB5">
        <w:rPr>
          <w:rStyle w:val="c2"/>
          <w:rFonts w:ascii="Times New Roman" w:hAnsi="Times New Roman" w:cs="Times New Roman"/>
          <w:sz w:val="28"/>
          <w:szCs w:val="28"/>
        </w:rPr>
        <w:t>будущем - плодотворно учиться в школе.</w:t>
      </w:r>
    </w:p>
    <w:p w14:paraId="4829B1A3" w14:textId="77777777" w:rsidR="00332AB5" w:rsidRPr="00332AB5" w:rsidRDefault="00332AB5" w:rsidP="00332AB5">
      <w:pPr>
        <w:spacing w:after="0" w:line="240" w:lineRule="auto"/>
        <w:ind w:firstLine="708"/>
        <w:jc w:val="both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  <w:r w:rsidRPr="00332AB5">
        <w:rPr>
          <w:rStyle w:val="c2"/>
          <w:rFonts w:ascii="Times New Roman" w:hAnsi="Times New Roman" w:cs="Times New Roman"/>
          <w:b/>
          <w:bCs/>
          <w:sz w:val="28"/>
          <w:szCs w:val="28"/>
        </w:rPr>
        <w:t>Новизна программы</w:t>
      </w:r>
    </w:p>
    <w:p w14:paraId="31ABC599" w14:textId="00B4FCFB" w:rsidR="00332AB5" w:rsidRPr="00332AB5" w:rsidRDefault="00332AB5" w:rsidP="00332AB5">
      <w:pPr>
        <w:spacing w:after="0" w:line="240" w:lineRule="auto"/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332AB5">
        <w:rPr>
          <w:rStyle w:val="c2"/>
          <w:rFonts w:ascii="Times New Roman" w:hAnsi="Times New Roman" w:cs="Times New Roman"/>
          <w:sz w:val="28"/>
          <w:szCs w:val="28"/>
        </w:rPr>
        <w:t>Новое содержание обучения выводит обучающихся за рамки основной образовательной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332AB5">
        <w:rPr>
          <w:rStyle w:val="c2"/>
          <w:rFonts w:ascii="Times New Roman" w:hAnsi="Times New Roman" w:cs="Times New Roman"/>
          <w:sz w:val="28"/>
          <w:szCs w:val="28"/>
        </w:rPr>
        <w:t>программы дошкольного образования. Программа рассчитана на освоение (в отличие от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332AB5">
        <w:rPr>
          <w:rStyle w:val="c2"/>
          <w:rFonts w:ascii="Times New Roman" w:hAnsi="Times New Roman" w:cs="Times New Roman"/>
          <w:sz w:val="28"/>
          <w:szCs w:val="28"/>
        </w:rPr>
        <w:t>дошкольного курса) приемов работы с мячом применительно к различным видам спорта</w:t>
      </w:r>
      <w:r w:rsidR="00ED60AC">
        <w:rPr>
          <w:rStyle w:val="c2"/>
          <w:rFonts w:ascii="Times New Roman" w:hAnsi="Times New Roman" w:cs="Times New Roman"/>
          <w:sz w:val="28"/>
          <w:szCs w:val="28"/>
        </w:rPr>
        <w:t xml:space="preserve">. </w:t>
      </w:r>
      <w:r w:rsidRPr="00332AB5">
        <w:rPr>
          <w:rStyle w:val="c2"/>
          <w:rFonts w:ascii="Times New Roman" w:hAnsi="Times New Roman" w:cs="Times New Roman"/>
          <w:sz w:val="28"/>
          <w:szCs w:val="28"/>
        </w:rPr>
        <w:t>Техники просты и доступны дошкольникам,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332AB5">
        <w:rPr>
          <w:rStyle w:val="c2"/>
          <w:rFonts w:ascii="Times New Roman" w:hAnsi="Times New Roman" w:cs="Times New Roman"/>
          <w:sz w:val="28"/>
          <w:szCs w:val="28"/>
        </w:rPr>
        <w:t>начинающим легко понять и включиться в обучение</w:t>
      </w:r>
      <w:r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14:paraId="25C84BAF" w14:textId="77777777" w:rsidR="00332AB5" w:rsidRPr="00332AB5" w:rsidRDefault="00332AB5" w:rsidP="00332AB5">
      <w:pPr>
        <w:spacing w:after="0" w:line="240" w:lineRule="auto"/>
        <w:ind w:firstLine="708"/>
        <w:jc w:val="both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  <w:r w:rsidRPr="00332AB5">
        <w:rPr>
          <w:rStyle w:val="c2"/>
          <w:rFonts w:ascii="Times New Roman" w:hAnsi="Times New Roman" w:cs="Times New Roman"/>
          <w:b/>
          <w:bCs/>
          <w:sz w:val="28"/>
          <w:szCs w:val="28"/>
        </w:rPr>
        <w:t>Отличительная особенность программы</w:t>
      </w:r>
    </w:p>
    <w:p w14:paraId="5882133D" w14:textId="267E3378" w:rsidR="00332AB5" w:rsidRPr="00332AB5" w:rsidRDefault="00332AB5" w:rsidP="00332AB5">
      <w:pPr>
        <w:spacing w:after="0" w:line="240" w:lineRule="auto"/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332AB5">
        <w:rPr>
          <w:rStyle w:val="c2"/>
          <w:rFonts w:ascii="Times New Roman" w:hAnsi="Times New Roman" w:cs="Times New Roman"/>
          <w:sz w:val="28"/>
          <w:szCs w:val="28"/>
        </w:rPr>
        <w:t>Программа учитывает специфику дополнительного образования и охватывает желающих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332AB5">
        <w:rPr>
          <w:rStyle w:val="c2"/>
          <w:rFonts w:ascii="Times New Roman" w:hAnsi="Times New Roman" w:cs="Times New Roman"/>
          <w:sz w:val="28"/>
          <w:szCs w:val="28"/>
        </w:rPr>
        <w:t>заниматься независимо от пола и физической подготовки к занятиям физкультурой и спортом,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332AB5">
        <w:rPr>
          <w:rStyle w:val="c2"/>
          <w:rFonts w:ascii="Times New Roman" w:hAnsi="Times New Roman" w:cs="Times New Roman"/>
          <w:sz w:val="28"/>
          <w:szCs w:val="28"/>
        </w:rPr>
        <w:t>предъявляя при этом посильные требования в процессе обучения (т.к. адаптирована к возрастным</w:t>
      </w:r>
    </w:p>
    <w:p w14:paraId="1128EE25" w14:textId="77777777" w:rsidR="00332AB5" w:rsidRPr="00332AB5" w:rsidRDefault="00332AB5" w:rsidP="00332AB5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332AB5">
        <w:rPr>
          <w:rStyle w:val="c2"/>
          <w:rFonts w:ascii="Times New Roman" w:hAnsi="Times New Roman" w:cs="Times New Roman"/>
          <w:sz w:val="28"/>
          <w:szCs w:val="28"/>
        </w:rPr>
        <w:t>особенностям и физическим возможностям дошкольников).</w:t>
      </w:r>
    </w:p>
    <w:p w14:paraId="0F4BD66C" w14:textId="171F71E1" w:rsidR="00B55F42" w:rsidRDefault="00332AB5" w:rsidP="00332AB5">
      <w:pPr>
        <w:spacing w:after="0" w:line="240" w:lineRule="auto"/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332AB5">
        <w:rPr>
          <w:rStyle w:val="c2"/>
          <w:rFonts w:ascii="Times New Roman" w:hAnsi="Times New Roman" w:cs="Times New Roman"/>
          <w:sz w:val="28"/>
          <w:szCs w:val="28"/>
        </w:rPr>
        <w:t>Игра с мячом служит средством оздоровления и реабилитации. Программа позволяет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332AB5">
        <w:rPr>
          <w:rStyle w:val="c2"/>
          <w:rFonts w:ascii="Times New Roman" w:hAnsi="Times New Roman" w:cs="Times New Roman"/>
          <w:sz w:val="28"/>
          <w:szCs w:val="28"/>
        </w:rPr>
        <w:t>варьировать нагрузку каждого ребёнка (в зависимости от его физических возможностей), не теряя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332AB5">
        <w:rPr>
          <w:rStyle w:val="c2"/>
          <w:rFonts w:ascii="Times New Roman" w:hAnsi="Times New Roman" w:cs="Times New Roman"/>
          <w:sz w:val="28"/>
          <w:szCs w:val="28"/>
        </w:rPr>
        <w:t>результат обучения.</w:t>
      </w:r>
    </w:p>
    <w:p w14:paraId="4D886475" w14:textId="0482CE40" w:rsidR="00332AB5" w:rsidRDefault="00332AB5" w:rsidP="0034581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14:paraId="73EE06F3" w14:textId="6AE2B6EF" w:rsidR="00332AB5" w:rsidRDefault="00332AB5" w:rsidP="00332A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ориентирована на дошкольников от 2 до 7 лет и рассчитана на 5 лет обучения. </w:t>
      </w:r>
      <w:r w:rsidR="00433EDE">
        <w:rPr>
          <w:rFonts w:ascii="Times New Roman" w:hAnsi="Times New Roman" w:cs="Times New Roman"/>
          <w:sz w:val="28"/>
          <w:szCs w:val="28"/>
        </w:rPr>
        <w:t>Для каждой возрастной группы составлен тематический план.</w:t>
      </w:r>
    </w:p>
    <w:p w14:paraId="3DDEDAD0" w14:textId="77777777" w:rsidR="00B86DF1" w:rsidRDefault="00B86DF1" w:rsidP="00332A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A9DFC9" w14:textId="02AE2398" w:rsidR="00B86DF1" w:rsidRPr="00B86DF1" w:rsidRDefault="00B86DF1" w:rsidP="00332A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6DF1">
        <w:rPr>
          <w:rFonts w:ascii="Times New Roman" w:hAnsi="Times New Roman" w:cs="Times New Roman"/>
          <w:b/>
          <w:bCs/>
          <w:sz w:val="28"/>
          <w:szCs w:val="28"/>
        </w:rPr>
        <w:t>Слайд 5</w:t>
      </w:r>
    </w:p>
    <w:p w14:paraId="4E5F0E65" w14:textId="297D22B9" w:rsidR="00412A31" w:rsidRDefault="00412A31" w:rsidP="00332A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по ДОП «Школа мяча» можно разделить на </w:t>
      </w:r>
      <w:r w:rsidRPr="001705FD">
        <w:rPr>
          <w:rFonts w:ascii="Times New Roman" w:hAnsi="Times New Roman" w:cs="Times New Roman"/>
          <w:b/>
          <w:bCs/>
          <w:sz w:val="28"/>
          <w:szCs w:val="28"/>
          <w:u w:val="single"/>
        </w:rPr>
        <w:t>3 этапа:</w:t>
      </w:r>
    </w:p>
    <w:p w14:paraId="57D063C7" w14:textId="758E7394" w:rsidR="00412A31" w:rsidRPr="002A4A5C" w:rsidRDefault="00412A31" w:rsidP="00412A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Начальный этап.</w:t>
      </w:r>
      <w:r w:rsidRPr="002A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развитие у детей координации движений, умения следить за траекторией полета мяча, выработки быстрой ответной реакции на летящий мяч. На этом этапе дети учатся простейшим действиям с мячом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A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(рассчитан на 2 года – для детей первой и второй младших групп (от 2 до 4 лет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412A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70909D23" w14:textId="0827DB8E" w:rsidR="00412A31" w:rsidRPr="002A4A5C" w:rsidRDefault="00412A31" w:rsidP="00412A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Этап</w:t>
      </w:r>
      <w:r w:rsidRPr="002A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углубленного разучивания, его задача – сделать действия детей направленными, осознанными. В этот период дети активно знакомятся с элементами спортивных и подвижных игр с мячом</w:t>
      </w:r>
      <w:r w:rsidR="008E3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33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(рассчитан на 2 года – для детей средней и старшей групп (от 4 до 6 лет)).</w:t>
      </w:r>
    </w:p>
    <w:p w14:paraId="76E92B5E" w14:textId="44286A6F" w:rsidR="00412A31" w:rsidRPr="002A4A5C" w:rsidRDefault="00412A31" w:rsidP="00412A31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F4A2B">
        <w:rPr>
          <w:b/>
          <w:bCs/>
          <w:sz w:val="28"/>
          <w:szCs w:val="28"/>
        </w:rPr>
        <w:t>3. Этап</w:t>
      </w:r>
      <w:r w:rsidRPr="002A4A5C">
        <w:rPr>
          <w:sz w:val="28"/>
          <w:szCs w:val="28"/>
        </w:rPr>
        <w:t xml:space="preserve"> </w:t>
      </w:r>
      <w:r>
        <w:rPr>
          <w:sz w:val="28"/>
          <w:szCs w:val="28"/>
        </w:rPr>
        <w:t>закрепления и совершенствования</w:t>
      </w:r>
      <w:r w:rsidR="008E33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A4A5C">
        <w:rPr>
          <w:sz w:val="28"/>
          <w:szCs w:val="28"/>
        </w:rPr>
        <w:t>На этом этапе дети закрепляют полученные знания и навыки владения мячом, используя их в проведении спортивных игр и эстафет</w:t>
      </w:r>
      <w:r w:rsidR="008E3312">
        <w:rPr>
          <w:sz w:val="28"/>
          <w:szCs w:val="28"/>
        </w:rPr>
        <w:t xml:space="preserve"> </w:t>
      </w:r>
      <w:r w:rsidR="008E3312" w:rsidRPr="008E3312">
        <w:rPr>
          <w:i/>
          <w:iCs/>
          <w:sz w:val="28"/>
          <w:szCs w:val="28"/>
        </w:rPr>
        <w:t>(рассчитан на один год – для детей подготовительной к школе группы (6-7 лет).</w:t>
      </w:r>
    </w:p>
    <w:p w14:paraId="6A31A577" w14:textId="7C1E7CB9" w:rsidR="00412A31" w:rsidRPr="002A4A5C" w:rsidRDefault="00412A31" w:rsidP="008E33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Дошкольники, знакомясь со свойствами мяча, выполняя разнообразные действия получают нагрузку на все группы мышц у них активизируется весь организм. Даже, казалось бы, обычное подкидывание мяча вверх вызывает необходимость выпрямления, что благоприятно влияет на осанку ребенка. Можно сказать, что игры с мячом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A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специальная комплексная гимнастика</w:t>
      </w:r>
      <w:r w:rsidRPr="002A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C3E3614" w14:textId="77777777" w:rsidR="00B86DF1" w:rsidRDefault="00B86DF1" w:rsidP="008E33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E858D" w14:textId="47A46A99" w:rsidR="00B86DF1" w:rsidRPr="00B86DF1" w:rsidRDefault="00B86DF1" w:rsidP="008E33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6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6</w:t>
      </w:r>
    </w:p>
    <w:p w14:paraId="0DA5AADD" w14:textId="79AD94B3" w:rsidR="00412A31" w:rsidRPr="002A4A5C" w:rsidRDefault="00412A31" w:rsidP="008E33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Положительный эффект в работе </w:t>
      </w:r>
      <w:r w:rsidRPr="002A4A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достигается благодаря использованию на занятиях разнообразных видов мячей</w:t>
      </w:r>
      <w:r w:rsidRPr="002A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от малого до большого,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фитболов</w:t>
      </w:r>
      <w:proofErr w:type="spellEnd"/>
      <w:r w:rsidRPr="002A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футбольных мячей. Такое многообразие позволяет постоянно поддерживать интерес детей, их любознательность и творческую фантазию, вызывают бурю положительных эмоций.</w:t>
      </w:r>
    </w:p>
    <w:p w14:paraId="27989197" w14:textId="5CBB0617" w:rsidR="00412A31" w:rsidRDefault="00412A31" w:rsidP="00C16CF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5C">
        <w:rPr>
          <w:rFonts w:ascii="Times New Roman" w:hAnsi="Times New Roman" w:cs="Times New Roman"/>
          <w:sz w:val="28"/>
          <w:szCs w:val="28"/>
        </w:rPr>
        <w:t xml:space="preserve"> Метания и ловля малого мяча тренируют не только мышцы рук, но и внутренние </w:t>
      </w:r>
      <w:r w:rsidRPr="002A4A5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(цилиарные)</w:t>
      </w:r>
      <w:r w:rsidRPr="002A4A5C">
        <w:rPr>
          <w:rFonts w:ascii="Times New Roman" w:hAnsi="Times New Roman" w:cs="Times New Roman"/>
          <w:sz w:val="28"/>
          <w:szCs w:val="28"/>
        </w:rPr>
        <w:t> мышцы глаз, что крайне необходимо для профилактики близорукости.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A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Разнообразные массажные мячи, применяются для стимуляции активных точек организма.</w:t>
      </w:r>
    </w:p>
    <w:p w14:paraId="0DE58C08" w14:textId="3A39C30F" w:rsidR="001705FD" w:rsidRDefault="001705FD" w:rsidP="00C16CF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CDA1C" w14:textId="3A7D15F1" w:rsidR="001705FD" w:rsidRDefault="001705FD" w:rsidP="00C16CF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подробно вы можете ознакомиться с программой на официальном сайте нашего</w:t>
      </w:r>
      <w:r w:rsidR="00C91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по ссылке: </w:t>
      </w:r>
      <w:hyperlink r:id="rId7" w:history="1">
        <w:r w:rsidR="00C9122A" w:rsidRPr="0014400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https://mdoau56-orsk.gosuslugi.ru/netcat_files/19/8/DOP_Shkola_myacha.pdf</w:t>
        </w:r>
      </w:hyperlink>
      <w:r w:rsidR="00C91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BF98FD" w14:textId="305D04F7" w:rsidR="00C9122A" w:rsidRDefault="00C9122A" w:rsidP="00C16CF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8905D8" w14:textId="3A59C86E" w:rsidR="00C9122A" w:rsidRDefault="00C9122A" w:rsidP="00C16CF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16AF3FD" w14:textId="1F1EEF8D" w:rsidR="00ED60AC" w:rsidRDefault="00ED60AC" w:rsidP="00C16CF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0D8C85F" w14:textId="178B9751" w:rsidR="00ED60AC" w:rsidRDefault="00ED60AC" w:rsidP="00C16CF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138B7BF" w14:textId="57EDFE01" w:rsidR="00ED60AC" w:rsidRDefault="00ED60AC" w:rsidP="00C16CF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03645D3" w14:textId="77777777" w:rsidR="00ED60AC" w:rsidRDefault="00ED60AC" w:rsidP="00C16CF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A1D4D9F" w14:textId="1D21AB36" w:rsidR="00C9122A" w:rsidRDefault="00C9122A" w:rsidP="00C9122A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2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Практическая часть</w:t>
      </w:r>
      <w:r w:rsidRPr="00C91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B1FE40" w14:textId="77777777" w:rsidR="00ED60AC" w:rsidRDefault="00ED60AC" w:rsidP="00C9122A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47E096" w14:textId="4AB84EAC" w:rsidR="00FF65BA" w:rsidRPr="00FF65BA" w:rsidRDefault="00CB51DA" w:rsidP="00FF65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FF65BA" w:rsidRPr="00CB5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Младший возраст:</w:t>
      </w:r>
      <w:r w:rsidR="00FF65BA" w:rsidRPr="00FF6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цель – научить ребенка обхватывать и удерживать в руках круглые предметы разного объема, осуществлять броски разной дальности и точности.</w:t>
      </w:r>
    </w:p>
    <w:p w14:paraId="127FD09F" w14:textId="77777777" w:rsidR="00FF65BA" w:rsidRPr="00FF65BA" w:rsidRDefault="00FF65BA" w:rsidP="00CB51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показывает, что с мячом можно выполнять разнообразные действия, помогает детям приобрести собственный двигательный опыт, учит обращаться с мячом: держать его в двух или одной руке, обхватывая пальцами, отталкивать, катать, бросать. После многочисленных упражнений появляется своеобразное «чувство мяча».</w:t>
      </w:r>
    </w:p>
    <w:p w14:paraId="511878FD" w14:textId="77777777" w:rsidR="00FF65BA" w:rsidRPr="00FF65BA" w:rsidRDefault="00FF65BA" w:rsidP="00CB51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B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в работе с мячом для малышей - обеспечить возможность произвольно упражняться в действиях, чтобы у них появилась непринужденность в движениях (держать мяч, брать, класть, переносить).</w:t>
      </w:r>
    </w:p>
    <w:p w14:paraId="32E66890" w14:textId="77777777" w:rsidR="00FF65BA" w:rsidRPr="00FF65BA" w:rsidRDefault="00FF65BA" w:rsidP="00CB51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пятом году жизни</w:t>
      </w:r>
      <w:r w:rsidRPr="00FF6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ребенка в бросании и ловле предметов повышаются в связи с увеличением физической силы, развитием координации движений и глазомера. Дети приучаются отталкивать мяч симметрично обеими руками, придавая ему нужное направление движения. Важно научить ребенка регулировать силу отталкивания: отталкивать мяч не только сильно, но и слабо, не отпуская его далеко от рук. Следует учить детей правильно ловить мяч, бросать мяч из-за головы двумя руками.</w:t>
      </w:r>
    </w:p>
    <w:p w14:paraId="4C46304F" w14:textId="4A03773F" w:rsidR="00FF65BA" w:rsidRPr="00FF65BA" w:rsidRDefault="00FF65BA" w:rsidP="00CB51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B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="00CB51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6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старшей группе</w:t>
      </w:r>
      <w:r w:rsidRPr="00FF6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катания мячей получают дальнейшее развитие. Разнообразнее и сложнее становятся упражнения в бросании и ловле мяча. Они должны уметь его ловко принимать, непринужденно держать, быстро и точно передавать в разных направлениях. Много времени следует уделять упражнениям в бросании и ловле мяча индивидуально, в парах, по кругу, в кругах с водящими. Не все дети в старшей группе достаточно ловки при ловле мячей. Они еще не умеют учитывать ряд условий, от которых зависит правильность выполнения действия. Так, при ловле необходимо определить направление и скорость летящего предмета, его объем и массу. От этого зависит способ ловли. Например, при ловле мяча двумя руками перед собой основная задача - погасить скорость летящего предмета и удержать его кистями рук. При ловле мяча чрезвычайно важно быть наготове, подойти к мячу на удобное расстояние: подойти вперед, отойти назад, сделать выпад или шаг в сторону, подпрыгнуть, присесть.</w:t>
      </w:r>
    </w:p>
    <w:p w14:paraId="3BB811EE" w14:textId="77777777" w:rsidR="00FF65BA" w:rsidRPr="00FF65BA" w:rsidRDefault="00FF65BA" w:rsidP="00CB51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детей 6–7 лет</w:t>
      </w:r>
      <w:r w:rsidRPr="00FF6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систематическом обучении значительно улучшаются навыки владения мячом. Они свободно его держат, передают, бросают, умеют следить за полетом мяча и устремляются в сторону летящего мяча, стараясь поймать его. Такие движения с мячом, как перебрасывание друг другу, ловля, бросание в цель становятся правильнее, свободнее по сравнению </w:t>
      </w:r>
      <w:r w:rsidRPr="00FF65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младшими детьми, достигают определенного уровня совершенства. Поэтому на базе уже имеющихся движений появляется возможность формировать достаточно сложные действия с мячом, навыки выполнения их определенными способами. Становится возможным ведение мяча на большой скорости, на значительном расстоянии (20-30 м), выполнение при этом дополнительных заданий. Например, ведя мяч, пробежать «змейкой» между расставленными кеглями, вести мяч и подпрыгивать. </w:t>
      </w:r>
    </w:p>
    <w:p w14:paraId="1F949907" w14:textId="7F69951E" w:rsidR="00FF65BA" w:rsidRDefault="00FF65BA" w:rsidP="00CB51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движения с мячом, как перебрасывание друг другу, ловля, бросание в цель дети старшего дошкольного возраста выполняют правильнее, свободнее по сравнению с младшими детьми, достигают определенного уровня совершенства. </w:t>
      </w:r>
    </w:p>
    <w:p w14:paraId="1DEA62AB" w14:textId="59B4F0CB" w:rsidR="0045275E" w:rsidRPr="0045275E" w:rsidRDefault="0045275E" w:rsidP="004462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 истечению 4-5 лет обучения по программе «Школа мяча» дошкольники достигают следующих результатов: </w:t>
      </w:r>
    </w:p>
    <w:p w14:paraId="43D7F7B6" w14:textId="77777777" w:rsidR="0045275E" w:rsidRPr="0045275E" w:rsidRDefault="0045275E" w:rsidP="00446246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Освоение техники действий с разными мячами</w:t>
      </w:r>
      <w:r w:rsidRPr="0045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Ребёнок умеет перебрасывать мяч друг другу снизу, из-за головы (расстояние 3–4 м), из положения сидя, ноги </w:t>
      </w:r>
      <w:proofErr w:type="spellStart"/>
      <w:r w:rsidRPr="004527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скрестно</w:t>
      </w:r>
      <w:proofErr w:type="spellEnd"/>
      <w:r w:rsidRPr="0045275E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через сетку. </w:t>
      </w:r>
      <w:hyperlink r:id="rId8" w:tgtFrame="_blank" w:history="1">
        <w:r w:rsidRPr="004527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</w:t>
        </w:r>
      </w:hyperlink>
    </w:p>
    <w:p w14:paraId="4F46E6CB" w14:textId="77777777" w:rsidR="0045275E" w:rsidRPr="0045275E" w:rsidRDefault="0045275E" w:rsidP="00446246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новых двигательных навыков</w:t>
      </w:r>
      <w:r w:rsidRPr="0045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ведение мяча разными способами, забрасывание мяча в корзину, бег с ввёртыванием при ведении мяча, блокировка, ведение мяча с бегом в разном темпе.  </w:t>
      </w:r>
    </w:p>
    <w:p w14:paraId="6E10E63D" w14:textId="77777777" w:rsidR="0045275E" w:rsidRPr="0045275E" w:rsidRDefault="0045275E" w:rsidP="00446246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Освоение элементов спортивных игр</w:t>
      </w:r>
      <w:r w:rsidRPr="0045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в баскетболе ребёнок умеет передавать мяч друг другу (двумя руками от груди, одной рукой от плеча), перебрасывать мяч друг другу двумя руками от груди в движении, ловить летящий мяч на разной высоте и с разных сторон, забрасывать мяч в корзину двумя руками из-за головы, от плеча.  </w:t>
      </w:r>
    </w:p>
    <w:p w14:paraId="195DB2F7" w14:textId="77777777" w:rsidR="0045275E" w:rsidRPr="0045275E" w:rsidRDefault="0045275E" w:rsidP="00446246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Сформирование навыков сотрудничества</w:t>
      </w:r>
      <w:r w:rsidRPr="0045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Дети умеют играть в команде для достижения общей цели, адекватно оценивать результаты игры и своих действий.  </w:t>
      </w:r>
    </w:p>
    <w:p w14:paraId="108A9C5C" w14:textId="5E285FF5" w:rsidR="0045275E" w:rsidRDefault="00446246" w:rsidP="004462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Наши воспитанники применяют сформировавшиеся умения и навыки в различных спортивных мероприятиях, проводимых как в нашем дошкольном учреждении, так и на уровне города. Это праздники, эстафеты, сдача норм ГТО, городской слет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туристят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соревнования по мини-футболу и др.</w:t>
      </w:r>
    </w:p>
    <w:p w14:paraId="4DF6320A" w14:textId="32518646" w:rsidR="00446246" w:rsidRPr="00FF65BA" w:rsidRDefault="00446246" w:rsidP="0044624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родителей есть возможность отследить динамику физического развития своего ребенка </w:t>
      </w:r>
      <w:r w:rsidR="0038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освоении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3873B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«Школа мяча»</w:t>
      </w:r>
      <w:r w:rsidR="003873B2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</w:t>
      </w:r>
      <w:r w:rsidR="003873B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рамках проведения Недели здоровья мы приглашаем родителей в День открытых дверей на просмотр открытых занятий, а также на творческом отчёте всегда готовится спортивный номер с достижениями воспитанников по программе.</w:t>
      </w:r>
    </w:p>
    <w:p w14:paraId="03830B57" w14:textId="5556B44A" w:rsidR="00C9122A" w:rsidRDefault="00C9122A" w:rsidP="00CB51DA">
      <w:pPr>
        <w:spacing w:after="0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14:paraId="14983184" w14:textId="2BC25F18" w:rsidR="00C9122A" w:rsidRPr="00C9122A" w:rsidRDefault="00C9122A" w:rsidP="002945B7">
      <w:pPr>
        <w:spacing w:after="0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1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</w:p>
    <w:p w14:paraId="2DB04CA0" w14:textId="5AC6DB42" w:rsidR="00C9122A" w:rsidRPr="00C9122A" w:rsidRDefault="00C9122A" w:rsidP="00CB51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2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систематического повторения упражнений создается своеобразный фонд двигательного опыта, двигательных качеств и способностей, необходимых в действиях с мячом. Двигательные навыки, приобретаемые детьми в процессе упражнений с мячом, используются ими затем в своей игровой деятельности, переносятся на действия с предметами в быту, т.е. становятся важным составным компонентом их повседневного двигательного поведения. Все это содействуют улучшению ориентировки в пространстве, что так важно для общего развития, активизации их умственной и сенсорной деятельности.</w:t>
      </w:r>
    </w:p>
    <w:p w14:paraId="19D64E04" w14:textId="74320FED" w:rsidR="00C9122A" w:rsidRDefault="00CB51DA" w:rsidP="00CB51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="00C9122A" w:rsidRPr="00C9122A">
        <w:rPr>
          <w:rFonts w:ascii="Times New Roman" w:hAnsi="Times New Roman" w:cs="Times New Roman"/>
          <w:sz w:val="28"/>
          <w:szCs w:val="28"/>
        </w:rPr>
        <w:t xml:space="preserve"> уверен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9122A" w:rsidRPr="00C9122A">
        <w:rPr>
          <w:rFonts w:ascii="Times New Roman" w:hAnsi="Times New Roman" w:cs="Times New Roman"/>
          <w:sz w:val="28"/>
          <w:szCs w:val="28"/>
        </w:rPr>
        <w:t>, что приобретенные навыки владения мячом на занятиях, игровое мышление обязательно пробудят у ребят интерес к совершенствованию мастерства, для многих откроется дорога в прекрасны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9122A" w:rsidRPr="00C9122A">
        <w:rPr>
          <w:rFonts w:ascii="Times New Roman" w:hAnsi="Times New Roman" w:cs="Times New Roman"/>
          <w:sz w:val="28"/>
          <w:szCs w:val="28"/>
        </w:rPr>
        <w:t xml:space="preserve"> виды спорта.</w:t>
      </w:r>
    </w:p>
    <w:sectPr w:rsidR="00C9122A" w:rsidSect="00EB3A61">
      <w:pgSz w:w="11906" w:h="16838" w:code="9"/>
      <w:pgMar w:top="1134" w:right="851" w:bottom="1134" w:left="1701" w:header="709" w:footer="709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1E4D3B"/>
    <w:multiLevelType w:val="multilevel"/>
    <w:tmpl w:val="0774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1A"/>
    <w:rsid w:val="000219D8"/>
    <w:rsid w:val="001129D9"/>
    <w:rsid w:val="001705FD"/>
    <w:rsid w:val="001A0369"/>
    <w:rsid w:val="001B0359"/>
    <w:rsid w:val="001B208A"/>
    <w:rsid w:val="002033FD"/>
    <w:rsid w:val="002945B7"/>
    <w:rsid w:val="00332AB5"/>
    <w:rsid w:val="00340F1A"/>
    <w:rsid w:val="0034581A"/>
    <w:rsid w:val="003873B2"/>
    <w:rsid w:val="00412A31"/>
    <w:rsid w:val="00433EDE"/>
    <w:rsid w:val="00446246"/>
    <w:rsid w:val="0045275E"/>
    <w:rsid w:val="006222FF"/>
    <w:rsid w:val="00662CD3"/>
    <w:rsid w:val="006C0B77"/>
    <w:rsid w:val="008242FF"/>
    <w:rsid w:val="00870751"/>
    <w:rsid w:val="008E3312"/>
    <w:rsid w:val="00915E73"/>
    <w:rsid w:val="00922C48"/>
    <w:rsid w:val="00966DEE"/>
    <w:rsid w:val="00B52FEB"/>
    <w:rsid w:val="00B55F42"/>
    <w:rsid w:val="00B73FC2"/>
    <w:rsid w:val="00B86DF1"/>
    <w:rsid w:val="00B915B7"/>
    <w:rsid w:val="00BA47EC"/>
    <w:rsid w:val="00C16CF8"/>
    <w:rsid w:val="00C9122A"/>
    <w:rsid w:val="00CB51DA"/>
    <w:rsid w:val="00E61065"/>
    <w:rsid w:val="00EA27AA"/>
    <w:rsid w:val="00EA59DF"/>
    <w:rsid w:val="00EB3A61"/>
    <w:rsid w:val="00ED60AC"/>
    <w:rsid w:val="00EE4070"/>
    <w:rsid w:val="00F01728"/>
    <w:rsid w:val="00F12C76"/>
    <w:rsid w:val="00F90C15"/>
    <w:rsid w:val="00FD7C8C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75CA"/>
  <w15:chartTrackingRefBased/>
  <w15:docId w15:val="{11E3E5D3-B83F-4965-8C76-989F04DC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8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4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4581A"/>
  </w:style>
  <w:style w:type="paragraph" w:styleId="a3">
    <w:name w:val="Normal (Web)"/>
    <w:basedOn w:val="a"/>
    <w:uiPriority w:val="99"/>
    <w:unhideWhenUsed/>
    <w:rsid w:val="0034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581A"/>
    <w:rPr>
      <w:b/>
      <w:bCs/>
    </w:rPr>
  </w:style>
  <w:style w:type="character" w:styleId="a5">
    <w:name w:val="Hyperlink"/>
    <w:basedOn w:val="a0"/>
    <w:uiPriority w:val="99"/>
    <w:unhideWhenUsed/>
    <w:rsid w:val="00C9122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9122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B73FC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0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0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591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7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kv179.ru/wp-content/uploads/2022/09/shkola-myach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doau56-orsk.gosuslugi.ru/netcat_files/19/8/DOP_Shkola_myach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16</cp:revision>
  <cp:lastPrinted>2025-01-22T10:18:00Z</cp:lastPrinted>
  <dcterms:created xsi:type="dcterms:W3CDTF">2025-01-11T06:41:00Z</dcterms:created>
  <dcterms:modified xsi:type="dcterms:W3CDTF">2025-01-27T07:11:00Z</dcterms:modified>
</cp:coreProperties>
</file>