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219" w:rsidRPr="00CA69E2" w:rsidRDefault="00D25219" w:rsidP="00D25219">
      <w:pPr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69E2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 образовательное учреждение </w:t>
      </w:r>
    </w:p>
    <w:p w:rsidR="00D25219" w:rsidRPr="00CA69E2" w:rsidRDefault="00D25219" w:rsidP="00D25219">
      <w:pPr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69E2">
        <w:rPr>
          <w:rFonts w:ascii="Times New Roman" w:hAnsi="Times New Roman" w:cs="Times New Roman"/>
          <w:sz w:val="28"/>
          <w:szCs w:val="28"/>
        </w:rPr>
        <w:t xml:space="preserve">детский сад  № 1 </w:t>
      </w:r>
    </w:p>
    <w:p w:rsidR="00D25219" w:rsidRPr="00CA69E2" w:rsidRDefault="00D25219" w:rsidP="00D25219">
      <w:pPr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69E2">
        <w:rPr>
          <w:rFonts w:ascii="Times New Roman" w:hAnsi="Times New Roman" w:cs="Times New Roman"/>
          <w:sz w:val="28"/>
          <w:szCs w:val="28"/>
        </w:rPr>
        <w:t>муниципального образования Щербиновский район</w:t>
      </w:r>
    </w:p>
    <w:p w:rsidR="00D25219" w:rsidRPr="00CA69E2" w:rsidRDefault="00D25219" w:rsidP="00D25219">
      <w:pPr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69E2">
        <w:rPr>
          <w:rFonts w:ascii="Times New Roman" w:hAnsi="Times New Roman" w:cs="Times New Roman"/>
          <w:sz w:val="28"/>
          <w:szCs w:val="28"/>
        </w:rPr>
        <w:t>станица Старощербиновская</w:t>
      </w:r>
    </w:p>
    <w:p w:rsidR="00D25219" w:rsidRPr="00CA69E2" w:rsidRDefault="00D25219" w:rsidP="00D25219">
      <w:pPr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25219" w:rsidRPr="00CA69E2" w:rsidRDefault="00D25219" w:rsidP="00D25219">
      <w:pPr>
        <w:ind w:firstLine="426"/>
        <w:contextualSpacing/>
        <w:rPr>
          <w:rFonts w:ascii="Times New Roman" w:hAnsi="Times New Roman" w:cs="Times New Roman"/>
          <w:sz w:val="28"/>
          <w:szCs w:val="28"/>
        </w:rPr>
      </w:pPr>
    </w:p>
    <w:p w:rsidR="00D25219" w:rsidRPr="00CA69E2" w:rsidRDefault="00D25219" w:rsidP="00D25219">
      <w:pPr>
        <w:ind w:firstLine="426"/>
        <w:contextualSpacing/>
        <w:rPr>
          <w:rFonts w:ascii="Times New Roman" w:hAnsi="Times New Roman" w:cs="Times New Roman"/>
          <w:sz w:val="28"/>
          <w:szCs w:val="28"/>
        </w:rPr>
      </w:pPr>
    </w:p>
    <w:p w:rsidR="00D25219" w:rsidRPr="00CA69E2" w:rsidRDefault="00D25219" w:rsidP="00D25219">
      <w:pPr>
        <w:ind w:firstLine="426"/>
        <w:contextualSpacing/>
        <w:rPr>
          <w:rFonts w:ascii="Times New Roman" w:hAnsi="Times New Roman" w:cs="Times New Roman"/>
          <w:sz w:val="28"/>
          <w:szCs w:val="28"/>
        </w:rPr>
      </w:pPr>
    </w:p>
    <w:p w:rsidR="00D25219" w:rsidRPr="00CA69E2" w:rsidRDefault="00D25219" w:rsidP="00D25219">
      <w:pPr>
        <w:ind w:firstLine="426"/>
        <w:contextualSpacing/>
        <w:rPr>
          <w:rFonts w:ascii="Times New Roman" w:hAnsi="Times New Roman" w:cs="Times New Roman"/>
          <w:sz w:val="28"/>
          <w:szCs w:val="28"/>
        </w:rPr>
      </w:pPr>
    </w:p>
    <w:p w:rsidR="009960FD" w:rsidRDefault="009960FD" w:rsidP="009960FD">
      <w:pPr>
        <w:pBdr>
          <w:bottom w:val="single" w:sz="6" w:space="3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960FD" w:rsidRDefault="009960FD" w:rsidP="009960FD">
      <w:pPr>
        <w:pBdr>
          <w:bottom w:val="single" w:sz="6" w:space="3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960FD" w:rsidRDefault="009960FD" w:rsidP="009960FD">
      <w:pPr>
        <w:pBdr>
          <w:bottom w:val="single" w:sz="6" w:space="3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960FD" w:rsidRDefault="009960FD" w:rsidP="009960FD">
      <w:pPr>
        <w:pBdr>
          <w:bottom w:val="single" w:sz="6" w:space="3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960FD" w:rsidRDefault="009960FD" w:rsidP="009960FD">
      <w:pPr>
        <w:pBdr>
          <w:bottom w:val="single" w:sz="6" w:space="3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960FD" w:rsidRPr="009960FD" w:rsidRDefault="009960FD" w:rsidP="009960FD">
      <w:pPr>
        <w:pBdr>
          <w:bottom w:val="single" w:sz="6" w:space="3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960FD">
        <w:rPr>
          <w:rFonts w:ascii="Times New Roman" w:hAnsi="Times New Roman" w:cs="Times New Roman"/>
          <w:sz w:val="28"/>
          <w:szCs w:val="28"/>
        </w:rPr>
        <w:t>Сообщение из опыта работы:</w:t>
      </w:r>
    </w:p>
    <w:p w:rsidR="009960FD" w:rsidRPr="009960FD" w:rsidRDefault="009960FD" w:rsidP="009960FD">
      <w:pPr>
        <w:pBdr>
          <w:bottom w:val="single" w:sz="6" w:space="3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960FD">
        <w:rPr>
          <w:rFonts w:ascii="Times New Roman" w:hAnsi="Times New Roman" w:cs="Times New Roman"/>
          <w:sz w:val="28"/>
          <w:szCs w:val="28"/>
        </w:rPr>
        <w:t xml:space="preserve">     «Использование технологии Арушановой А.Г., как инструмента развития диалогической речи младших дошкольников»</w:t>
      </w:r>
    </w:p>
    <w:p w:rsidR="00D25219" w:rsidRPr="00CA69E2" w:rsidRDefault="00D25219" w:rsidP="00D25219">
      <w:pPr>
        <w:ind w:firstLine="426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25219" w:rsidRPr="00CA69E2" w:rsidRDefault="00D25219" w:rsidP="00D25219">
      <w:pPr>
        <w:ind w:firstLine="426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25219" w:rsidRPr="00CA69E2" w:rsidRDefault="00D25219" w:rsidP="00D25219">
      <w:pPr>
        <w:ind w:firstLine="426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25219" w:rsidRPr="00CA69E2" w:rsidRDefault="00D25219" w:rsidP="00D25219">
      <w:pPr>
        <w:ind w:firstLine="426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960FD" w:rsidRDefault="009960FD" w:rsidP="00D25219">
      <w:pPr>
        <w:ind w:left="6521"/>
        <w:contextualSpacing/>
        <w:rPr>
          <w:rFonts w:ascii="Times New Roman" w:hAnsi="Times New Roman" w:cs="Times New Roman"/>
          <w:sz w:val="28"/>
          <w:szCs w:val="28"/>
        </w:rPr>
      </w:pPr>
    </w:p>
    <w:p w:rsidR="009960FD" w:rsidRDefault="009960FD" w:rsidP="00D25219">
      <w:pPr>
        <w:ind w:left="6521"/>
        <w:contextualSpacing/>
        <w:rPr>
          <w:rFonts w:ascii="Times New Roman" w:hAnsi="Times New Roman" w:cs="Times New Roman"/>
          <w:sz w:val="28"/>
          <w:szCs w:val="28"/>
        </w:rPr>
      </w:pPr>
    </w:p>
    <w:p w:rsidR="009960FD" w:rsidRDefault="009960FD" w:rsidP="00D25219">
      <w:pPr>
        <w:ind w:left="6521"/>
        <w:contextualSpacing/>
        <w:rPr>
          <w:rFonts w:ascii="Times New Roman" w:hAnsi="Times New Roman" w:cs="Times New Roman"/>
          <w:sz w:val="28"/>
          <w:szCs w:val="28"/>
        </w:rPr>
      </w:pPr>
    </w:p>
    <w:p w:rsidR="009960FD" w:rsidRDefault="009960FD" w:rsidP="00D25219">
      <w:pPr>
        <w:ind w:left="6521"/>
        <w:contextualSpacing/>
        <w:rPr>
          <w:rFonts w:ascii="Times New Roman" w:hAnsi="Times New Roman" w:cs="Times New Roman"/>
          <w:sz w:val="28"/>
          <w:szCs w:val="28"/>
        </w:rPr>
      </w:pPr>
    </w:p>
    <w:p w:rsidR="009960FD" w:rsidRDefault="009960FD" w:rsidP="00D25219">
      <w:pPr>
        <w:ind w:left="6521"/>
        <w:contextualSpacing/>
        <w:rPr>
          <w:rFonts w:ascii="Times New Roman" w:hAnsi="Times New Roman" w:cs="Times New Roman"/>
          <w:sz w:val="28"/>
          <w:szCs w:val="28"/>
        </w:rPr>
      </w:pPr>
    </w:p>
    <w:p w:rsidR="009960FD" w:rsidRDefault="009960FD" w:rsidP="00D25219">
      <w:pPr>
        <w:ind w:left="6521"/>
        <w:contextualSpacing/>
        <w:rPr>
          <w:rFonts w:ascii="Times New Roman" w:hAnsi="Times New Roman" w:cs="Times New Roman"/>
          <w:sz w:val="28"/>
          <w:szCs w:val="28"/>
        </w:rPr>
      </w:pPr>
    </w:p>
    <w:p w:rsidR="009960FD" w:rsidRDefault="009960FD" w:rsidP="00D25219">
      <w:pPr>
        <w:ind w:left="6521"/>
        <w:contextualSpacing/>
        <w:rPr>
          <w:rFonts w:ascii="Times New Roman" w:hAnsi="Times New Roman" w:cs="Times New Roman"/>
          <w:sz w:val="28"/>
          <w:szCs w:val="28"/>
        </w:rPr>
      </w:pPr>
    </w:p>
    <w:p w:rsidR="009960FD" w:rsidRDefault="009960FD" w:rsidP="00D25219">
      <w:pPr>
        <w:ind w:left="6521"/>
        <w:contextualSpacing/>
        <w:rPr>
          <w:rFonts w:ascii="Times New Roman" w:hAnsi="Times New Roman" w:cs="Times New Roman"/>
          <w:sz w:val="28"/>
          <w:szCs w:val="28"/>
        </w:rPr>
      </w:pPr>
    </w:p>
    <w:p w:rsidR="009960FD" w:rsidRDefault="009960FD" w:rsidP="00D25219">
      <w:pPr>
        <w:ind w:left="6521"/>
        <w:contextualSpacing/>
        <w:rPr>
          <w:rFonts w:ascii="Times New Roman" w:hAnsi="Times New Roman" w:cs="Times New Roman"/>
          <w:sz w:val="28"/>
          <w:szCs w:val="28"/>
        </w:rPr>
      </w:pPr>
    </w:p>
    <w:p w:rsidR="00D25219" w:rsidRPr="00CA69E2" w:rsidRDefault="009960FD" w:rsidP="009960FD">
      <w:pPr>
        <w:ind w:left="652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  <w:r w:rsidR="00D25219" w:rsidRPr="00CA69E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219" w:rsidRPr="00CA69E2" w:rsidRDefault="00D25219" w:rsidP="009960FD">
      <w:pPr>
        <w:ind w:left="652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Кулага</w:t>
      </w:r>
    </w:p>
    <w:p w:rsidR="00D25219" w:rsidRPr="00CA69E2" w:rsidRDefault="00D25219" w:rsidP="009960FD">
      <w:pPr>
        <w:ind w:left="652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A69E2">
        <w:rPr>
          <w:rFonts w:ascii="Times New Roman" w:hAnsi="Times New Roman" w:cs="Times New Roman"/>
          <w:sz w:val="28"/>
          <w:szCs w:val="28"/>
        </w:rPr>
        <w:t>Виолетта Алексеевна,</w:t>
      </w:r>
    </w:p>
    <w:p w:rsidR="00D25219" w:rsidRPr="00CA69E2" w:rsidRDefault="00D25219" w:rsidP="009960FD">
      <w:pPr>
        <w:ind w:left="652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A69E2"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D25219" w:rsidRPr="00CA69E2" w:rsidRDefault="00D25219" w:rsidP="00D25219">
      <w:pPr>
        <w:ind w:firstLine="426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A69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219" w:rsidRPr="00CA69E2" w:rsidRDefault="00D25219" w:rsidP="00D25219">
      <w:pPr>
        <w:ind w:firstLine="426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25219" w:rsidRPr="00CA69E2" w:rsidRDefault="00D25219" w:rsidP="00D25219">
      <w:pPr>
        <w:ind w:firstLine="426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25219" w:rsidRPr="00CA69E2" w:rsidRDefault="00D25219" w:rsidP="009960F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  <w:r w:rsidRPr="00CA69E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A156A" w:rsidRPr="005E7FF8" w:rsidRDefault="00FA156A" w:rsidP="009960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FF8">
        <w:rPr>
          <w:rFonts w:ascii="Times New Roman" w:hAnsi="Times New Roman" w:cs="Times New Roman"/>
          <w:sz w:val="28"/>
          <w:szCs w:val="28"/>
        </w:rPr>
        <w:t>Развитие речи — это не просто обучение произношению звуков или заучивание стихов. Это сложный процесс становления всех сторон речевой деятельности: фонетической, лексической, грамматической, а главное — коммуникативной. Для младшего дошкольного возраста (3–4 года) ведущим видом деятельности является игра. Именно поэтому наиболее эффективными оказываются те педагогические технологии, которые органично вплетают речевое развитие в игровую деятельность ребенка.</w:t>
      </w:r>
      <w:r w:rsidR="00D25219">
        <w:rPr>
          <w:rFonts w:ascii="Times New Roman" w:hAnsi="Times New Roman" w:cs="Times New Roman"/>
          <w:sz w:val="28"/>
          <w:szCs w:val="28"/>
        </w:rPr>
        <w:t xml:space="preserve"> </w:t>
      </w:r>
      <w:r w:rsidRPr="005E7FF8">
        <w:rPr>
          <w:rFonts w:ascii="Times New Roman" w:hAnsi="Times New Roman" w:cs="Times New Roman"/>
          <w:sz w:val="28"/>
          <w:szCs w:val="28"/>
        </w:rPr>
        <w:br/>
        <w:t>Одной из таких технологий является подход, разр</w:t>
      </w:r>
      <w:r w:rsidR="007F7EB5" w:rsidRPr="005E7FF8">
        <w:rPr>
          <w:rFonts w:ascii="Times New Roman" w:hAnsi="Times New Roman" w:cs="Times New Roman"/>
          <w:sz w:val="28"/>
          <w:szCs w:val="28"/>
        </w:rPr>
        <w:t>аботанный А.Г</w:t>
      </w:r>
      <w:r w:rsidRPr="005E7FF8">
        <w:rPr>
          <w:rFonts w:ascii="Times New Roman" w:hAnsi="Times New Roman" w:cs="Times New Roman"/>
          <w:sz w:val="28"/>
          <w:szCs w:val="28"/>
        </w:rPr>
        <w:t>. Арушановой. Её ключевая идея заключается в том, что речь развивается не на специальных "занятиях по развитию речи", а в процессе совместной со взрослым и сверстниками деятельности: игре, конструировании, рисовании, бытовых ситуациях, беседах</w:t>
      </w:r>
      <w:r w:rsidR="00EE3285">
        <w:rPr>
          <w:rFonts w:ascii="Times New Roman" w:hAnsi="Times New Roman" w:cs="Times New Roman"/>
          <w:sz w:val="28"/>
          <w:szCs w:val="28"/>
        </w:rPr>
        <w:t xml:space="preserve"> из личного опыта</w:t>
      </w:r>
      <w:r w:rsidRPr="005E7FF8">
        <w:rPr>
          <w:rFonts w:ascii="Times New Roman" w:hAnsi="Times New Roman" w:cs="Times New Roman"/>
          <w:sz w:val="28"/>
          <w:szCs w:val="28"/>
        </w:rPr>
        <w:t>.</w:t>
      </w:r>
    </w:p>
    <w:p w:rsidR="005E7FF8" w:rsidRPr="005E7FF8" w:rsidRDefault="005E7FF8" w:rsidP="009960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DDE0E6"/>
        </w:rPr>
      </w:pPr>
    </w:p>
    <w:p w:rsidR="00362027" w:rsidRDefault="00FA156A" w:rsidP="009960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  <w:r w:rsidRPr="008F44C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О</w:t>
      </w:r>
      <w:r w:rsidR="00C01B7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сновные принципы технологии А.Г</w:t>
      </w:r>
      <w:r w:rsidRPr="008F44C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Арушановой</w:t>
      </w:r>
      <w:r w:rsidR="00D25219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.</w:t>
      </w:r>
    </w:p>
    <w:p w:rsidR="00362027" w:rsidRDefault="00FA156A" w:rsidP="009960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8F44C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Речевая практика</w:t>
      </w:r>
      <w:r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 Речь рождается из потребности общаться. Ребенку нужно дать повод заговорить. Если нет реальной необходимости выразить свою мысль, просьбу, эмоцию, речь останется пассивной.</w:t>
      </w:r>
    </w:p>
    <w:p w:rsidR="00362027" w:rsidRDefault="00FA156A" w:rsidP="009960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5E7FF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Совместная деятельность</w:t>
      </w:r>
      <w:r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 Взрослый выступает не контролером, а партнером по игре. Он создает проблемные ситуации, задает вопросы, побуждающие к диалогу, но не дает готовых ответов.</w:t>
      </w:r>
    </w:p>
    <w:p w:rsidR="00362027" w:rsidRDefault="00FA156A" w:rsidP="009960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8F44C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Опора на наглядность и предметную деятельность</w:t>
      </w:r>
      <w:r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 Мышление ребенка этого возраста наглядно-действенное. Чтобы освоить новое слово или грамматическую конструкцию, ему нужно действовать с предметами. Нельзя выучить предлоги «на», «под», «в», просто повторяя их; нужно положить кубик на коробку, спрятать его под коробку и т.д.</w:t>
      </w:r>
    </w:p>
    <w:p w:rsidR="00362027" w:rsidRDefault="00FA156A" w:rsidP="009960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8F44C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lastRenderedPageBreak/>
        <w:t>Создание развивающей речевой среды</w:t>
      </w:r>
      <w:r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 Окружающее пространство должно само провоцировать ребенка на речевые высказывания. Это достигается через организацию центров активности, насыщенных предметами-заместителями, дидактическими играми и материалами для творчества.</w:t>
      </w:r>
    </w:p>
    <w:p w:rsidR="00362027" w:rsidRDefault="00FA156A" w:rsidP="009960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5E7FF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От простого к сложному</w:t>
      </w:r>
      <w:r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 Развитие идет от однословных высказываний к простым фразам, затем к распространению предложений и построению связного рассказа.</w:t>
      </w:r>
    </w:p>
    <w:p w:rsidR="00362027" w:rsidRDefault="00FA156A" w:rsidP="009960FD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8F44C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br/>
      </w:r>
      <w:r w:rsidR="0036202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Все эти принципы я постаралась включить в свою деятельность с малышами.</w:t>
      </w:r>
    </w:p>
    <w:p w:rsidR="00C61731" w:rsidRDefault="00FA156A" w:rsidP="009960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1. Игровая деятельность</w:t>
      </w:r>
      <w:r w:rsidR="0036202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- э</w:t>
      </w:r>
      <w:r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то основная площадка для реализации технологии.</w:t>
      </w:r>
      <w:r w:rsidR="0036202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="005E7F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 сюжетно-ролевой  игре я  помогала детям</w:t>
      </w:r>
      <w:r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развернут</w:t>
      </w:r>
      <w:r w:rsidR="007F7E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 простой с</w:t>
      </w:r>
      <w:r w:rsidR="00EE328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южет</w:t>
      </w:r>
      <w:r w:rsidR="005E7F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 Брала</w:t>
      </w:r>
      <w:r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на с</w:t>
      </w:r>
      <w:r w:rsidR="005E7F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ебя второстепенную</w:t>
      </w:r>
      <w:r w:rsidR="00EE328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E7F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роль, задавала</w:t>
      </w:r>
      <w:r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вопросы </w:t>
      </w:r>
      <w:r w:rsidR="005E7F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 моделировала</w:t>
      </w:r>
      <w:r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диалоги.</w:t>
      </w:r>
      <w:r w:rsidR="005E7F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Например  и</w:t>
      </w:r>
      <w:r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грая в «Больницу</w:t>
      </w:r>
      <w:r w:rsidR="005E7F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 я была</w:t>
      </w:r>
      <w:r w:rsidR="00F71B4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доктором</w:t>
      </w:r>
      <w:r w:rsidR="005E7F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, спросила </w:t>
      </w:r>
      <w:r w:rsidR="00C617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у Ксюши </w:t>
      </w:r>
      <w:r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-пациента: «Что у тебя болит? Покажи. </w:t>
      </w:r>
      <w:r w:rsidR="007F7E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Ой, какая рана</w:t>
      </w:r>
      <w:r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! </w:t>
      </w:r>
      <w:r w:rsidR="007F7E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="00C617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Где же ты</w:t>
      </w:r>
      <w:r w:rsidR="007F7E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так ударились», </w:t>
      </w:r>
      <w:r w:rsidR="00C617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Давай </w:t>
      </w:r>
      <w:r w:rsidR="00EE328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полечим</w:t>
      </w:r>
      <w:r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». </w:t>
      </w:r>
      <w:r w:rsidR="00C617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Ксюша ответила, что болит нога, играла на</w:t>
      </w:r>
      <w:r w:rsidR="00F71B4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детской </w:t>
      </w:r>
      <w:r w:rsidR="00C617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площадке с Алиной и упала.  Т.е ребенок давал развернутые ответы</w:t>
      </w:r>
      <w:r w:rsidR="0036202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 строила диалог, ориентируясь на игровую ситуацию</w:t>
      </w:r>
      <w:r w:rsidR="00F71B4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 Потом дети стали играть сами, уже Кира была доктором,</w:t>
      </w:r>
      <w:r w:rsidR="0036202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F71B4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принимала  пациентов.</w:t>
      </w:r>
    </w:p>
    <w:p w:rsidR="00C01B75" w:rsidRDefault="00F71B49" w:rsidP="009960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2. Больше всего нашим детям нравится и</w:t>
      </w:r>
      <w:r w:rsidR="00E744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гры- инсценировки по мотивам сказки, </w:t>
      </w:r>
      <w:r w:rsidR="00EE328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36202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в которых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дети </w:t>
      </w:r>
      <w:r w:rsidR="00E744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свободно строят слова-роли, диалоги. Один и тот же текст может быть инсценирован разнообразными способами: при помощи игрушек, кукол, картинок, через собственные </w:t>
      </w:r>
      <w:r w:rsidR="00067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выразительные движения и речь. </w:t>
      </w:r>
      <w:r w:rsidR="00E7448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FA156A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="0036202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3</w:t>
      </w:r>
      <w:r w:rsidR="00067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В режиссерской  игре</w:t>
      </w:r>
      <w:r w:rsidR="00FA156A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412B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наши дети  играют</w:t>
      </w:r>
      <w:r w:rsidR="001412B1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FA156A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сам с собой, манипулируя мелк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ими игрушками. Моя задача</w:t>
      </w:r>
      <w:r w:rsidR="00FA156A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— включиться в игру, озвучивая персонажей и задавая им вопросы, тем самым провоцируя ребенка делать то же самое.</w:t>
      </w:r>
      <w:r w:rsidR="001412B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Так мы с реб</w:t>
      </w:r>
      <w:r w:rsidR="00B2565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ятами играли в такой сюжет «Возьмем мишку на прогулку», я надевала одежду на мишку и проговаривала слова, а дети договаривали последнее слово в каждой строчке. </w:t>
      </w:r>
    </w:p>
    <w:p w:rsidR="00362027" w:rsidRDefault="00362027" w:rsidP="009960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4</w:t>
      </w:r>
      <w:r w:rsidR="00FA156A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FA156A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Познавательно-исследовательская деятельность</w:t>
      </w:r>
      <w:r w:rsidR="001412B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FA156A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Любые действия с предметами — благодатна</w:t>
      </w:r>
      <w:r w:rsidR="00067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 почва для речевого развития.</w:t>
      </w:r>
      <w:r w:rsidR="00067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  <w:t xml:space="preserve"> Например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 w:rsidR="00067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во</w:t>
      </w:r>
      <w:r w:rsidR="00FA156A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время </w:t>
      </w:r>
      <w:r w:rsidR="00F71B4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конструирования, мы с Савелием  строили  башни. Все свои действия я проговаривала, и задавала </w:t>
      </w:r>
      <w:r w:rsidR="00FA156A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вопросы: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FA156A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«Какой кубик ты берешь? Большой или маленький? Куда ты ставишь этот кирпичик? Сзади или спереди?»</w:t>
      </w:r>
      <w:r w:rsidR="001412B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Ребенок отвечал, в диало</w:t>
      </w:r>
      <w:r w:rsidR="00B905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ге строил простые предложения «Я беру желтый кубик, поставлю его на красный кубик, у меня получится башня» или я беру зеленый кирпичик и поставлю рядом с красным кирпичиком, у меня будет заборчик»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 Таким образом, выстраивал диалог с опорой на задаваемые взрослым вопросы.</w:t>
      </w:r>
    </w:p>
    <w:p w:rsidR="001412B1" w:rsidRDefault="001A13A4" w:rsidP="009960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lastRenderedPageBreak/>
        <w:t>5</w:t>
      </w:r>
      <w:r w:rsidR="000672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. </w:t>
      </w:r>
      <w:r w:rsidR="00FA156A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Экспериментирование (игры с водой, песком) вызывает сильный эмоциональный отклик и массу вопросов.</w:t>
      </w:r>
      <w:r w:rsidR="007F7E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2C6C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Например</w:t>
      </w:r>
      <w:r w:rsidR="0036202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 w:rsidR="002C6C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мы с Артемом искали игрушки в песке. Я спрашивала  «Что ты делаешь? Кого мы ищем? Кого ты нашел?</w:t>
      </w:r>
      <w:r w:rsidR="0036202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», </w:t>
      </w:r>
      <w:r w:rsidR="002C6C8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«Сколько их</w:t>
      </w:r>
      <w:r w:rsidR="007F7E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="00EE328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 «А как с этими игрушками  мы еще можем поиграть?»</w:t>
      </w:r>
      <w:r w:rsidR="00C01B7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1A13A4" w:rsidRDefault="00B905E7" w:rsidP="009960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Артем отвечал, что копает песок, ищет игрушки, игрушек много, это динозавры,  для них можно построить дом.</w:t>
      </w:r>
      <w:r w:rsidR="0036202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Ребенок не только строил диалог, но и начинал фантазировать и свои фантазии передавал речью.</w:t>
      </w:r>
    </w:p>
    <w:p w:rsidR="008344BD" w:rsidRDefault="001A13A4" w:rsidP="009960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6</w:t>
      </w:r>
      <w:r w:rsidR="00FA156A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 Художественно-эстетическое развитие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(</w:t>
      </w:r>
      <w:r w:rsidR="00FA156A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Рисование, лепка и аппликация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) </w:t>
      </w:r>
      <w:r w:rsidR="00FA156A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стимулируют не т</w:t>
      </w:r>
      <w:r w:rsid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олько мелкую моторику,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восприятие, </w:t>
      </w:r>
      <w:r w:rsid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но и речь.</w:t>
      </w:r>
      <w:r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FA156A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Ребенок учится называть цвета, формы, материалы, описывать свои д</w:t>
      </w:r>
      <w:r w:rsidR="00C01B7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ействия.</w:t>
      </w:r>
      <w:r w:rsidR="00EE328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 Алисой  К.  мы рисовали природу, во время рисования я проговаривала свои действия,</w:t>
      </w:r>
      <w:r w:rsidR="00EE3285" w:rsidRPr="00EE328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EE328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«Я беру желтую краску. Я рисую солнышко</w:t>
      </w:r>
      <w:r w:rsidR="00EE3285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 Т</w:t>
      </w:r>
      <w:r w:rsidR="00EE328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еперь я добавлю голубые облака  и</w:t>
      </w:r>
      <w:r w:rsidR="008344B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в тоже время</w:t>
      </w:r>
      <w:r w:rsidR="00EE328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спрашивала у Алисы «А что ты рисуешь?  А какую краску ты берешь? </w:t>
      </w:r>
      <w:r w:rsidR="00EE3285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B905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Алиса отвечала, что берет зеленую к</w:t>
      </w:r>
      <w:r w:rsidR="00E059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раску и рисует травку, беру розовую краску и нарисую цветы.</w:t>
      </w:r>
      <w:r w:rsidR="00FA156A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  <w:t>После завершения р</w:t>
      </w:r>
      <w:r w:rsidR="00EE328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аботы мы </w:t>
      </w:r>
      <w:r w:rsidR="00C01B7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погово</w:t>
      </w:r>
      <w:r w:rsidR="00EE328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рили </w:t>
      </w:r>
      <w:r w:rsidR="00C01B7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 рисунке. «Кому ты покажешь</w:t>
      </w:r>
      <w:r w:rsidR="00FA156A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свой рисунок? </w:t>
      </w:r>
      <w:r w:rsidR="00E059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Она говорила, покажет деткам и маме. </w:t>
      </w:r>
      <w:r w:rsidR="00FA156A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Что здесь нарисовано? </w:t>
      </w:r>
      <w:r w:rsidR="00E059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(цветы) </w:t>
      </w:r>
      <w:r w:rsidR="00FA156A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Какое настроение у твоей картин</w:t>
      </w:r>
      <w:r w:rsidR="00C01B7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ки?</w:t>
      </w:r>
      <w:r w:rsidR="00E059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 солнечное, радостное).</w:t>
      </w:r>
    </w:p>
    <w:p w:rsidR="00E059A2" w:rsidRDefault="008344BD" w:rsidP="009960F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A13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7</w:t>
      </w:r>
      <w:r w:rsidR="00E86C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. </w:t>
      </w:r>
      <w:r w:rsidR="001A13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Беседы из личного опыта – важный стимул для развития речи малышей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="001A13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Тема должна быть значимой для ребенка, вызывать у ребенка искренний интерес и желание говорить. Во время тематической недели «Домашние животные», мы рассматривали фотографии детей со своими домашними любимцами. Я спрашивала у детей,  о том, как они ухаживают дома за животными, что они умеют делать, что смешного с ними приключалось? Дети с интересом слушали друг друга, делились впечатлениями</w:t>
      </w:r>
      <w:r w:rsidR="001A13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 выстраивали между собой не только фразы, но и диалог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770D5A" w:rsidRDefault="00E059A2" w:rsidP="009960F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A13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ab/>
        <w:t>Исходя из опыта работы</w:t>
      </w:r>
      <w:r w:rsidR="008344B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 я сделала выводы, бо</w:t>
      </w:r>
      <w:r w:rsidR="00FA156A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льше слушайте, меньше говорите. Дайте ребенку возможность сформулировать мысль, даже если он делает это медленно и с ошибками. Не торопитесь заканчивать фразу за него.</w:t>
      </w:r>
      <w:r w:rsidR="00FA156A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  <w:t>Используйте прием «параллельного разговора». Проговаривайте вслух все, что видит и делает ребенок. Это обогащает его пассивный словарь.</w:t>
      </w:r>
      <w:r w:rsidR="00FA156A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  <w:t>Задавайте открытые вопросы. Вместо «Тебе нравится?» (ответ «Да/Нет») спросите «Почему тебе это нравится?», «Расскажи, что ты видишь?».</w:t>
      </w:r>
      <w:r w:rsidR="00FA156A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  <w:t xml:space="preserve">Не исправляйте ошибки напрямую. Если ребенок сказал </w:t>
      </w:r>
      <w:r w:rsidR="00C01B7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не правильно, </w:t>
      </w:r>
      <w:r w:rsidR="00FA156A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не стоит говорить «Неправильно!». Лучше переспросить или повторить фразу в правильном вариан</w:t>
      </w:r>
      <w:r w:rsidR="00C01B7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те.</w:t>
      </w:r>
    </w:p>
    <w:p w:rsidR="00FA156A" w:rsidRPr="00FA156A" w:rsidRDefault="00770D5A" w:rsidP="009960F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Все принципы работы</w:t>
      </w:r>
      <w:r w:rsidR="001A13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 использованием технологии Арушановой А.Г.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постарала</w:t>
      </w:r>
      <w:r w:rsidR="00D6501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сь донести до родителей. Провела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открытый показ</w:t>
      </w:r>
      <w:r w:rsidR="00D6501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 и родительск</w:t>
      </w:r>
      <w:r w:rsidR="00F5712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ий </w:t>
      </w:r>
      <w:r w:rsidR="00F5712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lastRenderedPageBreak/>
        <w:t>практикум, который помог родителям увидеть, как много возможностей есть в обычном общении, и как преодолеть страх перед «неправильными»</w:t>
      </w:r>
      <w:r w:rsidR="001A13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F5712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ответами  ребенка. </w:t>
      </w:r>
      <w:r w:rsidR="00FA156A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="009960F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         </w:t>
      </w:r>
      <w:bookmarkStart w:id="0" w:name="_GoBack"/>
      <w:bookmarkEnd w:id="0"/>
      <w:r w:rsidR="001A13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Уже сейчас </w:t>
      </w:r>
      <w:r w:rsidR="008344B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356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я заметила позитивные сдвиги, </w:t>
      </w:r>
      <w:r w:rsidR="008344B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дети стали активнее вступать в диалог, научились слушать друг друга</w:t>
      </w:r>
      <w:r w:rsidR="00356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 соблюдать очередность.</w:t>
      </w:r>
      <w:r w:rsidR="001A13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Технология А.Г</w:t>
      </w:r>
      <w:r w:rsidR="00FA156A" w:rsidRPr="00FA15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 Арушановой смещает фокус с прямого обучения на создание условий, в которых речь становится естественным инструментом познания мира и общения. Главная задача педагога — быть чутким собеседником, внимательным партнером и создателем богатой речевой среды, в которой каждый ребенок захочет и сможет заговорить.</w:t>
      </w:r>
      <w:r w:rsidR="001A13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FA156A" w:rsidRPr="00FA156A" w:rsidRDefault="00FA156A" w:rsidP="009960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A156A" w:rsidRPr="00FA156A" w:rsidSect="00E81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6AC7"/>
    <w:rsid w:val="000672B5"/>
    <w:rsid w:val="001412B1"/>
    <w:rsid w:val="001A13A4"/>
    <w:rsid w:val="002C6C8E"/>
    <w:rsid w:val="003567EB"/>
    <w:rsid w:val="00362027"/>
    <w:rsid w:val="004C4AFC"/>
    <w:rsid w:val="00552F9C"/>
    <w:rsid w:val="005E7FF8"/>
    <w:rsid w:val="006819FA"/>
    <w:rsid w:val="00770D5A"/>
    <w:rsid w:val="007C0AD8"/>
    <w:rsid w:val="007F7EB5"/>
    <w:rsid w:val="008344BD"/>
    <w:rsid w:val="008F44CE"/>
    <w:rsid w:val="009960FD"/>
    <w:rsid w:val="00B225E0"/>
    <w:rsid w:val="00B25655"/>
    <w:rsid w:val="00B74376"/>
    <w:rsid w:val="00B905E7"/>
    <w:rsid w:val="00BE0027"/>
    <w:rsid w:val="00C01B75"/>
    <w:rsid w:val="00C46AC7"/>
    <w:rsid w:val="00C61731"/>
    <w:rsid w:val="00D25219"/>
    <w:rsid w:val="00D65017"/>
    <w:rsid w:val="00E059A2"/>
    <w:rsid w:val="00E74488"/>
    <w:rsid w:val="00E81B4C"/>
    <w:rsid w:val="00E86C1E"/>
    <w:rsid w:val="00EE3285"/>
    <w:rsid w:val="00F5712C"/>
    <w:rsid w:val="00F71B49"/>
    <w:rsid w:val="00FA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6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ssagetext">
    <w:name w:val="messagetext"/>
    <w:basedOn w:val="a0"/>
    <w:rsid w:val="00FA156A"/>
  </w:style>
  <w:style w:type="character" w:customStyle="1" w:styleId="convomessageinfowithoutbubblesdate">
    <w:name w:val="convomessageinfowithoutbubbles__date"/>
    <w:basedOn w:val="a0"/>
    <w:rsid w:val="00FA156A"/>
  </w:style>
  <w:style w:type="paragraph" w:styleId="a4">
    <w:name w:val="List Paragraph"/>
    <w:basedOn w:val="a"/>
    <w:uiPriority w:val="34"/>
    <w:qFormat/>
    <w:rsid w:val="003620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774095">
                      <w:marLeft w:val="166"/>
                      <w:marRight w:val="2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96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1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93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5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Polina</cp:lastModifiedBy>
  <cp:revision>4</cp:revision>
  <cp:lastPrinted>2026-06-23T12:06:00Z</cp:lastPrinted>
  <dcterms:created xsi:type="dcterms:W3CDTF">2026-06-23T11:45:00Z</dcterms:created>
  <dcterms:modified xsi:type="dcterms:W3CDTF">2026-06-25T08:55:00Z</dcterms:modified>
</cp:coreProperties>
</file>