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CF" w:rsidRPr="0092607B" w:rsidRDefault="00003234" w:rsidP="00871467">
      <w:pPr>
        <w:pStyle w:val="CorpoA"/>
        <w:jc w:val="both"/>
        <w:rPr>
          <w:rStyle w:val="Nessuno"/>
          <w:sz w:val="24"/>
          <w:szCs w:val="24"/>
        </w:rPr>
      </w:pPr>
      <w:r w:rsidRPr="0092607B">
        <w:rPr>
          <w:rStyle w:val="Nessuno"/>
          <w:b/>
          <w:bCs/>
          <w:sz w:val="24"/>
          <w:szCs w:val="24"/>
        </w:rPr>
        <w:t>L’autonomia scolastica</w:t>
      </w:r>
      <w:r w:rsidRPr="0092607B">
        <w:rPr>
          <w:rStyle w:val="Nessuno"/>
          <w:sz w:val="24"/>
          <w:szCs w:val="24"/>
        </w:rPr>
        <w:t xml:space="preserve"> </w:t>
      </w:r>
    </w:p>
    <w:p w:rsidR="00B27153" w:rsidRPr="0092607B" w:rsidRDefault="00B27153" w:rsidP="00871467">
      <w:pPr>
        <w:pStyle w:val="CorpoA"/>
        <w:jc w:val="both"/>
        <w:rPr>
          <w:rStyle w:val="Nessuno"/>
          <w:sz w:val="24"/>
          <w:szCs w:val="24"/>
        </w:rPr>
      </w:pP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 xml:space="preserve">Il primo provvedimento legislativo verso l’autonomia è rappresentato dalla legge </w:t>
      </w:r>
      <w:r w:rsidRPr="00871467">
        <w:rPr>
          <w:b/>
          <w:sz w:val="24"/>
          <w:szCs w:val="24"/>
        </w:rPr>
        <w:t>n. 59 del 15 marzo 1997</w:t>
      </w:r>
      <w:r w:rsidRPr="00871467">
        <w:rPr>
          <w:sz w:val="24"/>
          <w:szCs w:val="24"/>
        </w:rPr>
        <w:t xml:space="preserve"> (detta Riforma Bassanini) (“Delega al Governo per il conferimento di funzioni e compiti alle regioni ed enti locali, per la riforma della Pubblica Amministrazione e per la semplificazione amministrativa”)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La Legge ha introdotto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• la semplificazione delle procedure amministrative e dei vincoli burocratici alle attività private;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• il federalismo amministrativo, cioè il perseguimento del massimo decentramento realizzabile con legge ordinaria, senza modifiche costituzionali a quella data</w:t>
      </w:r>
    </w:p>
    <w:p w:rsidR="00B27153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• l'introduzione del principio di sussidiarietà per il raggiungimento di interessi collettivi.</w:t>
      </w:r>
    </w:p>
    <w:p w:rsidR="00871467" w:rsidRPr="00871467" w:rsidRDefault="00871467" w:rsidP="00871467">
      <w:pPr>
        <w:pStyle w:val="CorpoA"/>
        <w:jc w:val="both"/>
        <w:rPr>
          <w:sz w:val="24"/>
          <w:szCs w:val="24"/>
        </w:rPr>
      </w:pP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La legge delegava poi il governo italiano ad emanare decreti delegati al fine di sviluppare una vastissima attività di innovazione e riforma dell'intero sistema amministrativo italiano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b/>
          <w:sz w:val="24"/>
          <w:szCs w:val="24"/>
        </w:rPr>
        <w:t>l’art. 21</w:t>
      </w:r>
      <w:r w:rsidRPr="00871467">
        <w:rPr>
          <w:sz w:val="24"/>
          <w:szCs w:val="24"/>
        </w:rPr>
        <w:t xml:space="preserve"> riguarda espres</w:t>
      </w:r>
      <w:r w:rsidR="00D03B16">
        <w:rPr>
          <w:sz w:val="24"/>
          <w:szCs w:val="24"/>
        </w:rPr>
        <w:t xml:space="preserve">samente la scuola </w:t>
      </w:r>
      <w:r w:rsidR="008604C7">
        <w:rPr>
          <w:sz w:val="24"/>
          <w:szCs w:val="24"/>
        </w:rPr>
        <w:t>e ha dato inizio</w:t>
      </w:r>
      <w:r w:rsidRPr="00871467">
        <w:rPr>
          <w:sz w:val="24"/>
          <w:szCs w:val="24"/>
        </w:rPr>
        <w:t xml:space="preserve"> al passaggio da un sistema centrale nazionale di gestione della scuola verso un progetto che riconosceva ai singoli istituti, in alcuni ambiti rilevanti, </w:t>
      </w:r>
      <w:r w:rsidRPr="00871467">
        <w:rPr>
          <w:b/>
          <w:sz w:val="24"/>
          <w:szCs w:val="24"/>
        </w:rPr>
        <w:t xml:space="preserve">autonomia </w:t>
      </w:r>
      <w:proofErr w:type="gramStart"/>
      <w:r w:rsidRPr="00871467">
        <w:rPr>
          <w:b/>
          <w:sz w:val="24"/>
          <w:szCs w:val="24"/>
        </w:rPr>
        <w:t>gestionale</w:t>
      </w:r>
      <w:r w:rsidRPr="00871467">
        <w:rPr>
          <w:sz w:val="24"/>
          <w:szCs w:val="24"/>
        </w:rPr>
        <w:t xml:space="preserve"> .</w:t>
      </w:r>
      <w:proofErr w:type="gramEnd"/>
    </w:p>
    <w:p w:rsidR="00B27153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 xml:space="preserve">Questo processo fu accompagnato poi anche da un riconoscimento costituzionale nell’ambito </w:t>
      </w:r>
      <w:r w:rsidRPr="00871467">
        <w:rPr>
          <w:b/>
          <w:sz w:val="24"/>
          <w:szCs w:val="24"/>
        </w:rPr>
        <w:t>dell’art. 117</w:t>
      </w:r>
      <w:r w:rsidR="00AE581B">
        <w:rPr>
          <w:sz w:val="24"/>
          <w:szCs w:val="24"/>
        </w:rPr>
        <w:t xml:space="preserve"> </w:t>
      </w:r>
      <w:r w:rsidRPr="00871467">
        <w:rPr>
          <w:b/>
          <w:sz w:val="24"/>
          <w:szCs w:val="24"/>
        </w:rPr>
        <w:t>della legge n. 3/ 2001</w:t>
      </w:r>
      <w:r w:rsidRPr="00871467">
        <w:rPr>
          <w:sz w:val="24"/>
          <w:szCs w:val="24"/>
        </w:rPr>
        <w:t>.</w:t>
      </w:r>
    </w:p>
    <w:p w:rsidR="00AC7762" w:rsidRDefault="00AC7762" w:rsidP="00871467">
      <w:pPr>
        <w:pStyle w:val="CorpoA"/>
        <w:jc w:val="both"/>
        <w:rPr>
          <w:sz w:val="24"/>
          <w:szCs w:val="24"/>
        </w:rPr>
      </w:pPr>
    </w:p>
    <w:p w:rsidR="00AC7762" w:rsidRPr="00AC7762" w:rsidRDefault="00AC7762" w:rsidP="00AC7762">
      <w:pPr>
        <w:pStyle w:val="CorpoA"/>
        <w:jc w:val="both"/>
        <w:rPr>
          <w:sz w:val="24"/>
          <w:szCs w:val="24"/>
        </w:rPr>
      </w:pPr>
      <w:r w:rsidRPr="00AC7762">
        <w:rPr>
          <w:b/>
          <w:sz w:val="24"/>
          <w:szCs w:val="24"/>
        </w:rPr>
        <w:t>L’art.117</w:t>
      </w:r>
      <w:r w:rsidRPr="00AC7762">
        <w:rPr>
          <w:sz w:val="24"/>
          <w:szCs w:val="24"/>
        </w:rPr>
        <w:t xml:space="preserve"> “la potestà legislativa è esercitata dallo Stat</w:t>
      </w:r>
      <w:r>
        <w:rPr>
          <w:sz w:val="24"/>
          <w:szCs w:val="24"/>
        </w:rPr>
        <w:t xml:space="preserve">o e dalle Regioni nel rispetto </w:t>
      </w:r>
      <w:r w:rsidRPr="00AC7762">
        <w:rPr>
          <w:sz w:val="24"/>
          <w:szCs w:val="24"/>
        </w:rPr>
        <w:t>della Costituzione, nonché dei vincoli derivanti dall’o</w:t>
      </w:r>
      <w:r>
        <w:rPr>
          <w:sz w:val="24"/>
          <w:szCs w:val="24"/>
        </w:rPr>
        <w:t xml:space="preserve">rdinamento comunitario e dagli </w:t>
      </w:r>
      <w:r w:rsidRPr="00AC7762">
        <w:rPr>
          <w:sz w:val="24"/>
          <w:szCs w:val="24"/>
        </w:rPr>
        <w:t>obblighi internazionali “</w:t>
      </w:r>
    </w:p>
    <w:p w:rsidR="00AC7762" w:rsidRDefault="00AC7762" w:rsidP="00AC7762">
      <w:pPr>
        <w:pStyle w:val="CorpoA"/>
        <w:jc w:val="both"/>
        <w:rPr>
          <w:sz w:val="24"/>
          <w:szCs w:val="24"/>
        </w:rPr>
      </w:pPr>
      <w:r w:rsidRPr="00AC7762">
        <w:rPr>
          <w:sz w:val="24"/>
          <w:szCs w:val="24"/>
        </w:rPr>
        <w:t xml:space="preserve">Allo Stato spettano le </w:t>
      </w:r>
      <w:r>
        <w:rPr>
          <w:sz w:val="24"/>
          <w:szCs w:val="24"/>
        </w:rPr>
        <w:t>norme generali sull’istruzione.</w:t>
      </w:r>
    </w:p>
    <w:p w:rsidR="00AC7762" w:rsidRDefault="00AC7762" w:rsidP="00AC7762">
      <w:pPr>
        <w:pStyle w:val="CorpoA"/>
        <w:jc w:val="both"/>
        <w:rPr>
          <w:sz w:val="24"/>
          <w:szCs w:val="24"/>
        </w:rPr>
      </w:pPr>
      <w:r w:rsidRPr="00AC7762">
        <w:rPr>
          <w:sz w:val="24"/>
          <w:szCs w:val="24"/>
        </w:rPr>
        <w:t>Le norme generali sono quelle che riguardano le gran</w:t>
      </w:r>
      <w:r>
        <w:rPr>
          <w:sz w:val="24"/>
          <w:szCs w:val="24"/>
        </w:rPr>
        <w:t xml:space="preserve">di scelte ordinamentali, </w:t>
      </w:r>
      <w:proofErr w:type="spellStart"/>
      <w:r>
        <w:rPr>
          <w:sz w:val="24"/>
          <w:szCs w:val="24"/>
        </w:rPr>
        <w:t>valide</w:t>
      </w:r>
      <w:r w:rsidRPr="00AC7762">
        <w:rPr>
          <w:sz w:val="24"/>
          <w:szCs w:val="24"/>
        </w:rPr>
        <w:t>per</w:t>
      </w:r>
      <w:proofErr w:type="spellEnd"/>
      <w:r w:rsidRPr="00AC7762">
        <w:rPr>
          <w:sz w:val="24"/>
          <w:szCs w:val="24"/>
        </w:rPr>
        <w:t xml:space="preserve"> tutto il Paese, i diritti fondamentali degli insegnanti e degli alunni. </w:t>
      </w:r>
    </w:p>
    <w:p w:rsidR="00AC7762" w:rsidRPr="00AC7762" w:rsidRDefault="00AC7762" w:rsidP="00AC7762">
      <w:pPr>
        <w:pStyle w:val="Corpo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Sempre allo </w:t>
      </w:r>
      <w:r w:rsidRPr="00AC7762">
        <w:rPr>
          <w:sz w:val="24"/>
          <w:szCs w:val="24"/>
        </w:rPr>
        <w:t>Stato è riservata la definizione dei livelli essenziali delle prestazioni.</w:t>
      </w:r>
    </w:p>
    <w:p w:rsidR="00AC7762" w:rsidRPr="00AC7762" w:rsidRDefault="00AC7762" w:rsidP="00AC7762">
      <w:pPr>
        <w:pStyle w:val="CorpoA"/>
        <w:jc w:val="both"/>
        <w:rPr>
          <w:sz w:val="24"/>
          <w:szCs w:val="24"/>
        </w:rPr>
      </w:pPr>
      <w:proofErr w:type="gramStart"/>
      <w:r w:rsidRPr="00AC7762">
        <w:rPr>
          <w:sz w:val="24"/>
          <w:szCs w:val="24"/>
        </w:rPr>
        <w:t>E’</w:t>
      </w:r>
      <w:proofErr w:type="gramEnd"/>
      <w:r w:rsidRPr="00AC7762">
        <w:rPr>
          <w:sz w:val="24"/>
          <w:szCs w:val="24"/>
        </w:rPr>
        <w:t xml:space="preserve"> il primo livello della unitarietà del sistema e garantisce l’osservanza </w:t>
      </w:r>
    </w:p>
    <w:p w:rsidR="00AC7762" w:rsidRPr="00AC7762" w:rsidRDefault="00AC7762" w:rsidP="00AC7762">
      <w:pPr>
        <w:pStyle w:val="CorpoA"/>
        <w:jc w:val="both"/>
        <w:rPr>
          <w:b/>
          <w:sz w:val="24"/>
          <w:szCs w:val="24"/>
        </w:rPr>
      </w:pPr>
      <w:r w:rsidRPr="00AC7762">
        <w:rPr>
          <w:b/>
          <w:sz w:val="24"/>
          <w:szCs w:val="24"/>
        </w:rPr>
        <w:t>dell’art.33 “la Repubblica detta le norme generali sull’istruzione e ist</w:t>
      </w:r>
      <w:r w:rsidRPr="00AC7762">
        <w:rPr>
          <w:b/>
          <w:sz w:val="24"/>
          <w:szCs w:val="24"/>
        </w:rPr>
        <w:t xml:space="preserve">ituisce scuole </w:t>
      </w:r>
      <w:r w:rsidRPr="00AC7762">
        <w:rPr>
          <w:b/>
          <w:sz w:val="24"/>
          <w:szCs w:val="24"/>
        </w:rPr>
        <w:t>statali</w:t>
      </w:r>
      <w:r w:rsidRPr="00AC7762">
        <w:rPr>
          <w:b/>
          <w:sz w:val="24"/>
          <w:szCs w:val="24"/>
        </w:rPr>
        <w:t xml:space="preserve"> per tutti gli ordini e gradi “</w:t>
      </w:r>
      <w:r w:rsidRPr="00AC7762">
        <w:rPr>
          <w:b/>
          <w:sz w:val="24"/>
          <w:szCs w:val="24"/>
        </w:rPr>
        <w:t>e dell’art.34 “La scuola è aperta a tutti”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Il percorso normativo che ha portato all’attuale assetto giuridico delle scuole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PRIMA della legge 59/97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Nell’ organizzazione scolastica, prima della riforma, le scuole erano organi dello Stato</w:t>
      </w:r>
    </w:p>
    <w:p w:rsidR="00B27153" w:rsidRPr="00871467" w:rsidRDefault="00993411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I Decreti D</w:t>
      </w:r>
      <w:r w:rsidR="00B27153" w:rsidRPr="00871467">
        <w:rPr>
          <w:sz w:val="24"/>
          <w:szCs w:val="24"/>
        </w:rPr>
        <w:t>elegati del 1974, avevano riconosciuto a tutte le scuole: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b/>
          <w:sz w:val="24"/>
          <w:szCs w:val="24"/>
        </w:rPr>
        <w:t>autonomia amministrativa</w:t>
      </w:r>
      <w:r w:rsidRPr="00871467">
        <w:rPr>
          <w:sz w:val="24"/>
          <w:szCs w:val="24"/>
        </w:rPr>
        <w:t xml:space="preserve"> limitata al</w:t>
      </w:r>
      <w:r w:rsidR="00993411" w:rsidRPr="00871467">
        <w:rPr>
          <w:sz w:val="24"/>
          <w:szCs w:val="24"/>
        </w:rPr>
        <w:t xml:space="preserve">la gestione dei fondi assegnati </w:t>
      </w:r>
      <w:r w:rsidRPr="00871467">
        <w:rPr>
          <w:sz w:val="24"/>
          <w:szCs w:val="24"/>
        </w:rPr>
        <w:t>annualmente per il funzionamento amministra</w:t>
      </w:r>
      <w:r w:rsidR="00993411" w:rsidRPr="00871467">
        <w:rPr>
          <w:sz w:val="24"/>
          <w:szCs w:val="24"/>
        </w:rPr>
        <w:t xml:space="preserve">tivo didattico: i bilanci erano </w:t>
      </w:r>
      <w:r w:rsidRPr="00871467">
        <w:rPr>
          <w:sz w:val="24"/>
          <w:szCs w:val="24"/>
        </w:rPr>
        <w:t>sottoposti al controllo preventivo e success</w:t>
      </w:r>
      <w:r w:rsidR="00993411" w:rsidRPr="00871467">
        <w:rPr>
          <w:sz w:val="24"/>
          <w:szCs w:val="24"/>
        </w:rPr>
        <w:t xml:space="preserve">ivo del Provveditore; così come </w:t>
      </w:r>
      <w:r w:rsidRPr="00871467">
        <w:rPr>
          <w:sz w:val="24"/>
          <w:szCs w:val="24"/>
        </w:rPr>
        <w:t>ogni atto di particolare rilievo patrimoniale.</w:t>
      </w:r>
    </w:p>
    <w:p w:rsidR="00B27153" w:rsidRPr="00871467" w:rsidRDefault="00B27153" w:rsidP="00871467">
      <w:pPr>
        <w:pStyle w:val="CorpoA"/>
        <w:jc w:val="both"/>
        <w:rPr>
          <w:sz w:val="24"/>
          <w:szCs w:val="24"/>
        </w:rPr>
      </w:pPr>
      <w:r w:rsidRPr="00871467">
        <w:rPr>
          <w:b/>
          <w:sz w:val="24"/>
          <w:szCs w:val="24"/>
        </w:rPr>
        <w:t>autonomia normativa</w:t>
      </w:r>
      <w:r w:rsidRPr="00871467">
        <w:rPr>
          <w:sz w:val="24"/>
          <w:szCs w:val="24"/>
        </w:rPr>
        <w:t xml:space="preserve"> limitata ad ipotesi marginal</w:t>
      </w:r>
      <w:r w:rsidR="00AE581B">
        <w:rPr>
          <w:sz w:val="24"/>
          <w:szCs w:val="24"/>
        </w:rPr>
        <w:t>i: il C</w:t>
      </w:r>
      <w:r w:rsidR="00993411" w:rsidRPr="00871467">
        <w:rPr>
          <w:sz w:val="24"/>
          <w:szCs w:val="24"/>
        </w:rPr>
        <w:t xml:space="preserve">onsiglio di circolo o di istituto, adottava il </w:t>
      </w:r>
      <w:r w:rsidRPr="00871467">
        <w:rPr>
          <w:sz w:val="24"/>
          <w:szCs w:val="24"/>
        </w:rPr>
        <w:t>regolamento interno dell’istitut</w:t>
      </w:r>
      <w:r w:rsidR="00993411" w:rsidRPr="00871467">
        <w:rPr>
          <w:sz w:val="24"/>
          <w:szCs w:val="24"/>
        </w:rPr>
        <w:t xml:space="preserve">o, che doveva stabilire le </w:t>
      </w:r>
      <w:r w:rsidRPr="00871467">
        <w:rPr>
          <w:sz w:val="24"/>
          <w:szCs w:val="24"/>
        </w:rPr>
        <w:t>modalità di funzionamento della biblioteca, l’us</w:t>
      </w:r>
      <w:r w:rsidR="00993411" w:rsidRPr="00871467">
        <w:rPr>
          <w:sz w:val="24"/>
          <w:szCs w:val="24"/>
        </w:rPr>
        <w:t>o delle attrezzature culturali,</w:t>
      </w:r>
      <w:r w:rsidR="00AE581B">
        <w:rPr>
          <w:sz w:val="24"/>
          <w:szCs w:val="24"/>
        </w:rPr>
        <w:t xml:space="preserve"> </w:t>
      </w:r>
      <w:r w:rsidRPr="00871467">
        <w:rPr>
          <w:sz w:val="24"/>
          <w:szCs w:val="24"/>
        </w:rPr>
        <w:t>didattiche e sportive, la sorveglianza durante l’ingresso e la permanenza e</w:t>
      </w:r>
      <w:r w:rsidR="00AE581B">
        <w:rPr>
          <w:sz w:val="24"/>
          <w:szCs w:val="24"/>
        </w:rPr>
        <w:t xml:space="preserve"> </w:t>
      </w:r>
      <w:r w:rsidRPr="00871467">
        <w:rPr>
          <w:sz w:val="24"/>
          <w:szCs w:val="24"/>
        </w:rPr>
        <w:t xml:space="preserve">l’uscita da scuola </w:t>
      </w:r>
      <w:proofErr w:type="gramStart"/>
      <w:r w:rsidRPr="00871467">
        <w:rPr>
          <w:sz w:val="24"/>
          <w:szCs w:val="24"/>
        </w:rPr>
        <w:t>( articolo</w:t>
      </w:r>
      <w:proofErr w:type="gramEnd"/>
      <w:r w:rsidRPr="00871467">
        <w:rPr>
          <w:sz w:val="24"/>
          <w:szCs w:val="24"/>
        </w:rPr>
        <w:t xml:space="preserve"> 6, comma 2, </w:t>
      </w:r>
      <w:proofErr w:type="spellStart"/>
      <w:r w:rsidRPr="00871467">
        <w:rPr>
          <w:sz w:val="24"/>
          <w:szCs w:val="24"/>
        </w:rPr>
        <w:t>lett</w:t>
      </w:r>
      <w:proofErr w:type="spellEnd"/>
      <w:r w:rsidRPr="00871467">
        <w:rPr>
          <w:sz w:val="24"/>
          <w:szCs w:val="24"/>
        </w:rPr>
        <w:t>. a DPR 416/1974</w:t>
      </w:r>
      <w:r w:rsidR="00993411" w:rsidRPr="00871467">
        <w:rPr>
          <w:sz w:val="24"/>
          <w:szCs w:val="24"/>
        </w:rPr>
        <w:t>)</w:t>
      </w:r>
    </w:p>
    <w:p w:rsidR="00993411" w:rsidRPr="00871467" w:rsidRDefault="00993411" w:rsidP="00871467">
      <w:pPr>
        <w:pStyle w:val="CorpoA"/>
        <w:jc w:val="both"/>
        <w:rPr>
          <w:sz w:val="24"/>
          <w:szCs w:val="24"/>
        </w:rPr>
      </w:pPr>
    </w:p>
    <w:p w:rsidR="00993411" w:rsidRPr="00871467" w:rsidRDefault="00993411" w:rsidP="00871467">
      <w:pPr>
        <w:pStyle w:val="CorpoA"/>
        <w:jc w:val="both"/>
        <w:rPr>
          <w:b/>
          <w:sz w:val="24"/>
          <w:szCs w:val="24"/>
        </w:rPr>
      </w:pPr>
      <w:r w:rsidRPr="00871467">
        <w:rPr>
          <w:b/>
          <w:sz w:val="24"/>
          <w:szCs w:val="24"/>
        </w:rPr>
        <w:t>L’art. 21 della Legge Bassanini</w:t>
      </w:r>
    </w:p>
    <w:p w:rsidR="00993411" w:rsidRPr="00871467" w:rsidRDefault="00993411" w:rsidP="00871467">
      <w:pPr>
        <w:pStyle w:val="CorpoA"/>
        <w:jc w:val="both"/>
        <w:rPr>
          <w:b/>
          <w:sz w:val="24"/>
          <w:szCs w:val="24"/>
        </w:rPr>
      </w:pPr>
    </w:p>
    <w:p w:rsidR="00993411" w:rsidRPr="00871467" w:rsidRDefault="00993411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Siamo nel contesto di una legge delega generale finalizzata alla riforma della pubblica amministrazione</w:t>
      </w:r>
      <w:r w:rsidR="00AE581B">
        <w:rPr>
          <w:sz w:val="24"/>
          <w:szCs w:val="24"/>
        </w:rPr>
        <w:t xml:space="preserve">, </w:t>
      </w:r>
      <w:r w:rsidRPr="00871467">
        <w:rPr>
          <w:sz w:val="24"/>
          <w:szCs w:val="24"/>
        </w:rPr>
        <w:t xml:space="preserve">alla semplificazione amministrativa ed al decentramento amministrativo. </w:t>
      </w:r>
    </w:p>
    <w:p w:rsidR="00993411" w:rsidRPr="00871467" w:rsidRDefault="00993411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>Il Parlamento delega al Governo il potere di emanare regolamenti volti e riorganizzare anche il servizio scolastico mediante il potenziamento dell’autonomia, che dovrà essere progressi</w:t>
      </w:r>
      <w:r w:rsidR="008604C7">
        <w:rPr>
          <w:sz w:val="24"/>
          <w:szCs w:val="24"/>
        </w:rPr>
        <w:t xml:space="preserve">vamente attribuita alle scuole </w:t>
      </w:r>
      <w:r w:rsidRPr="00871467">
        <w:rPr>
          <w:sz w:val="24"/>
          <w:szCs w:val="24"/>
        </w:rPr>
        <w:t>entro il 31 dicembre 2000</w:t>
      </w:r>
      <w:r w:rsidR="008604C7">
        <w:rPr>
          <w:sz w:val="24"/>
          <w:szCs w:val="24"/>
        </w:rPr>
        <w:t>.</w:t>
      </w:r>
    </w:p>
    <w:p w:rsidR="00AD45F0" w:rsidRPr="00871467" w:rsidRDefault="00AD45F0" w:rsidP="00871467">
      <w:pPr>
        <w:pStyle w:val="CorpoA"/>
        <w:jc w:val="both"/>
        <w:rPr>
          <w:sz w:val="24"/>
          <w:szCs w:val="24"/>
        </w:rPr>
      </w:pPr>
    </w:p>
    <w:p w:rsidR="00AD45F0" w:rsidRPr="00871467" w:rsidRDefault="00AD45F0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lastRenderedPageBreak/>
        <w:t xml:space="preserve">L’autonomia riconosciuta alle scuole dalla legge Bassanini viene espressamente definita </w:t>
      </w:r>
      <w:r w:rsidRPr="00AE581B">
        <w:rPr>
          <w:b/>
          <w:sz w:val="24"/>
          <w:szCs w:val="24"/>
        </w:rPr>
        <w:t>autonomia funzionale</w:t>
      </w:r>
      <w:r w:rsidRPr="00871467">
        <w:rPr>
          <w:sz w:val="24"/>
          <w:szCs w:val="24"/>
        </w:rPr>
        <w:t>, collocando le scuole nella complessa architettura del decentramento amministrativo</w:t>
      </w:r>
    </w:p>
    <w:p w:rsidR="00AD45F0" w:rsidRPr="00871467" w:rsidRDefault="00AD45F0" w:rsidP="00871467">
      <w:pPr>
        <w:pStyle w:val="CorpoA"/>
        <w:jc w:val="both"/>
        <w:rPr>
          <w:sz w:val="24"/>
          <w:szCs w:val="24"/>
        </w:rPr>
      </w:pPr>
      <w:r w:rsidRPr="006C79FC">
        <w:rPr>
          <w:b/>
          <w:sz w:val="24"/>
          <w:szCs w:val="24"/>
        </w:rPr>
        <w:t>art. 21</w:t>
      </w:r>
      <w:r w:rsidR="00AE581B" w:rsidRPr="006C79FC">
        <w:rPr>
          <w:b/>
          <w:sz w:val="24"/>
          <w:szCs w:val="24"/>
        </w:rPr>
        <w:t xml:space="preserve"> </w:t>
      </w:r>
      <w:r w:rsidRPr="006C79FC">
        <w:rPr>
          <w:b/>
          <w:sz w:val="24"/>
          <w:szCs w:val="24"/>
        </w:rPr>
        <w:t>comma 1</w:t>
      </w:r>
      <w:r w:rsidRPr="00871467">
        <w:rPr>
          <w:sz w:val="24"/>
          <w:szCs w:val="24"/>
        </w:rPr>
        <w:t xml:space="preserve"> </w:t>
      </w:r>
      <w:r w:rsidRPr="00AE581B">
        <w:rPr>
          <w:b/>
          <w:sz w:val="24"/>
          <w:szCs w:val="24"/>
        </w:rPr>
        <w:t>L'autonomia giuridica e gestionale</w:t>
      </w:r>
      <w:r w:rsidRPr="00871467">
        <w:rPr>
          <w:sz w:val="24"/>
          <w:szCs w:val="24"/>
        </w:rPr>
        <w:t xml:space="preserve"> delle istituzioni scolastiche e degli istituti educativi si inserisce nel processo di realizzazione della autonomia e della riorganizzazione</w:t>
      </w:r>
      <w:r w:rsidR="008C7F4A">
        <w:rPr>
          <w:sz w:val="24"/>
          <w:szCs w:val="24"/>
        </w:rPr>
        <w:t xml:space="preserve"> dell'intero sistema formativo;</w:t>
      </w:r>
    </w:p>
    <w:p w:rsidR="00AD45F0" w:rsidRPr="00871467" w:rsidRDefault="008C7F4A" w:rsidP="00871467">
      <w:pPr>
        <w:pStyle w:val="CorpoA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AD45F0" w:rsidRPr="00AE581B">
        <w:rPr>
          <w:b/>
          <w:sz w:val="24"/>
          <w:szCs w:val="24"/>
        </w:rPr>
        <w:t>omma 8</w:t>
      </w:r>
      <w:r w:rsidR="00AD45F0" w:rsidRPr="00871467">
        <w:rPr>
          <w:sz w:val="24"/>
          <w:szCs w:val="24"/>
        </w:rPr>
        <w:t xml:space="preserve"> </w:t>
      </w:r>
      <w:r w:rsidR="00AD45F0" w:rsidRPr="00AE581B">
        <w:rPr>
          <w:b/>
          <w:sz w:val="24"/>
          <w:szCs w:val="24"/>
        </w:rPr>
        <w:t>L'autonomia organizzativa</w:t>
      </w:r>
      <w:r w:rsidR="00AD45F0" w:rsidRPr="00871467">
        <w:rPr>
          <w:sz w:val="24"/>
          <w:szCs w:val="24"/>
        </w:rPr>
        <w:t xml:space="preserve"> è finalizzata alla realizzazione della flessibilità, della diversificazione, dell'efficienza e dell'efficacia del servizio scolastico, alla integrazione e al miglior utilizzo delle risorse e delle strutture, all'introduzione di tecnologie innovative e al coordinamen</w:t>
      </w:r>
      <w:r>
        <w:rPr>
          <w:sz w:val="24"/>
          <w:szCs w:val="24"/>
        </w:rPr>
        <w:t>to con il contesto territoriale;</w:t>
      </w:r>
    </w:p>
    <w:p w:rsidR="00AD45F0" w:rsidRPr="00871467" w:rsidRDefault="008C7F4A" w:rsidP="00871467">
      <w:pPr>
        <w:pStyle w:val="CorpoA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AD45F0" w:rsidRPr="00AE581B">
        <w:rPr>
          <w:b/>
          <w:sz w:val="24"/>
          <w:szCs w:val="24"/>
        </w:rPr>
        <w:t>omma 9 L'autonomia didattica</w:t>
      </w:r>
      <w:r w:rsidR="00AD45F0" w:rsidRPr="00871467">
        <w:rPr>
          <w:sz w:val="24"/>
          <w:szCs w:val="24"/>
        </w:rPr>
        <w:t xml:space="preserve"> è finalizzata al perseguimento degli obiettivi generali del sistema </w:t>
      </w:r>
    </w:p>
    <w:p w:rsidR="00AD45F0" w:rsidRPr="00871467" w:rsidRDefault="00AD45F0" w:rsidP="00871467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 xml:space="preserve">nazionale di istruzione, nel rispetto della libertà di insegnamento, della libertà di scelta educativa </w:t>
      </w:r>
    </w:p>
    <w:p w:rsidR="002554CF" w:rsidRDefault="00AD45F0" w:rsidP="00701FA0">
      <w:pPr>
        <w:pStyle w:val="CorpoA"/>
        <w:jc w:val="both"/>
        <w:rPr>
          <w:sz w:val="24"/>
          <w:szCs w:val="24"/>
        </w:rPr>
      </w:pPr>
      <w:r w:rsidRPr="00871467">
        <w:rPr>
          <w:sz w:val="24"/>
          <w:szCs w:val="24"/>
        </w:rPr>
        <w:t xml:space="preserve">da parte delle famiglie e del diritto ad apprendere. Essa si sostanzia nella scelta libera e programmata di metodologie, strumenti, organizzazione e tempi di insegnamento, da adottare nel rispetto della possibile pluralità di opzioni metodologiche, e in ogni iniziativa che sia espressione di libertà progettuale, compresa l'eventuale offerta di insegnamenti opzionali, facoltativi o aggiuntivi e nel rispetto delle esigenze formative degli </w:t>
      </w:r>
      <w:proofErr w:type="gramStart"/>
      <w:r w:rsidRPr="00871467">
        <w:rPr>
          <w:sz w:val="24"/>
          <w:szCs w:val="24"/>
        </w:rPr>
        <w:t>studenti….</w:t>
      </w:r>
      <w:proofErr w:type="gramEnd"/>
      <w:r w:rsidR="008C7F4A">
        <w:rPr>
          <w:sz w:val="24"/>
          <w:szCs w:val="24"/>
        </w:rPr>
        <w:t>;</w:t>
      </w:r>
    </w:p>
    <w:p w:rsidR="00701FA0" w:rsidRDefault="00701FA0" w:rsidP="00701FA0">
      <w:pPr>
        <w:pStyle w:val="CorpoA"/>
        <w:jc w:val="both"/>
        <w:rPr>
          <w:sz w:val="24"/>
          <w:szCs w:val="24"/>
        </w:rPr>
      </w:pPr>
    </w:p>
    <w:p w:rsidR="00701FA0" w:rsidRPr="00701FA0" w:rsidRDefault="008C7F4A" w:rsidP="00701FA0">
      <w:pPr>
        <w:pStyle w:val="CorpoA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701FA0" w:rsidRPr="00701FA0">
        <w:rPr>
          <w:b/>
          <w:sz w:val="24"/>
          <w:szCs w:val="24"/>
        </w:rPr>
        <w:t>omma 10- Nell'esercizio dell'autonomia organizzativa e didattica</w:t>
      </w:r>
      <w:r w:rsidR="00701FA0" w:rsidRPr="00701FA0">
        <w:rPr>
          <w:sz w:val="24"/>
          <w:szCs w:val="24"/>
        </w:rPr>
        <w:t xml:space="preserve"> le istituzioni scolastiche</w:t>
      </w:r>
    </w:p>
    <w:p w:rsidR="00701FA0" w:rsidRPr="00701FA0" w:rsidRDefault="00701FA0" w:rsidP="00701FA0">
      <w:pPr>
        <w:pStyle w:val="CorpoA"/>
        <w:rPr>
          <w:sz w:val="24"/>
          <w:szCs w:val="24"/>
        </w:rPr>
      </w:pPr>
      <w:r w:rsidRPr="00701FA0">
        <w:rPr>
          <w:sz w:val="24"/>
          <w:szCs w:val="24"/>
        </w:rPr>
        <w:t>realizzano, sia singolarmente che in forme consorziate, ampliamenti dell'offerta formativa che</w:t>
      </w:r>
    </w:p>
    <w:p w:rsidR="00701FA0" w:rsidRPr="00701FA0" w:rsidRDefault="00701FA0" w:rsidP="00701FA0">
      <w:pPr>
        <w:pStyle w:val="CorpoA"/>
        <w:rPr>
          <w:sz w:val="24"/>
          <w:szCs w:val="24"/>
        </w:rPr>
      </w:pPr>
      <w:r w:rsidRPr="00701FA0">
        <w:rPr>
          <w:sz w:val="24"/>
          <w:szCs w:val="24"/>
        </w:rPr>
        <w:t>prevedano anche percorsi formativi per gli adulti, iniziative di prevenzione dell'abbandono e</w:t>
      </w:r>
    </w:p>
    <w:p w:rsidR="00701FA0" w:rsidRPr="00701FA0" w:rsidRDefault="00701FA0" w:rsidP="00701FA0">
      <w:pPr>
        <w:pStyle w:val="CorpoA"/>
        <w:rPr>
          <w:sz w:val="24"/>
          <w:szCs w:val="24"/>
        </w:rPr>
      </w:pPr>
      <w:r w:rsidRPr="00701FA0">
        <w:rPr>
          <w:sz w:val="24"/>
          <w:szCs w:val="24"/>
        </w:rPr>
        <w:t>della dispersione scolastica, iniziative di utilizzazione delle strutture e delle tecnologie anche</w:t>
      </w:r>
    </w:p>
    <w:p w:rsidR="00701FA0" w:rsidRPr="00701FA0" w:rsidRDefault="00701FA0" w:rsidP="00701FA0">
      <w:pPr>
        <w:pStyle w:val="CorpoA"/>
        <w:rPr>
          <w:sz w:val="24"/>
          <w:szCs w:val="24"/>
        </w:rPr>
      </w:pPr>
      <w:r w:rsidRPr="00701FA0">
        <w:rPr>
          <w:sz w:val="24"/>
          <w:szCs w:val="24"/>
        </w:rPr>
        <w:t>in orari extrascolastici e a fini di raccordo con il mondo del lavoro, iniziative di partecipazione</w:t>
      </w:r>
    </w:p>
    <w:p w:rsidR="00701FA0" w:rsidRPr="00701FA0" w:rsidRDefault="00701FA0" w:rsidP="00701FA0">
      <w:pPr>
        <w:pStyle w:val="CorpoA"/>
        <w:rPr>
          <w:sz w:val="24"/>
          <w:szCs w:val="24"/>
        </w:rPr>
      </w:pPr>
      <w:r w:rsidRPr="00701FA0">
        <w:rPr>
          <w:sz w:val="24"/>
          <w:szCs w:val="24"/>
        </w:rPr>
        <w:t>a programmi nazionali, regionali o comunitari e, nell'ambito di accordi tra le regioni e</w:t>
      </w:r>
    </w:p>
    <w:p w:rsidR="00701FA0" w:rsidRPr="00701FA0" w:rsidRDefault="00701FA0" w:rsidP="00701FA0">
      <w:pPr>
        <w:pStyle w:val="CorpoA"/>
        <w:rPr>
          <w:sz w:val="24"/>
          <w:szCs w:val="24"/>
        </w:rPr>
      </w:pPr>
      <w:r w:rsidRPr="00701FA0">
        <w:rPr>
          <w:sz w:val="24"/>
          <w:szCs w:val="24"/>
        </w:rPr>
        <w:t>l'amministrazione scolastica, percorsi integrati tra diversi sistemi formativi.</w:t>
      </w:r>
    </w:p>
    <w:p w:rsidR="00701FA0" w:rsidRPr="000A1971" w:rsidRDefault="00701FA0" w:rsidP="00701FA0">
      <w:pPr>
        <w:pStyle w:val="CorpoA"/>
        <w:rPr>
          <w:b/>
          <w:sz w:val="24"/>
          <w:szCs w:val="24"/>
        </w:rPr>
      </w:pPr>
      <w:r w:rsidRPr="00701FA0">
        <w:rPr>
          <w:sz w:val="24"/>
          <w:szCs w:val="24"/>
        </w:rPr>
        <w:t xml:space="preserve">Le istituzioni scolastiche autonome hanno anche </w:t>
      </w:r>
      <w:r w:rsidRPr="000A1971">
        <w:rPr>
          <w:b/>
          <w:sz w:val="24"/>
          <w:szCs w:val="24"/>
        </w:rPr>
        <w:t>autonomia di ricerca, sperimentazione e</w:t>
      </w:r>
    </w:p>
    <w:p w:rsidR="00AE581B" w:rsidRDefault="00701FA0" w:rsidP="00701FA0">
      <w:pPr>
        <w:pStyle w:val="CorpoA"/>
        <w:rPr>
          <w:b/>
          <w:sz w:val="24"/>
          <w:szCs w:val="24"/>
        </w:rPr>
      </w:pPr>
      <w:r w:rsidRPr="000A1971">
        <w:rPr>
          <w:b/>
          <w:sz w:val="24"/>
          <w:szCs w:val="24"/>
        </w:rPr>
        <w:t>sviluppo nei limiti del proficuo esercizio dell'autonomia didattica e organizzativa</w:t>
      </w:r>
    </w:p>
    <w:p w:rsidR="001F05E7" w:rsidRPr="000A1971" w:rsidRDefault="001F05E7" w:rsidP="00701FA0">
      <w:pPr>
        <w:pStyle w:val="CorpoA"/>
        <w:rPr>
          <w:b/>
          <w:sz w:val="24"/>
          <w:szCs w:val="24"/>
        </w:rPr>
      </w:pPr>
    </w:p>
    <w:p w:rsidR="001F05E7" w:rsidRDefault="0078231D" w:rsidP="001F05E7">
      <w:pPr>
        <w:pStyle w:val="CorpoA"/>
        <w:jc w:val="both"/>
        <w:rPr>
          <w:b/>
          <w:sz w:val="24"/>
          <w:szCs w:val="24"/>
        </w:rPr>
      </w:pPr>
      <w:r w:rsidRPr="0078231D">
        <w:rPr>
          <w:b/>
          <w:sz w:val="24"/>
          <w:szCs w:val="24"/>
        </w:rPr>
        <w:t>C</w:t>
      </w:r>
      <w:r w:rsidR="001F05E7" w:rsidRPr="0078231D">
        <w:rPr>
          <w:b/>
          <w:sz w:val="24"/>
          <w:szCs w:val="24"/>
        </w:rPr>
        <w:t xml:space="preserve">omma 16: la qualifica dirigenziale per il DS </w:t>
      </w:r>
    </w:p>
    <w:p w:rsidR="0078231D" w:rsidRPr="0078231D" w:rsidRDefault="0078231D" w:rsidP="001F05E7">
      <w:pPr>
        <w:pStyle w:val="CorpoA"/>
        <w:jc w:val="both"/>
        <w:rPr>
          <w:b/>
          <w:sz w:val="24"/>
          <w:szCs w:val="24"/>
        </w:rPr>
      </w:pPr>
    </w:p>
    <w:p w:rsidR="001F05E7" w:rsidRPr="001F05E7" w:rsidRDefault="001F05E7" w:rsidP="001F05E7">
      <w:pPr>
        <w:pStyle w:val="CorpoA"/>
        <w:jc w:val="both"/>
        <w:rPr>
          <w:sz w:val="24"/>
          <w:szCs w:val="24"/>
        </w:rPr>
      </w:pPr>
      <w:r w:rsidRPr="001F05E7">
        <w:rPr>
          <w:sz w:val="24"/>
          <w:szCs w:val="24"/>
        </w:rPr>
        <w:t>Nel rispetto del principio della libertà di ins</w:t>
      </w:r>
      <w:r w:rsidR="0078231D">
        <w:rPr>
          <w:sz w:val="24"/>
          <w:szCs w:val="24"/>
        </w:rPr>
        <w:t xml:space="preserve">egnamento e in connessione con </w:t>
      </w:r>
      <w:r w:rsidRPr="001F05E7">
        <w:rPr>
          <w:sz w:val="24"/>
          <w:szCs w:val="24"/>
        </w:rPr>
        <w:t>l'individuazione di nuove figure professionali del per</w:t>
      </w:r>
      <w:r w:rsidR="0078231D">
        <w:rPr>
          <w:sz w:val="24"/>
          <w:szCs w:val="24"/>
        </w:rPr>
        <w:t xml:space="preserve">sonale docente, ferma restando </w:t>
      </w:r>
      <w:r w:rsidRPr="001F05E7">
        <w:rPr>
          <w:sz w:val="24"/>
          <w:szCs w:val="24"/>
        </w:rPr>
        <w:t>l'unicità della funzione, ai capi d'istituto è conferita la qualifica dirigenziale contestualmente all'acquisto della personalità giuridica e</w:t>
      </w:r>
      <w:r w:rsidR="0078231D">
        <w:rPr>
          <w:sz w:val="24"/>
          <w:szCs w:val="24"/>
        </w:rPr>
        <w:t xml:space="preserve"> dell'autonomia da parte delle </w:t>
      </w:r>
      <w:r w:rsidRPr="001F05E7">
        <w:rPr>
          <w:sz w:val="24"/>
          <w:szCs w:val="24"/>
        </w:rPr>
        <w:t>singole istituzioni scolastiche.</w:t>
      </w:r>
    </w:p>
    <w:p w:rsidR="001F05E7" w:rsidRPr="001F05E7" w:rsidRDefault="001F05E7" w:rsidP="001F05E7">
      <w:pPr>
        <w:pStyle w:val="CorpoA"/>
        <w:jc w:val="both"/>
        <w:rPr>
          <w:sz w:val="24"/>
          <w:szCs w:val="24"/>
        </w:rPr>
      </w:pPr>
      <w:r w:rsidRPr="001F05E7">
        <w:rPr>
          <w:sz w:val="24"/>
          <w:szCs w:val="24"/>
        </w:rPr>
        <w:t>I contenuti e le specificità della qualifica dirigenzial</w:t>
      </w:r>
      <w:r w:rsidR="0078231D">
        <w:rPr>
          <w:sz w:val="24"/>
          <w:szCs w:val="24"/>
        </w:rPr>
        <w:t xml:space="preserve">e sono individuati con decreto </w:t>
      </w:r>
      <w:r w:rsidRPr="001F05E7">
        <w:rPr>
          <w:sz w:val="24"/>
          <w:szCs w:val="24"/>
        </w:rPr>
        <w:t>legislativo integrativo delle disposizioni del decreto legislativo 3 febbraio 1993, n. 29, e successive modificazioni, da emanare entro un anno dalla d</w:t>
      </w:r>
      <w:r w:rsidR="0078231D">
        <w:rPr>
          <w:sz w:val="24"/>
          <w:szCs w:val="24"/>
        </w:rPr>
        <w:t xml:space="preserve">ata di entrata in vigore della </w:t>
      </w:r>
      <w:r w:rsidRPr="001F05E7">
        <w:rPr>
          <w:sz w:val="24"/>
          <w:szCs w:val="24"/>
        </w:rPr>
        <w:t>presente legge, sulla base dei seguenti criteri:</w:t>
      </w:r>
    </w:p>
    <w:p w:rsidR="001F05E7" w:rsidRPr="001F05E7" w:rsidRDefault="001F05E7" w:rsidP="001F05E7">
      <w:pPr>
        <w:pStyle w:val="CorpoA"/>
        <w:jc w:val="both"/>
        <w:rPr>
          <w:sz w:val="24"/>
          <w:szCs w:val="24"/>
        </w:rPr>
      </w:pPr>
      <w:r w:rsidRPr="001F05E7">
        <w:rPr>
          <w:sz w:val="24"/>
          <w:szCs w:val="24"/>
        </w:rPr>
        <w:t>a. l'affidamento, nel rispetto delle competenze degli organi coll</w:t>
      </w:r>
      <w:r w:rsidR="0078231D">
        <w:rPr>
          <w:sz w:val="24"/>
          <w:szCs w:val="24"/>
        </w:rPr>
        <w:t xml:space="preserve">egiali scolastici, di autonomi </w:t>
      </w:r>
      <w:r w:rsidRPr="001F05E7">
        <w:rPr>
          <w:sz w:val="24"/>
          <w:szCs w:val="24"/>
        </w:rPr>
        <w:t xml:space="preserve">compiti di direzione, di coordinamento e valorizzazione delle </w:t>
      </w:r>
      <w:r w:rsidR="0078231D">
        <w:rPr>
          <w:sz w:val="24"/>
          <w:szCs w:val="24"/>
        </w:rPr>
        <w:t xml:space="preserve">risorse umane, di gestione di </w:t>
      </w:r>
      <w:r w:rsidRPr="001F05E7">
        <w:rPr>
          <w:sz w:val="24"/>
          <w:szCs w:val="24"/>
        </w:rPr>
        <w:t>risorse finanziarie e strumentali, con connesse responsabilità in ordine ai risultati;</w:t>
      </w:r>
    </w:p>
    <w:p w:rsidR="00AE581B" w:rsidRDefault="001F05E7" w:rsidP="001F05E7">
      <w:pPr>
        <w:pStyle w:val="CorpoA"/>
        <w:jc w:val="both"/>
        <w:rPr>
          <w:sz w:val="24"/>
          <w:szCs w:val="24"/>
        </w:rPr>
      </w:pPr>
      <w:r w:rsidRPr="001F05E7">
        <w:rPr>
          <w:sz w:val="24"/>
          <w:szCs w:val="24"/>
        </w:rPr>
        <w:t>b. il raccordo tra i compiti previsti dalla lettera a) e l'organizzazione e le attribuzioni dell'amministrazione scolastica periferica, come ridefinite ai sensi dell'articolo 13, comma</w:t>
      </w:r>
      <w:r w:rsidR="0078231D">
        <w:rPr>
          <w:sz w:val="24"/>
          <w:szCs w:val="24"/>
        </w:rPr>
        <w:t xml:space="preserve"> 1</w:t>
      </w:r>
    </w:p>
    <w:p w:rsidR="006C79FC" w:rsidRDefault="006C79FC" w:rsidP="001F05E7">
      <w:pPr>
        <w:pStyle w:val="CorpoA"/>
        <w:jc w:val="both"/>
        <w:rPr>
          <w:sz w:val="24"/>
          <w:szCs w:val="24"/>
        </w:rPr>
      </w:pPr>
    </w:p>
    <w:p w:rsidR="006C79FC" w:rsidRPr="00F97E40" w:rsidRDefault="00F97E40" w:rsidP="006C79FC">
      <w:pPr>
        <w:pStyle w:val="CorpoA"/>
        <w:jc w:val="both"/>
        <w:rPr>
          <w:b/>
          <w:sz w:val="24"/>
          <w:szCs w:val="24"/>
        </w:rPr>
      </w:pPr>
      <w:proofErr w:type="gramStart"/>
      <w:r w:rsidRPr="00F97E40">
        <w:rPr>
          <w:b/>
          <w:sz w:val="24"/>
          <w:szCs w:val="24"/>
        </w:rPr>
        <w:t>Sarà  il</w:t>
      </w:r>
      <w:proofErr w:type="gramEnd"/>
      <w:r w:rsidRPr="00F97E40">
        <w:rPr>
          <w:b/>
          <w:sz w:val="24"/>
          <w:szCs w:val="24"/>
        </w:rPr>
        <w:t xml:space="preserve"> </w:t>
      </w:r>
      <w:proofErr w:type="spellStart"/>
      <w:r w:rsidR="006C79FC" w:rsidRPr="00F97E40">
        <w:rPr>
          <w:b/>
          <w:sz w:val="24"/>
          <w:szCs w:val="24"/>
        </w:rPr>
        <w:t>D.Lgs</w:t>
      </w:r>
      <w:proofErr w:type="spellEnd"/>
      <w:r w:rsidR="006C79FC" w:rsidRPr="00F97E40">
        <w:rPr>
          <w:b/>
          <w:sz w:val="24"/>
          <w:szCs w:val="24"/>
        </w:rPr>
        <w:t xml:space="preserve"> 165/2001</w:t>
      </w:r>
      <w:r w:rsidRPr="00F97E40">
        <w:rPr>
          <w:b/>
          <w:sz w:val="24"/>
          <w:szCs w:val="24"/>
        </w:rPr>
        <w:t>a dare seguito a quanto espresso nel comma  16 dell’art. 21 legge 59/97</w:t>
      </w:r>
    </w:p>
    <w:p w:rsidR="006C79FC" w:rsidRPr="006C79FC" w:rsidRDefault="006C79FC" w:rsidP="006C79FC">
      <w:pPr>
        <w:pStyle w:val="CorpoA"/>
        <w:jc w:val="both"/>
        <w:rPr>
          <w:sz w:val="24"/>
          <w:szCs w:val="24"/>
        </w:rPr>
      </w:pPr>
      <w:r w:rsidRPr="006C79FC">
        <w:rPr>
          <w:sz w:val="24"/>
          <w:szCs w:val="24"/>
        </w:rPr>
        <w:t>Norme generali sull'ordi</w:t>
      </w:r>
      <w:r>
        <w:rPr>
          <w:sz w:val="24"/>
          <w:szCs w:val="24"/>
        </w:rPr>
        <w:t xml:space="preserve">namento del lavoro alle </w:t>
      </w:r>
      <w:r w:rsidRPr="006C79FC">
        <w:rPr>
          <w:sz w:val="24"/>
          <w:szCs w:val="24"/>
        </w:rPr>
        <w:t>dipendenze delle amministrazioni pubbliche</w:t>
      </w:r>
    </w:p>
    <w:p w:rsidR="006C79FC" w:rsidRPr="006C79FC" w:rsidRDefault="006C79FC" w:rsidP="006C79FC">
      <w:pPr>
        <w:pStyle w:val="CorpoA"/>
        <w:jc w:val="both"/>
        <w:rPr>
          <w:sz w:val="24"/>
          <w:szCs w:val="24"/>
        </w:rPr>
      </w:pPr>
      <w:r w:rsidRPr="006C79FC">
        <w:rPr>
          <w:sz w:val="24"/>
          <w:szCs w:val="24"/>
        </w:rPr>
        <w:t xml:space="preserve">Art. 1 comma 2. </w:t>
      </w:r>
    </w:p>
    <w:p w:rsidR="006C79FC" w:rsidRDefault="006C79FC" w:rsidP="006C79FC">
      <w:pPr>
        <w:pStyle w:val="CorpoA"/>
        <w:jc w:val="both"/>
        <w:rPr>
          <w:sz w:val="24"/>
          <w:szCs w:val="24"/>
        </w:rPr>
      </w:pPr>
      <w:r w:rsidRPr="006C79FC">
        <w:rPr>
          <w:sz w:val="24"/>
          <w:szCs w:val="24"/>
        </w:rPr>
        <w:t>Per amministrazioni pubbliche si inte</w:t>
      </w:r>
      <w:r>
        <w:rPr>
          <w:sz w:val="24"/>
          <w:szCs w:val="24"/>
        </w:rPr>
        <w:t xml:space="preserve">ndono tutte le amministrazioni </w:t>
      </w:r>
      <w:r w:rsidRPr="006C79FC">
        <w:rPr>
          <w:sz w:val="24"/>
          <w:szCs w:val="24"/>
        </w:rPr>
        <w:t>dello Stato, ivi compresi gli istituti e scuo</w:t>
      </w:r>
      <w:r>
        <w:rPr>
          <w:sz w:val="24"/>
          <w:szCs w:val="24"/>
        </w:rPr>
        <w:t xml:space="preserve">le di ogni ordine e grado e le </w:t>
      </w:r>
      <w:r w:rsidRPr="006C79FC">
        <w:rPr>
          <w:sz w:val="24"/>
          <w:szCs w:val="24"/>
        </w:rPr>
        <w:t xml:space="preserve">istituzioni educative, le aziende ed </w:t>
      </w:r>
      <w:r>
        <w:rPr>
          <w:sz w:val="24"/>
          <w:szCs w:val="24"/>
        </w:rPr>
        <w:t xml:space="preserve">amministrazioni dello Stato ad </w:t>
      </w:r>
      <w:r w:rsidRPr="006C79FC">
        <w:rPr>
          <w:sz w:val="24"/>
          <w:szCs w:val="24"/>
        </w:rPr>
        <w:t>ordinamento autonomo, le Regioni, le Province, i Comuni, le Comunità</w:t>
      </w:r>
      <w:r>
        <w:rPr>
          <w:sz w:val="24"/>
          <w:szCs w:val="24"/>
        </w:rPr>
        <w:t xml:space="preserve"> </w:t>
      </w:r>
      <w:r w:rsidRPr="006C79FC">
        <w:rPr>
          <w:sz w:val="24"/>
          <w:szCs w:val="24"/>
        </w:rPr>
        <w:t>montane, e loro consorzi e associazioni, le istituzioni universitarie…</w:t>
      </w:r>
    </w:p>
    <w:p w:rsidR="006A5028" w:rsidRDefault="006A5028" w:rsidP="006C79FC">
      <w:pPr>
        <w:pStyle w:val="CorpoA"/>
        <w:jc w:val="both"/>
        <w:rPr>
          <w:sz w:val="24"/>
          <w:szCs w:val="24"/>
        </w:rPr>
      </w:pPr>
    </w:p>
    <w:p w:rsidR="008915F0" w:rsidRDefault="008915F0" w:rsidP="006C79FC">
      <w:pPr>
        <w:pStyle w:val="CorpoA"/>
        <w:jc w:val="both"/>
        <w:rPr>
          <w:sz w:val="24"/>
          <w:szCs w:val="24"/>
        </w:rPr>
      </w:pPr>
    </w:p>
    <w:p w:rsidR="006C79FC" w:rsidRDefault="006A5028" w:rsidP="006C79FC">
      <w:pPr>
        <w:pStyle w:val="CorpoA"/>
        <w:jc w:val="both"/>
        <w:rPr>
          <w:b/>
          <w:sz w:val="24"/>
          <w:szCs w:val="24"/>
        </w:rPr>
      </w:pPr>
      <w:r w:rsidRPr="006A5028">
        <w:rPr>
          <w:b/>
          <w:sz w:val="24"/>
          <w:szCs w:val="24"/>
        </w:rPr>
        <w:lastRenderedPageBreak/>
        <w:t>Art. 25.</w:t>
      </w:r>
      <w:r w:rsidR="00612118">
        <w:rPr>
          <w:b/>
          <w:sz w:val="24"/>
          <w:szCs w:val="24"/>
        </w:rPr>
        <w:t xml:space="preserve"> D. </w:t>
      </w:r>
      <w:proofErr w:type="spellStart"/>
      <w:r w:rsidR="00612118">
        <w:rPr>
          <w:b/>
          <w:sz w:val="24"/>
          <w:szCs w:val="24"/>
        </w:rPr>
        <w:t>lgs</w:t>
      </w:r>
      <w:proofErr w:type="spellEnd"/>
      <w:r w:rsidR="00612118">
        <w:rPr>
          <w:b/>
          <w:sz w:val="24"/>
          <w:szCs w:val="24"/>
        </w:rPr>
        <w:t xml:space="preserve"> 165/2001</w:t>
      </w:r>
      <w:r w:rsidRPr="006A5028">
        <w:rPr>
          <w:b/>
          <w:sz w:val="24"/>
          <w:szCs w:val="24"/>
        </w:rPr>
        <w:t xml:space="preserve"> Dirigenti delle istituzioni scolastiche</w:t>
      </w:r>
    </w:p>
    <w:p w:rsidR="00612118" w:rsidRPr="006A5028" w:rsidRDefault="00612118" w:rsidP="006C79FC">
      <w:pPr>
        <w:pStyle w:val="CorpoA"/>
        <w:jc w:val="both"/>
        <w:rPr>
          <w:b/>
          <w:sz w:val="24"/>
          <w:szCs w:val="24"/>
        </w:rPr>
      </w:pPr>
    </w:p>
    <w:p w:rsidR="00E22D45" w:rsidRPr="00E22D45" w:rsidRDefault="00E22D45" w:rsidP="00E22D45">
      <w:pPr>
        <w:pStyle w:val="CorpoA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Pr="00E22D45">
        <w:rPr>
          <w:sz w:val="24"/>
          <w:szCs w:val="24"/>
        </w:rPr>
        <w:t xml:space="preserve">Nell'ambito dell'amministrazione scolastica periferica è istituita la qualifica dirigenziale per i </w:t>
      </w:r>
    </w:p>
    <w:p w:rsidR="00E22D45" w:rsidRPr="00E22D45" w:rsidRDefault="00E22D45" w:rsidP="00E22D45">
      <w:pPr>
        <w:pStyle w:val="CorpoA"/>
        <w:jc w:val="both"/>
        <w:rPr>
          <w:sz w:val="24"/>
          <w:szCs w:val="24"/>
        </w:rPr>
      </w:pPr>
      <w:r w:rsidRPr="00E22D45">
        <w:rPr>
          <w:sz w:val="24"/>
          <w:szCs w:val="24"/>
        </w:rPr>
        <w:t xml:space="preserve">capi di istituto preposti alle istituzioni scolastiche ed educative alle quali è stata attribuita </w:t>
      </w:r>
    </w:p>
    <w:p w:rsidR="00E22D45" w:rsidRPr="00E22D45" w:rsidRDefault="00E22D45" w:rsidP="00E22D45">
      <w:pPr>
        <w:pStyle w:val="CorpoA"/>
        <w:jc w:val="both"/>
        <w:rPr>
          <w:sz w:val="24"/>
          <w:szCs w:val="24"/>
        </w:rPr>
      </w:pPr>
      <w:r w:rsidRPr="00E22D45">
        <w:rPr>
          <w:sz w:val="24"/>
          <w:szCs w:val="24"/>
        </w:rPr>
        <w:t xml:space="preserve">personalità giuridica ed autonomia a norma dell'articolo 21 della legge 15 marzo 1997, n. 59, e </w:t>
      </w:r>
    </w:p>
    <w:p w:rsidR="00E22D45" w:rsidRDefault="00E22D45" w:rsidP="00E22D45">
      <w:pPr>
        <w:pStyle w:val="CorpoA"/>
        <w:jc w:val="both"/>
        <w:rPr>
          <w:sz w:val="24"/>
          <w:szCs w:val="24"/>
        </w:rPr>
      </w:pPr>
      <w:r w:rsidRPr="00E22D45">
        <w:rPr>
          <w:sz w:val="24"/>
          <w:szCs w:val="24"/>
        </w:rPr>
        <w:t xml:space="preserve">successive modificazioni ed integrazioni. </w:t>
      </w:r>
    </w:p>
    <w:p w:rsidR="00E22D45" w:rsidRPr="00E22D45" w:rsidRDefault="00E22D45" w:rsidP="00E22D45">
      <w:pPr>
        <w:pStyle w:val="CorpoA"/>
        <w:jc w:val="both"/>
        <w:rPr>
          <w:sz w:val="24"/>
          <w:szCs w:val="24"/>
        </w:rPr>
      </w:pPr>
      <w:r w:rsidRPr="00E22D45">
        <w:rPr>
          <w:sz w:val="24"/>
          <w:szCs w:val="24"/>
        </w:rPr>
        <w:t>I dirigenti scolasti</w:t>
      </w:r>
      <w:r>
        <w:rPr>
          <w:sz w:val="24"/>
          <w:szCs w:val="24"/>
        </w:rPr>
        <w:t xml:space="preserve">ci sono inquadrati in ruoli di </w:t>
      </w:r>
      <w:r w:rsidRPr="00E22D45">
        <w:rPr>
          <w:sz w:val="24"/>
          <w:szCs w:val="24"/>
        </w:rPr>
        <w:t>dimensione regionale e rispondono, agli effetti dell'articolo 21, in ordine ai risultati, che sono valutati tenuto conto della specificità delle funzioni e sulla base de</w:t>
      </w:r>
      <w:r>
        <w:rPr>
          <w:sz w:val="24"/>
          <w:szCs w:val="24"/>
        </w:rPr>
        <w:t xml:space="preserve">lle verifiche effettuate da un </w:t>
      </w:r>
      <w:r w:rsidRPr="00E22D45">
        <w:rPr>
          <w:sz w:val="24"/>
          <w:szCs w:val="24"/>
        </w:rPr>
        <w:t>nucleo di valutazione istituito presso l'amministrazione scolasti</w:t>
      </w:r>
      <w:r>
        <w:rPr>
          <w:sz w:val="24"/>
          <w:szCs w:val="24"/>
        </w:rPr>
        <w:t xml:space="preserve">ca regionale, presieduto da un </w:t>
      </w:r>
      <w:r w:rsidRPr="00E22D45">
        <w:rPr>
          <w:sz w:val="24"/>
          <w:szCs w:val="24"/>
        </w:rPr>
        <w:t>dirigente e composto da esperti anche non appartenenti all'amministrazione stessa.</w:t>
      </w:r>
    </w:p>
    <w:p w:rsidR="00E22D45" w:rsidRPr="00554E54" w:rsidRDefault="00E22D45" w:rsidP="00554E54">
      <w:pPr>
        <w:pStyle w:val="CorpoA"/>
        <w:jc w:val="both"/>
        <w:rPr>
          <w:sz w:val="24"/>
          <w:szCs w:val="24"/>
        </w:rPr>
      </w:pPr>
      <w:r w:rsidRPr="00E22D45">
        <w:rPr>
          <w:b/>
          <w:sz w:val="24"/>
          <w:szCs w:val="24"/>
        </w:rPr>
        <w:t>2</w:t>
      </w:r>
      <w:r w:rsidRPr="00E22D45">
        <w:rPr>
          <w:sz w:val="24"/>
          <w:szCs w:val="24"/>
        </w:rPr>
        <w:t>. Il dirigente scolastico assicura la gestione unitaria dell'istituzione</w:t>
      </w:r>
      <w:r w:rsidRPr="00554E54">
        <w:rPr>
          <w:sz w:val="24"/>
          <w:szCs w:val="24"/>
        </w:rPr>
        <w:t>, ne ha la legale rappresentanza, è responsabile della gestione delle risorse finanziarie e strumentali e dei risultati del servizio. Nel rispetto delle competenze de</w:t>
      </w:r>
      <w:r w:rsidR="008C7F4A">
        <w:rPr>
          <w:sz w:val="24"/>
          <w:szCs w:val="24"/>
        </w:rPr>
        <w:t>gli OO.CC</w:t>
      </w:r>
      <w:r w:rsidRPr="00554E54">
        <w:rPr>
          <w:sz w:val="24"/>
          <w:szCs w:val="24"/>
        </w:rPr>
        <w:t xml:space="preserve">, spettano al dirigente scolastico autonomi poteri di direzione, di coordinamento e di valorizzazione delle risorse umane. </w:t>
      </w:r>
    </w:p>
    <w:p w:rsidR="0078231D" w:rsidRPr="00554E54" w:rsidRDefault="00E22D45" w:rsidP="00554E54">
      <w:pPr>
        <w:pStyle w:val="CorpoA"/>
        <w:jc w:val="both"/>
        <w:rPr>
          <w:sz w:val="24"/>
          <w:szCs w:val="24"/>
        </w:rPr>
      </w:pPr>
      <w:r w:rsidRPr="00554E54">
        <w:rPr>
          <w:sz w:val="24"/>
          <w:szCs w:val="24"/>
        </w:rPr>
        <w:t>In particolare, il dirigente scolastico organizza l'attività scolastica seco</w:t>
      </w:r>
      <w:r w:rsidR="001276FC" w:rsidRPr="00554E54">
        <w:rPr>
          <w:sz w:val="24"/>
          <w:szCs w:val="24"/>
        </w:rPr>
        <w:t xml:space="preserve">ndo criteri di efficienza e di </w:t>
      </w:r>
      <w:r w:rsidRPr="00554E54">
        <w:rPr>
          <w:sz w:val="24"/>
          <w:szCs w:val="24"/>
        </w:rPr>
        <w:t>efficacia formative ed è titolare delle relazioni sindacali</w:t>
      </w:r>
      <w:r w:rsidR="001276FC" w:rsidRPr="00554E54">
        <w:rPr>
          <w:sz w:val="24"/>
          <w:szCs w:val="24"/>
        </w:rPr>
        <w:t>.</w:t>
      </w:r>
    </w:p>
    <w:p w:rsidR="001276FC" w:rsidRPr="00554E54" w:rsidRDefault="00554E54" w:rsidP="00554E54">
      <w:pPr>
        <w:pStyle w:val="CorpoA"/>
        <w:jc w:val="both"/>
        <w:rPr>
          <w:sz w:val="24"/>
          <w:szCs w:val="24"/>
        </w:rPr>
      </w:pPr>
      <w:r w:rsidRPr="001918B1">
        <w:rPr>
          <w:b/>
          <w:sz w:val="24"/>
          <w:szCs w:val="24"/>
        </w:rPr>
        <w:t>3</w:t>
      </w:r>
      <w:r w:rsidR="001918B1">
        <w:rPr>
          <w:sz w:val="24"/>
          <w:szCs w:val="24"/>
        </w:rPr>
        <w:t>.</w:t>
      </w:r>
      <w:r w:rsidRPr="00554E54">
        <w:rPr>
          <w:sz w:val="24"/>
          <w:szCs w:val="24"/>
        </w:rPr>
        <w:t xml:space="preserve"> </w:t>
      </w:r>
      <w:r w:rsidR="001276FC" w:rsidRPr="00554E54">
        <w:rPr>
          <w:sz w:val="24"/>
          <w:szCs w:val="24"/>
        </w:rPr>
        <w:t>Nell'esercizio delle competenze di cui al comma 2, il dirigente scolastico promuove gli interventi</w:t>
      </w:r>
    </w:p>
    <w:p w:rsidR="001276FC" w:rsidRPr="00554E54" w:rsidRDefault="001276FC" w:rsidP="00554E54">
      <w:pPr>
        <w:pStyle w:val="CorpoA"/>
        <w:jc w:val="both"/>
        <w:rPr>
          <w:sz w:val="24"/>
          <w:szCs w:val="24"/>
        </w:rPr>
      </w:pPr>
      <w:r w:rsidRPr="00554E54">
        <w:rPr>
          <w:sz w:val="24"/>
          <w:szCs w:val="24"/>
        </w:rPr>
        <w:t>per assicurare la qualità dei processi formativi e la collaborazione delle risorse culturali,</w:t>
      </w:r>
      <w:r w:rsidR="001918B1">
        <w:rPr>
          <w:sz w:val="24"/>
          <w:szCs w:val="24"/>
        </w:rPr>
        <w:t xml:space="preserve"> </w:t>
      </w:r>
      <w:r w:rsidRPr="00554E54">
        <w:rPr>
          <w:sz w:val="24"/>
          <w:szCs w:val="24"/>
        </w:rPr>
        <w:t>professionali, sociali ed economiche del territorio, per l'esercizi</w:t>
      </w:r>
      <w:r w:rsidR="001918B1">
        <w:rPr>
          <w:sz w:val="24"/>
          <w:szCs w:val="24"/>
        </w:rPr>
        <w:t xml:space="preserve">o della libertà di insegnamento, </w:t>
      </w:r>
      <w:r w:rsidRPr="00554E54">
        <w:rPr>
          <w:sz w:val="24"/>
          <w:szCs w:val="24"/>
        </w:rPr>
        <w:t>intesa anche come libertà di ricerca e innovazione metodologica e didattica, per l'esercizio della</w:t>
      </w:r>
      <w:r w:rsidR="001918B1">
        <w:rPr>
          <w:sz w:val="24"/>
          <w:szCs w:val="24"/>
        </w:rPr>
        <w:t xml:space="preserve"> </w:t>
      </w:r>
      <w:r w:rsidRPr="00554E54">
        <w:rPr>
          <w:sz w:val="24"/>
          <w:szCs w:val="24"/>
        </w:rPr>
        <w:t>libertà di scelta educativa delle famiglie e per l'attuazione del dir</w:t>
      </w:r>
      <w:r w:rsidR="00554E54" w:rsidRPr="00554E54">
        <w:rPr>
          <w:sz w:val="24"/>
          <w:szCs w:val="24"/>
        </w:rPr>
        <w:t xml:space="preserve">itto all'apprendimento da parte </w:t>
      </w:r>
      <w:r w:rsidRPr="00554E54">
        <w:rPr>
          <w:sz w:val="24"/>
          <w:szCs w:val="24"/>
        </w:rPr>
        <w:t>degli alunni.</w:t>
      </w:r>
    </w:p>
    <w:p w:rsidR="001918B1" w:rsidRDefault="001276FC" w:rsidP="00554E54">
      <w:pPr>
        <w:pStyle w:val="CorpoA"/>
        <w:jc w:val="both"/>
        <w:rPr>
          <w:sz w:val="24"/>
          <w:szCs w:val="24"/>
        </w:rPr>
      </w:pPr>
      <w:r w:rsidRPr="001918B1">
        <w:rPr>
          <w:b/>
          <w:sz w:val="24"/>
          <w:szCs w:val="24"/>
        </w:rPr>
        <w:t>4.</w:t>
      </w:r>
      <w:r w:rsidRPr="00554E54">
        <w:rPr>
          <w:sz w:val="24"/>
          <w:szCs w:val="24"/>
        </w:rPr>
        <w:t xml:space="preserve"> Nell'ambito delle funzioni attribuite alle istituzioni scolastiche, spe</w:t>
      </w:r>
      <w:r w:rsidR="00554E54" w:rsidRPr="00554E54">
        <w:rPr>
          <w:sz w:val="24"/>
          <w:szCs w:val="24"/>
        </w:rPr>
        <w:t xml:space="preserve">tta al dirigente l'adozione dei </w:t>
      </w:r>
      <w:r w:rsidRPr="00554E54">
        <w:rPr>
          <w:sz w:val="24"/>
          <w:szCs w:val="24"/>
        </w:rPr>
        <w:t>provvedimenti di gestione delle risorse e del personale.</w:t>
      </w:r>
    </w:p>
    <w:p w:rsidR="001276FC" w:rsidRPr="00554E54" w:rsidRDefault="001276FC" w:rsidP="00554E54">
      <w:pPr>
        <w:pStyle w:val="CorpoA"/>
        <w:jc w:val="both"/>
        <w:rPr>
          <w:sz w:val="24"/>
          <w:szCs w:val="24"/>
        </w:rPr>
      </w:pPr>
      <w:r w:rsidRPr="001918B1">
        <w:rPr>
          <w:b/>
          <w:sz w:val="24"/>
          <w:szCs w:val="24"/>
        </w:rPr>
        <w:t>5</w:t>
      </w:r>
      <w:r w:rsidRPr="00554E54">
        <w:rPr>
          <w:sz w:val="24"/>
          <w:szCs w:val="24"/>
        </w:rPr>
        <w:t>. Nello svolgimento delle proprie funzioni organizzative e amministra</w:t>
      </w:r>
      <w:r w:rsidR="00554E54" w:rsidRPr="00554E54">
        <w:rPr>
          <w:sz w:val="24"/>
          <w:szCs w:val="24"/>
        </w:rPr>
        <w:t xml:space="preserve">tive il dirigente può avvalersi </w:t>
      </w:r>
      <w:r w:rsidRPr="00554E54">
        <w:rPr>
          <w:sz w:val="24"/>
          <w:szCs w:val="24"/>
        </w:rPr>
        <w:t>di docenti da lui individuati, ai quali possono essere delegati specifi</w:t>
      </w:r>
      <w:r w:rsidR="00554E54" w:rsidRPr="00554E54">
        <w:rPr>
          <w:sz w:val="24"/>
          <w:szCs w:val="24"/>
        </w:rPr>
        <w:t xml:space="preserve">ci compiti, ed è coadiuvato dal </w:t>
      </w:r>
      <w:r w:rsidRPr="00554E54">
        <w:rPr>
          <w:sz w:val="24"/>
          <w:szCs w:val="24"/>
        </w:rPr>
        <w:t>responsabile amministrativo, che sovrintende, con autonomia operati</w:t>
      </w:r>
      <w:r w:rsidR="00554E54" w:rsidRPr="00554E54">
        <w:rPr>
          <w:sz w:val="24"/>
          <w:szCs w:val="24"/>
        </w:rPr>
        <w:t xml:space="preserve">va, nell'ambito delle direttive </w:t>
      </w:r>
      <w:r w:rsidRPr="00554E54">
        <w:rPr>
          <w:sz w:val="24"/>
          <w:szCs w:val="24"/>
        </w:rPr>
        <w:t>di massima impartite e degli obiettivi assegnati, ai servizi amministrativi ed ai servizi generali</w:t>
      </w:r>
      <w:r w:rsidR="001918B1">
        <w:rPr>
          <w:sz w:val="24"/>
          <w:szCs w:val="24"/>
        </w:rPr>
        <w:t xml:space="preserve"> </w:t>
      </w:r>
      <w:r w:rsidRPr="00554E54">
        <w:rPr>
          <w:sz w:val="24"/>
          <w:szCs w:val="24"/>
        </w:rPr>
        <w:t>dell'istituzione scolastica, coordinando il relativo personale.</w:t>
      </w:r>
    </w:p>
    <w:p w:rsidR="001276FC" w:rsidRPr="00554E54" w:rsidRDefault="001276FC" w:rsidP="00554E54">
      <w:pPr>
        <w:pStyle w:val="CorpoA"/>
        <w:jc w:val="both"/>
        <w:rPr>
          <w:sz w:val="24"/>
          <w:szCs w:val="24"/>
        </w:rPr>
      </w:pPr>
      <w:r w:rsidRPr="001918B1">
        <w:rPr>
          <w:b/>
          <w:sz w:val="24"/>
          <w:szCs w:val="24"/>
        </w:rPr>
        <w:t>6</w:t>
      </w:r>
      <w:r w:rsidRPr="00554E54">
        <w:rPr>
          <w:sz w:val="24"/>
          <w:szCs w:val="24"/>
        </w:rPr>
        <w:t>. Il dirige</w:t>
      </w:r>
      <w:r w:rsidR="001918B1">
        <w:rPr>
          <w:sz w:val="24"/>
          <w:szCs w:val="24"/>
        </w:rPr>
        <w:t>nte presenta periodicamente al Consiglio di circolo o al C</w:t>
      </w:r>
      <w:r w:rsidRPr="00554E54">
        <w:rPr>
          <w:sz w:val="24"/>
          <w:szCs w:val="24"/>
        </w:rPr>
        <w:t>onsiglio di istituto motivata</w:t>
      </w:r>
    </w:p>
    <w:p w:rsidR="001276FC" w:rsidRDefault="001276FC" w:rsidP="00554E54">
      <w:pPr>
        <w:pStyle w:val="CorpoA"/>
        <w:jc w:val="both"/>
        <w:rPr>
          <w:sz w:val="24"/>
          <w:szCs w:val="24"/>
        </w:rPr>
      </w:pPr>
      <w:r w:rsidRPr="00554E54">
        <w:rPr>
          <w:sz w:val="24"/>
          <w:szCs w:val="24"/>
        </w:rPr>
        <w:t>relazione sulla direzione e il coordinamento dell'attività formativa, or</w:t>
      </w:r>
      <w:r w:rsidR="00554E54" w:rsidRPr="00554E54">
        <w:rPr>
          <w:sz w:val="24"/>
          <w:szCs w:val="24"/>
        </w:rPr>
        <w:t xml:space="preserve">ganizzativa è amministrativa al </w:t>
      </w:r>
      <w:r w:rsidRPr="00554E54">
        <w:rPr>
          <w:sz w:val="24"/>
          <w:szCs w:val="24"/>
        </w:rPr>
        <w:t>fine di garantire la più ampia informazione e un efficace raccordo pe</w:t>
      </w:r>
      <w:r w:rsidR="00554E54" w:rsidRPr="00554E54">
        <w:rPr>
          <w:sz w:val="24"/>
          <w:szCs w:val="24"/>
        </w:rPr>
        <w:t xml:space="preserve">r 1' esercizio delle competenze </w:t>
      </w:r>
      <w:r w:rsidRPr="00554E54">
        <w:rPr>
          <w:sz w:val="24"/>
          <w:szCs w:val="24"/>
        </w:rPr>
        <w:t>degli organi della istituzione scolastica</w:t>
      </w:r>
    </w:p>
    <w:p w:rsidR="00FE5876" w:rsidRDefault="00FE5876" w:rsidP="00554E54">
      <w:pPr>
        <w:pStyle w:val="CorpoA"/>
        <w:jc w:val="both"/>
        <w:rPr>
          <w:sz w:val="24"/>
          <w:szCs w:val="24"/>
        </w:rPr>
      </w:pPr>
    </w:p>
    <w:p w:rsidR="00D73A89" w:rsidRPr="00D73A89" w:rsidRDefault="00030747" w:rsidP="00D73A89">
      <w:pPr>
        <w:pStyle w:val="CorpoA"/>
        <w:jc w:val="both"/>
        <w:rPr>
          <w:color w:val="FF0000"/>
          <w:sz w:val="24"/>
          <w:szCs w:val="24"/>
        </w:rPr>
      </w:pPr>
      <w:r w:rsidRPr="00D73A89">
        <w:rPr>
          <w:color w:val="FF0000"/>
          <w:sz w:val="24"/>
          <w:szCs w:val="24"/>
        </w:rPr>
        <w:t>Riepilogando sinteticamente</w:t>
      </w:r>
      <w:r w:rsidR="00D73A89" w:rsidRPr="00D73A89">
        <w:rPr>
          <w:color w:val="FF0000"/>
          <w:sz w:val="24"/>
          <w:szCs w:val="24"/>
        </w:rPr>
        <w:t xml:space="preserve"> i principali provvedimenti di riforma già introdotti con l’art. 21 della legge 59/97 riguardano: 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>• L’attribuzione a tutte le scuole della personalità giuridica, che renderà ogni istituzione scolastica soggetto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>autonomo di diritto nell’ordinamento giuridico generale, consentendo così la gestione del proprio patrimonio;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>• L’attribuzione del servizio di istruzione alle singole scuole</w:t>
      </w:r>
    </w:p>
    <w:p w:rsid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 xml:space="preserve">• L’abolizione di autorizzazioni preventive per l’accettazione di donazioni, eredità e lasciti con 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l’esenzione delle </w:t>
      </w:r>
      <w:proofErr w:type="spellStart"/>
      <w:r>
        <w:rPr>
          <w:b/>
          <w:sz w:val="24"/>
          <w:szCs w:val="24"/>
        </w:rPr>
        <w:t>relativ</w:t>
      </w:r>
      <w:proofErr w:type="spellEnd"/>
      <w:r>
        <w:rPr>
          <w:b/>
          <w:sz w:val="24"/>
          <w:szCs w:val="24"/>
        </w:rPr>
        <w:t xml:space="preserve"> </w:t>
      </w:r>
      <w:r w:rsidRPr="00D73A89">
        <w:rPr>
          <w:b/>
          <w:sz w:val="24"/>
          <w:szCs w:val="24"/>
        </w:rPr>
        <w:t>imposte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>• L’assegnazione alle scuole di una dotazione finanziaria attribuita “senza vincolo di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 xml:space="preserve">destinazione che quello dell’utilizzazione prioritaria per lo svolgimento delle attività di istruzione, formazione e </w:t>
      </w:r>
      <w:r>
        <w:rPr>
          <w:b/>
          <w:sz w:val="24"/>
          <w:szCs w:val="24"/>
        </w:rPr>
        <w:t xml:space="preserve">di </w:t>
      </w:r>
      <w:r w:rsidRPr="00D73A89">
        <w:rPr>
          <w:b/>
          <w:sz w:val="24"/>
          <w:szCs w:val="24"/>
        </w:rPr>
        <w:t>orientamento proprie di ciascuna tipologia e di ciascun indirizzo di scuola”.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>• L’individuazione di specifici ambiti di attività nei quali le scuole assumono determinazioni autonome.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  <w:r w:rsidRPr="00D73A89">
        <w:rPr>
          <w:b/>
          <w:sz w:val="24"/>
          <w:szCs w:val="24"/>
        </w:rPr>
        <w:t>• Il conferimento della qualifica dirigenziale ai capi d’istituto di ogni ordine e grado.</w:t>
      </w:r>
    </w:p>
    <w:p w:rsidR="00D73A89" w:rsidRPr="00D73A89" w:rsidRDefault="00D73A89" w:rsidP="00D73A89">
      <w:pPr>
        <w:pStyle w:val="CorpoA"/>
        <w:jc w:val="both"/>
        <w:rPr>
          <w:b/>
          <w:sz w:val="24"/>
          <w:szCs w:val="24"/>
        </w:rPr>
      </w:pPr>
    </w:p>
    <w:p w:rsidR="00030747" w:rsidRPr="00D73A89" w:rsidRDefault="00D73A89" w:rsidP="00D73A89">
      <w:pPr>
        <w:pStyle w:val="CorpoA"/>
        <w:jc w:val="both"/>
        <w:rPr>
          <w:color w:val="FF0000"/>
          <w:sz w:val="24"/>
          <w:szCs w:val="24"/>
        </w:rPr>
      </w:pPr>
      <w:r w:rsidRPr="00D73A89">
        <w:rPr>
          <w:color w:val="FF0000"/>
          <w:sz w:val="24"/>
          <w:szCs w:val="24"/>
        </w:rPr>
        <w:lastRenderedPageBreak/>
        <w:t>Restano fermi i livelli unitari e nazionali di fruizione del diritto allo studio nonché gli elementi comuni all'intero sistema scolastico pubblico in materia di gestione e programmazione definiti dallo Stato</w:t>
      </w:r>
    </w:p>
    <w:p w:rsidR="00D73A89" w:rsidRPr="00554E54" w:rsidRDefault="00D73A89" w:rsidP="00554E54">
      <w:pPr>
        <w:pStyle w:val="CorpoA"/>
        <w:jc w:val="both"/>
        <w:rPr>
          <w:sz w:val="24"/>
          <w:szCs w:val="24"/>
        </w:rPr>
      </w:pPr>
    </w:p>
    <w:p w:rsidR="00FE5876" w:rsidRDefault="00FE5876" w:rsidP="009168DF">
      <w:pPr>
        <w:pStyle w:val="CorpoA"/>
        <w:jc w:val="both"/>
        <w:rPr>
          <w:b/>
          <w:sz w:val="24"/>
          <w:szCs w:val="24"/>
        </w:rPr>
      </w:pPr>
      <w:r w:rsidRPr="00FE5876">
        <w:rPr>
          <w:b/>
          <w:sz w:val="24"/>
          <w:szCs w:val="24"/>
        </w:rPr>
        <w:t>Anche nella successiva riforma del titol</w:t>
      </w:r>
      <w:r>
        <w:rPr>
          <w:b/>
          <w:sz w:val="24"/>
          <w:szCs w:val="24"/>
        </w:rPr>
        <w:t>o V della</w:t>
      </w:r>
      <w:r w:rsidR="00D73A89">
        <w:rPr>
          <w:b/>
          <w:sz w:val="24"/>
          <w:szCs w:val="24"/>
        </w:rPr>
        <w:t xml:space="preserve"> </w:t>
      </w:r>
      <w:proofErr w:type="spellStart"/>
      <w:r w:rsidR="00D73A89">
        <w:rPr>
          <w:b/>
          <w:sz w:val="24"/>
          <w:szCs w:val="24"/>
        </w:rPr>
        <w:t>Cost</w:t>
      </w:r>
      <w:proofErr w:type="spellEnd"/>
      <w:r w:rsidR="00D73A89">
        <w:rPr>
          <w:b/>
          <w:sz w:val="24"/>
          <w:szCs w:val="24"/>
        </w:rPr>
        <w:t xml:space="preserve">. che avverrà nel 2001 </w:t>
      </w:r>
      <w:r w:rsidR="00AE6809">
        <w:rPr>
          <w:b/>
          <w:sz w:val="24"/>
          <w:szCs w:val="24"/>
        </w:rPr>
        <w:t>verrà riaffermata la</w:t>
      </w:r>
      <w:r>
        <w:rPr>
          <w:b/>
          <w:sz w:val="24"/>
          <w:szCs w:val="24"/>
        </w:rPr>
        <w:t xml:space="preserve"> </w:t>
      </w:r>
      <w:r w:rsidRPr="00FE5876">
        <w:rPr>
          <w:b/>
          <w:sz w:val="24"/>
          <w:szCs w:val="24"/>
        </w:rPr>
        <w:t>dimensione "nazionale" del sistema scolastico</w:t>
      </w:r>
      <w:r w:rsidR="009168DF">
        <w:rPr>
          <w:b/>
          <w:sz w:val="24"/>
          <w:szCs w:val="24"/>
        </w:rPr>
        <w:t xml:space="preserve">. </w:t>
      </w:r>
      <w:r w:rsidR="009168DF" w:rsidRPr="009168DF">
        <w:rPr>
          <w:b/>
          <w:sz w:val="24"/>
          <w:szCs w:val="24"/>
        </w:rPr>
        <w:t xml:space="preserve">18 ottobre </w:t>
      </w:r>
      <w:r w:rsidR="009168DF">
        <w:rPr>
          <w:b/>
          <w:sz w:val="24"/>
          <w:szCs w:val="24"/>
        </w:rPr>
        <w:t xml:space="preserve">2001, n. 3 </w:t>
      </w:r>
      <w:r w:rsidR="009168DF" w:rsidRPr="009168DF">
        <w:rPr>
          <w:b/>
          <w:sz w:val="24"/>
          <w:szCs w:val="24"/>
        </w:rPr>
        <w:t>"Modifiche al tito</w:t>
      </w:r>
      <w:r w:rsidR="009168DF">
        <w:rPr>
          <w:b/>
          <w:sz w:val="24"/>
          <w:szCs w:val="24"/>
        </w:rPr>
        <w:t xml:space="preserve">lo V della parte seconda della </w:t>
      </w:r>
      <w:r w:rsidR="009168DF" w:rsidRPr="009168DF">
        <w:rPr>
          <w:b/>
          <w:sz w:val="24"/>
          <w:szCs w:val="24"/>
        </w:rPr>
        <w:t>Costituzion</w:t>
      </w:r>
      <w:r w:rsidR="009168DF">
        <w:rPr>
          <w:b/>
          <w:sz w:val="24"/>
          <w:szCs w:val="24"/>
        </w:rPr>
        <w:t>e</w:t>
      </w:r>
    </w:p>
    <w:p w:rsidR="009168DF" w:rsidRDefault="009168DF" w:rsidP="009168DF">
      <w:pPr>
        <w:pStyle w:val="CorpoA"/>
        <w:jc w:val="both"/>
        <w:rPr>
          <w:b/>
          <w:sz w:val="24"/>
          <w:szCs w:val="24"/>
        </w:rPr>
      </w:pPr>
    </w:p>
    <w:p w:rsidR="00FE5876" w:rsidRPr="009168DF" w:rsidRDefault="009168DF" w:rsidP="009168DF">
      <w:pPr>
        <w:pStyle w:val="CorpoA"/>
        <w:jc w:val="both"/>
        <w:rPr>
          <w:sz w:val="24"/>
          <w:szCs w:val="24"/>
        </w:rPr>
      </w:pPr>
      <w:r w:rsidRPr="009168DF">
        <w:rPr>
          <w:sz w:val="24"/>
          <w:szCs w:val="24"/>
        </w:rPr>
        <w:t>La Costituzione del 1947 delim</w:t>
      </w:r>
      <w:r w:rsidRPr="009168DF">
        <w:rPr>
          <w:sz w:val="24"/>
          <w:szCs w:val="24"/>
        </w:rPr>
        <w:t xml:space="preserve">itava le materie </w:t>
      </w:r>
      <w:r w:rsidRPr="009168DF">
        <w:rPr>
          <w:sz w:val="24"/>
          <w:szCs w:val="24"/>
        </w:rPr>
        <w:t>di compet</w:t>
      </w:r>
      <w:r w:rsidRPr="009168DF">
        <w:rPr>
          <w:sz w:val="24"/>
          <w:szCs w:val="24"/>
        </w:rPr>
        <w:t xml:space="preserve">enza legislativa delle Regioni </w:t>
      </w:r>
      <w:r w:rsidRPr="009168DF">
        <w:rPr>
          <w:sz w:val="24"/>
          <w:szCs w:val="24"/>
        </w:rPr>
        <w:t>e riconosceva al</w:t>
      </w:r>
      <w:r w:rsidRPr="009168DF">
        <w:rPr>
          <w:sz w:val="24"/>
          <w:szCs w:val="24"/>
        </w:rPr>
        <w:t xml:space="preserve">lo Stato il potere legislativo </w:t>
      </w:r>
      <w:r w:rsidRPr="009168DF">
        <w:rPr>
          <w:sz w:val="24"/>
          <w:szCs w:val="24"/>
        </w:rPr>
        <w:t>su tutte le altre</w:t>
      </w:r>
    </w:p>
    <w:p w:rsidR="009168DF" w:rsidRPr="009168DF" w:rsidRDefault="009168DF" w:rsidP="009168DF">
      <w:pPr>
        <w:pStyle w:val="CorpoA"/>
        <w:jc w:val="both"/>
        <w:rPr>
          <w:sz w:val="24"/>
          <w:szCs w:val="24"/>
        </w:rPr>
      </w:pPr>
      <w:r w:rsidRPr="009168DF">
        <w:rPr>
          <w:sz w:val="24"/>
          <w:szCs w:val="24"/>
        </w:rPr>
        <w:t xml:space="preserve">Con la legge n. </w:t>
      </w:r>
      <w:r w:rsidRPr="009168DF">
        <w:rPr>
          <w:sz w:val="24"/>
          <w:szCs w:val="24"/>
        </w:rPr>
        <w:t xml:space="preserve">3/2001 si ribalta la questione Si delimitano le </w:t>
      </w:r>
      <w:r w:rsidRPr="009168DF">
        <w:rPr>
          <w:sz w:val="24"/>
          <w:szCs w:val="24"/>
        </w:rPr>
        <w:t>materie di es</w:t>
      </w:r>
      <w:r w:rsidRPr="009168DF">
        <w:rPr>
          <w:sz w:val="24"/>
          <w:szCs w:val="24"/>
        </w:rPr>
        <w:t xml:space="preserve">clusiva competenza dello Stato </w:t>
      </w:r>
      <w:r w:rsidRPr="009168DF">
        <w:rPr>
          <w:sz w:val="24"/>
          <w:szCs w:val="24"/>
        </w:rPr>
        <w:t>e s</w:t>
      </w:r>
      <w:r w:rsidRPr="009168DF">
        <w:rPr>
          <w:sz w:val="24"/>
          <w:szCs w:val="24"/>
        </w:rPr>
        <w:t xml:space="preserve">i introduce il principio della </w:t>
      </w:r>
      <w:r w:rsidRPr="009168DF">
        <w:rPr>
          <w:sz w:val="24"/>
          <w:szCs w:val="24"/>
        </w:rPr>
        <w:t>legislazione conc</w:t>
      </w:r>
      <w:r>
        <w:rPr>
          <w:sz w:val="24"/>
          <w:szCs w:val="24"/>
        </w:rPr>
        <w:t xml:space="preserve">orrente, che destina allo Stato </w:t>
      </w:r>
      <w:r w:rsidRPr="009168DF">
        <w:rPr>
          <w:sz w:val="24"/>
          <w:szCs w:val="24"/>
        </w:rPr>
        <w:t>il solo compito di definire i principi fondamentali</w:t>
      </w:r>
    </w:p>
    <w:p w:rsidR="00FE5876" w:rsidRPr="009168DF" w:rsidRDefault="009168DF" w:rsidP="00FE5876">
      <w:pPr>
        <w:pStyle w:val="CorpoA"/>
        <w:jc w:val="both"/>
        <w:rPr>
          <w:sz w:val="24"/>
          <w:szCs w:val="24"/>
        </w:rPr>
      </w:pPr>
      <w:r w:rsidRPr="009168DF">
        <w:rPr>
          <w:sz w:val="24"/>
          <w:szCs w:val="24"/>
        </w:rPr>
        <w:t>V</w:t>
      </w:r>
      <w:r w:rsidR="00FE5876" w:rsidRPr="009168DF">
        <w:rPr>
          <w:sz w:val="24"/>
          <w:szCs w:val="24"/>
        </w:rPr>
        <w:t xml:space="preserve">iene </w:t>
      </w:r>
      <w:r w:rsidRPr="009168DF">
        <w:rPr>
          <w:sz w:val="24"/>
          <w:szCs w:val="24"/>
        </w:rPr>
        <w:t xml:space="preserve">pertanto </w:t>
      </w:r>
      <w:r w:rsidR="00FE5876" w:rsidRPr="009168DF">
        <w:rPr>
          <w:sz w:val="24"/>
          <w:szCs w:val="24"/>
        </w:rPr>
        <w:t xml:space="preserve">riservata alla competenza esclusiva del legislatore statale </w:t>
      </w:r>
      <w:r w:rsidR="00AE6809" w:rsidRPr="009168DF">
        <w:rPr>
          <w:sz w:val="24"/>
          <w:szCs w:val="24"/>
        </w:rPr>
        <w:t xml:space="preserve">delle </w:t>
      </w:r>
      <w:r w:rsidR="00FE5876" w:rsidRPr="009168DF">
        <w:rPr>
          <w:sz w:val="24"/>
          <w:szCs w:val="24"/>
        </w:rPr>
        <w:t>principali regole comuni del servizio pubbli</w:t>
      </w:r>
      <w:r w:rsidR="00AE6809" w:rsidRPr="009168DF">
        <w:rPr>
          <w:sz w:val="24"/>
          <w:szCs w:val="24"/>
        </w:rPr>
        <w:t xml:space="preserve">co dell’istruzione, al fine di garantire </w:t>
      </w:r>
      <w:r w:rsidR="00FE5876" w:rsidRPr="009168DF">
        <w:rPr>
          <w:sz w:val="24"/>
          <w:szCs w:val="24"/>
        </w:rPr>
        <w:t>eguaglianza delle opportunità, attraverso l’un</w:t>
      </w:r>
      <w:r w:rsidR="00AE6809" w:rsidRPr="009168DF">
        <w:rPr>
          <w:sz w:val="24"/>
          <w:szCs w:val="24"/>
        </w:rPr>
        <w:t xml:space="preserve">iformità delle prestazioni dei </w:t>
      </w:r>
      <w:r w:rsidR="00FE5876" w:rsidRPr="009168DF">
        <w:rPr>
          <w:sz w:val="24"/>
          <w:szCs w:val="24"/>
        </w:rPr>
        <w:t>pubblici poteri nella organizzazione degl</w:t>
      </w:r>
      <w:r w:rsidR="00AE6809" w:rsidRPr="009168DF">
        <w:rPr>
          <w:sz w:val="24"/>
          <w:szCs w:val="24"/>
        </w:rPr>
        <w:t xml:space="preserve">i aspetti sia quantitativi che </w:t>
      </w:r>
      <w:r w:rsidR="00FE5876" w:rsidRPr="009168DF">
        <w:rPr>
          <w:sz w:val="24"/>
          <w:szCs w:val="24"/>
        </w:rPr>
        <w:t>qualitativi dei servizi per i cittadini</w:t>
      </w:r>
      <w:r w:rsidR="000B5B81" w:rsidRPr="009168DF">
        <w:rPr>
          <w:sz w:val="24"/>
          <w:szCs w:val="24"/>
        </w:rPr>
        <w:t>.</w:t>
      </w:r>
    </w:p>
    <w:p w:rsidR="000B5B81" w:rsidRPr="00E22D45" w:rsidRDefault="000B5B81" w:rsidP="00FE5876">
      <w:pPr>
        <w:pStyle w:val="CorpoA"/>
        <w:jc w:val="both"/>
        <w:rPr>
          <w:b/>
          <w:sz w:val="24"/>
          <w:szCs w:val="24"/>
        </w:rPr>
      </w:pPr>
    </w:p>
    <w:p w:rsidR="006C79FC" w:rsidRPr="00871467" w:rsidRDefault="006C79FC" w:rsidP="001F05E7">
      <w:pPr>
        <w:pStyle w:val="CorpoA"/>
        <w:jc w:val="both"/>
        <w:rPr>
          <w:sz w:val="24"/>
          <w:szCs w:val="24"/>
        </w:rPr>
      </w:pPr>
    </w:p>
    <w:p w:rsidR="00D73A89" w:rsidRDefault="00D73A89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L’avvio normativo più importante per quanto riguarda l’attuale assetto normativo delle scuole autonome è </w:t>
      </w:r>
      <w:r w:rsidRPr="00D73A89">
        <w:rPr>
          <w:rStyle w:val="Nessuno"/>
          <w:rFonts w:ascii="Times New Roman" w:hAnsi="Times New Roman"/>
          <w:b/>
          <w:sz w:val="24"/>
          <w:szCs w:val="24"/>
        </w:rPr>
        <w:t>la legge 15 marzo 1997 n. 59</w:t>
      </w:r>
      <w:r>
        <w:rPr>
          <w:rStyle w:val="Nessuno"/>
          <w:rFonts w:ascii="Times New Roman" w:hAnsi="Times New Roman"/>
          <w:b/>
          <w:sz w:val="24"/>
          <w:szCs w:val="24"/>
        </w:rPr>
        <w:t xml:space="preserve"> (legge Bassanini) art. 21 commi 8-9-</w:t>
      </w:r>
      <w:r w:rsidR="001971EE">
        <w:rPr>
          <w:rStyle w:val="Nessuno"/>
          <w:rFonts w:ascii="Times New Roman" w:hAnsi="Times New Roman"/>
          <w:b/>
          <w:sz w:val="24"/>
          <w:szCs w:val="24"/>
        </w:rPr>
        <w:t>10-</w:t>
      </w:r>
      <w:r w:rsidR="006453E1">
        <w:rPr>
          <w:rStyle w:val="Nessuno"/>
          <w:rFonts w:ascii="Times New Roman" w:hAnsi="Times New Roman"/>
          <w:b/>
          <w:sz w:val="24"/>
          <w:szCs w:val="24"/>
        </w:rPr>
        <w:t>16</w:t>
      </w:r>
      <w:r w:rsidR="001971EE">
        <w:rPr>
          <w:rStyle w:val="Nessuno"/>
          <w:rFonts w:ascii="Times New Roman" w:hAnsi="Times New Roman"/>
          <w:b/>
          <w:sz w:val="24"/>
          <w:szCs w:val="24"/>
        </w:rPr>
        <w:t xml:space="preserve">. </w:t>
      </w:r>
    </w:p>
    <w:p w:rsidR="001971EE" w:rsidRDefault="001971EE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b/>
          <w:sz w:val="24"/>
          <w:szCs w:val="24"/>
        </w:rPr>
        <w:t xml:space="preserve">I </w:t>
      </w:r>
      <w:proofErr w:type="gramStart"/>
      <w:r>
        <w:rPr>
          <w:rStyle w:val="Nessuno"/>
          <w:rFonts w:ascii="Times New Roman" w:hAnsi="Times New Roman"/>
          <w:b/>
          <w:sz w:val="24"/>
          <w:szCs w:val="24"/>
        </w:rPr>
        <w:t>commi  8</w:t>
      </w:r>
      <w:proofErr w:type="gramEnd"/>
      <w:r>
        <w:rPr>
          <w:rStyle w:val="Nessuno"/>
          <w:rFonts w:ascii="Times New Roman" w:hAnsi="Times New Roman"/>
          <w:b/>
          <w:sz w:val="24"/>
          <w:szCs w:val="24"/>
        </w:rPr>
        <w:t xml:space="preserve">-9-10 </w:t>
      </w:r>
      <w:r>
        <w:rPr>
          <w:rStyle w:val="Nessuno"/>
          <w:rFonts w:ascii="Times New Roman" w:hAnsi="Times New Roman"/>
          <w:sz w:val="24"/>
          <w:szCs w:val="24"/>
        </w:rPr>
        <w:t>definiscono e</w:t>
      </w:r>
      <w:r>
        <w:rPr>
          <w:rStyle w:val="Nessuno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</w:rPr>
        <w:t xml:space="preserve">dettagliano cosa significa </w:t>
      </w:r>
      <w:r>
        <w:rPr>
          <w:rStyle w:val="Nessuno"/>
          <w:rFonts w:ascii="Times New Roman" w:hAnsi="Times New Roman"/>
          <w:b/>
          <w:sz w:val="24"/>
          <w:szCs w:val="24"/>
        </w:rPr>
        <w:t>autonomia funzionale</w:t>
      </w:r>
      <w:r>
        <w:rPr>
          <w:rStyle w:val="Nessuno"/>
          <w:rFonts w:ascii="Times New Roman" w:hAnsi="Times New Roman"/>
          <w:sz w:val="24"/>
          <w:szCs w:val="24"/>
        </w:rPr>
        <w:t xml:space="preserve"> di una scuola autonoma, personalità giuridica e autonomia alla istituzione scolastica.</w:t>
      </w:r>
    </w:p>
    <w:p w:rsidR="006453E1" w:rsidRDefault="006453E1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6453E1" w:rsidRPr="006453E1" w:rsidRDefault="006453E1" w:rsidP="006453E1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>
        <w:rPr>
          <w:rStyle w:val="Nessuno"/>
          <w:rFonts w:ascii="Times New Roman" w:hAnsi="Times New Roman"/>
          <w:b/>
          <w:sz w:val="24"/>
          <w:szCs w:val="24"/>
        </w:rPr>
        <w:t xml:space="preserve">Il primo Decreto attuativo della </w:t>
      </w:r>
      <w:r w:rsidRPr="006453E1">
        <w:rPr>
          <w:rStyle w:val="Nessuno"/>
          <w:rFonts w:ascii="Times New Roman" w:hAnsi="Times New Roman"/>
          <w:b/>
          <w:sz w:val="24"/>
          <w:szCs w:val="24"/>
        </w:rPr>
        <w:t>la legge 15 marzo 1997 n. 59</w:t>
      </w:r>
      <w:r w:rsidR="001433C1">
        <w:rPr>
          <w:rStyle w:val="Nessuno"/>
          <w:rFonts w:ascii="Times New Roman" w:hAnsi="Times New Roman"/>
          <w:b/>
          <w:sz w:val="24"/>
          <w:szCs w:val="24"/>
        </w:rPr>
        <w:t>, che dà delega al Governo di emettere decreti attuativi è il DPR 275/99</w:t>
      </w:r>
      <w:r w:rsidR="000C10F3">
        <w:rPr>
          <w:rStyle w:val="Nessuno"/>
          <w:rFonts w:ascii="Times New Roman" w:hAnsi="Times New Roman"/>
          <w:b/>
          <w:sz w:val="24"/>
          <w:szCs w:val="24"/>
        </w:rPr>
        <w:t xml:space="preserve"> che quindi viene emanato ai sensi dell’art. 21 della Legge. </w:t>
      </w:r>
    </w:p>
    <w:p w:rsidR="00D73A89" w:rsidRDefault="000C10F3" w:rsidP="000C10F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Il </w:t>
      </w:r>
      <w:r w:rsidRPr="000C10F3">
        <w:rPr>
          <w:rStyle w:val="Nessuno"/>
          <w:rFonts w:ascii="Times New Roman" w:hAnsi="Times New Roman"/>
          <w:b/>
          <w:sz w:val="24"/>
          <w:szCs w:val="24"/>
        </w:rPr>
        <w:t>DPR 275/99</w:t>
      </w:r>
      <w:r>
        <w:rPr>
          <w:rStyle w:val="Nessuno"/>
          <w:rFonts w:ascii="Times New Roman" w:hAnsi="Times New Roman"/>
          <w:sz w:val="24"/>
          <w:szCs w:val="24"/>
        </w:rPr>
        <w:t xml:space="preserve"> è il </w:t>
      </w:r>
      <w:proofErr w:type="gramStart"/>
      <w:r>
        <w:rPr>
          <w:rStyle w:val="Nessuno"/>
          <w:rFonts w:ascii="Times New Roman" w:hAnsi="Times New Roman"/>
          <w:sz w:val="24"/>
          <w:szCs w:val="24"/>
        </w:rPr>
        <w:t xml:space="preserve">primo </w:t>
      </w:r>
      <w:r w:rsidRPr="000C10F3">
        <w:rPr>
          <w:rStyle w:val="Nessuno"/>
          <w:rFonts w:ascii="Times New Roman" w:hAnsi="Times New Roman"/>
          <w:sz w:val="24"/>
          <w:szCs w:val="24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</w:rPr>
        <w:t>Regolamento</w:t>
      </w:r>
      <w:proofErr w:type="gramEnd"/>
      <w:r>
        <w:rPr>
          <w:rStyle w:val="Nessuno"/>
          <w:rFonts w:ascii="Times New Roman" w:hAnsi="Times New Roman"/>
          <w:sz w:val="24"/>
          <w:szCs w:val="24"/>
        </w:rPr>
        <w:t xml:space="preserve"> recante norme in </w:t>
      </w:r>
      <w:r w:rsidRPr="000C10F3">
        <w:rPr>
          <w:rStyle w:val="Nessuno"/>
          <w:rFonts w:ascii="Times New Roman" w:hAnsi="Times New Roman"/>
          <w:sz w:val="24"/>
          <w:szCs w:val="24"/>
        </w:rPr>
        <w:t>materia</w:t>
      </w:r>
      <w:r>
        <w:rPr>
          <w:rStyle w:val="Nessuno"/>
          <w:rFonts w:ascii="Times New Roman" w:hAnsi="Times New Roman"/>
          <w:sz w:val="24"/>
          <w:szCs w:val="24"/>
        </w:rPr>
        <w:t xml:space="preserve"> di autonomia delle istituzioni scolastiche, sull’autonomia </w:t>
      </w:r>
      <w:r w:rsidRPr="000C10F3">
        <w:rPr>
          <w:rStyle w:val="Nessuno"/>
          <w:rFonts w:ascii="Times New Roman" w:hAnsi="Times New Roman"/>
          <w:sz w:val="24"/>
          <w:szCs w:val="24"/>
        </w:rPr>
        <w:t>scolastic</w:t>
      </w:r>
      <w:r w:rsidR="004453A4">
        <w:rPr>
          <w:rStyle w:val="Nessuno"/>
          <w:rFonts w:ascii="Times New Roman" w:hAnsi="Times New Roman"/>
          <w:sz w:val="24"/>
          <w:szCs w:val="24"/>
        </w:rPr>
        <w:t>a (questo DPR arriva in vista della scadenza del 2000 e le scuole per essere autonome devono avere un decreto attuativo).</w:t>
      </w:r>
    </w:p>
    <w:p w:rsidR="00D73A89" w:rsidRDefault="004453A4" w:rsidP="00EA67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453A4">
        <w:rPr>
          <w:rStyle w:val="Nessuno"/>
          <w:rFonts w:ascii="Times New Roman" w:hAnsi="Times New Roman"/>
          <w:sz w:val="24"/>
          <w:szCs w:val="24"/>
        </w:rPr>
        <w:t xml:space="preserve">Il </w:t>
      </w:r>
      <w:r w:rsidRPr="004453A4">
        <w:rPr>
          <w:rStyle w:val="Nessuno"/>
          <w:rFonts w:ascii="Times New Roman" w:hAnsi="Times New Roman"/>
          <w:b/>
          <w:sz w:val="24"/>
          <w:szCs w:val="24"/>
        </w:rPr>
        <w:t>DPR 275/99</w:t>
      </w:r>
      <w:r w:rsidRPr="004453A4"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="00EA67ED">
        <w:rPr>
          <w:rStyle w:val="Nessuno"/>
          <w:rFonts w:ascii="Times New Roman" w:hAnsi="Times New Roman"/>
          <w:sz w:val="24"/>
          <w:szCs w:val="24"/>
        </w:rPr>
        <w:t>r</w:t>
      </w:r>
      <w:r w:rsidR="00EA67ED" w:rsidRPr="00EA67ED">
        <w:rPr>
          <w:rStyle w:val="Nessuno"/>
          <w:rFonts w:ascii="Times New Roman" w:hAnsi="Times New Roman"/>
          <w:sz w:val="24"/>
          <w:szCs w:val="24"/>
        </w:rPr>
        <w:t>acchiude l’insieme delle norme che regolame</w:t>
      </w:r>
      <w:r w:rsidR="00EA67ED">
        <w:rPr>
          <w:rStyle w:val="Nessuno"/>
          <w:rFonts w:ascii="Times New Roman" w:hAnsi="Times New Roman"/>
          <w:sz w:val="24"/>
          <w:szCs w:val="24"/>
        </w:rPr>
        <w:t xml:space="preserve">ntano l’autonomia delle scuole </w:t>
      </w:r>
      <w:r w:rsidR="00EA67ED" w:rsidRPr="00EA67ED">
        <w:rPr>
          <w:rStyle w:val="Nessuno"/>
          <w:rFonts w:ascii="Times New Roman" w:hAnsi="Times New Roman"/>
          <w:sz w:val="24"/>
          <w:szCs w:val="24"/>
        </w:rPr>
        <w:t>attribuendo esplicitamente ad esse il comp</w:t>
      </w:r>
      <w:r w:rsidR="00EA67ED">
        <w:rPr>
          <w:rStyle w:val="Nessuno"/>
          <w:rFonts w:ascii="Times New Roman" w:hAnsi="Times New Roman"/>
          <w:sz w:val="24"/>
          <w:szCs w:val="24"/>
        </w:rPr>
        <w:t>ito, nell’ambito di un sistema u</w:t>
      </w:r>
      <w:r w:rsidR="00EA67ED" w:rsidRPr="00EA67ED">
        <w:rPr>
          <w:rStyle w:val="Nessuno"/>
          <w:rFonts w:ascii="Times New Roman" w:hAnsi="Times New Roman"/>
          <w:sz w:val="24"/>
          <w:szCs w:val="24"/>
        </w:rPr>
        <w:t>nitario e nazionale di istruzione, di risponder</w:t>
      </w:r>
      <w:r w:rsidR="00EA67ED">
        <w:rPr>
          <w:rStyle w:val="Nessuno"/>
          <w:rFonts w:ascii="Times New Roman" w:hAnsi="Times New Roman"/>
          <w:sz w:val="24"/>
          <w:szCs w:val="24"/>
        </w:rPr>
        <w:t xml:space="preserve">e alle esigenze del territorio </w:t>
      </w:r>
      <w:r w:rsidR="00EA67ED" w:rsidRPr="00EA67ED">
        <w:rPr>
          <w:rStyle w:val="Nessuno"/>
          <w:rFonts w:ascii="Times New Roman" w:hAnsi="Times New Roman"/>
          <w:sz w:val="24"/>
          <w:szCs w:val="24"/>
        </w:rPr>
        <w:t xml:space="preserve">e di favorire il </w:t>
      </w:r>
      <w:r w:rsidR="00EA67ED" w:rsidRPr="00EA67ED">
        <w:rPr>
          <w:rStyle w:val="Nessuno"/>
          <w:rFonts w:ascii="Times New Roman" w:hAnsi="Times New Roman"/>
          <w:b/>
          <w:sz w:val="24"/>
          <w:szCs w:val="24"/>
        </w:rPr>
        <w:t>successo scolastico</w:t>
      </w:r>
      <w:r w:rsidR="00EA67ED">
        <w:rPr>
          <w:rStyle w:val="Nessuno"/>
          <w:rFonts w:ascii="Times New Roman" w:hAnsi="Times New Roman"/>
          <w:b/>
          <w:sz w:val="24"/>
          <w:szCs w:val="24"/>
        </w:rPr>
        <w:t>.</w:t>
      </w:r>
    </w:p>
    <w:p w:rsidR="00A03744" w:rsidRPr="00E71934" w:rsidRDefault="00A03744" w:rsidP="00EA67ED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E71934">
        <w:rPr>
          <w:rStyle w:val="Nessuno"/>
          <w:rFonts w:ascii="Times New Roman" w:hAnsi="Times New Roman"/>
          <w:b/>
          <w:sz w:val="24"/>
          <w:szCs w:val="24"/>
        </w:rPr>
        <w:t>L’autonomia funzionale ha tanti obiettivi ma quelli che vengono richiamati con assoluta priorità sono:</w:t>
      </w:r>
    </w:p>
    <w:p w:rsidR="00D73A89" w:rsidRDefault="00E71934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E71934">
        <w:rPr>
          <w:rStyle w:val="Nessuno"/>
          <w:rFonts w:ascii="Times New Roman" w:hAnsi="Times New Roman"/>
          <w:b/>
          <w:sz w:val="24"/>
          <w:szCs w:val="24"/>
        </w:rPr>
        <w:t>collegare la scuola al contesto territoriale di riferimento; favorire, promuovere e garantire il successo scolastico e formativo.</w:t>
      </w:r>
    </w:p>
    <w:p w:rsidR="007964E5" w:rsidRDefault="007964E5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7964E5" w:rsidRPr="00E71934" w:rsidRDefault="007964E5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964E5" w:rsidTr="007964E5">
        <w:tc>
          <w:tcPr>
            <w:tcW w:w="4811" w:type="dxa"/>
          </w:tcPr>
          <w:p w:rsidR="007964E5" w:rsidRPr="007964E5" w:rsidRDefault="007964E5" w:rsidP="007B42E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7964E5">
              <w:rPr>
                <w:rStyle w:val="Nessuno"/>
                <w:rFonts w:ascii="Times New Roman" w:hAnsi="Times New Roman"/>
                <w:sz w:val="24"/>
                <w:szCs w:val="24"/>
              </w:rPr>
              <w:t>L’Autonomia</w:t>
            </w:r>
          </w:p>
          <w:p w:rsidR="007964E5" w:rsidRPr="007964E5" w:rsidRDefault="007B42EF" w:rsidP="007B42E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7964E5">
              <w:rPr>
                <w:rStyle w:val="Nessuno"/>
                <w:rFonts w:ascii="Times New Roman" w:hAnsi="Times New Roman"/>
                <w:sz w:val="24"/>
                <w:szCs w:val="24"/>
              </w:rPr>
              <w:t>F</w:t>
            </w:r>
            <w:r w:rsidR="007964E5" w:rsidRPr="007964E5">
              <w:rPr>
                <w:rStyle w:val="Nessuno"/>
                <w:rFonts w:ascii="Times New Roman" w:hAnsi="Times New Roman"/>
                <w:sz w:val="24"/>
                <w:szCs w:val="24"/>
              </w:rPr>
              <w:t>unzionale</w:t>
            </w: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 si traduce in:</w:t>
            </w:r>
          </w:p>
          <w:p w:rsidR="007964E5" w:rsidRDefault="007964E5" w:rsidP="007964E5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:rsidR="007964E5" w:rsidRPr="007964E5" w:rsidRDefault="007B42EF" w:rsidP="007964E5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>L’Autonomia funzionale è f</w:t>
            </w:r>
            <w:r w:rsidR="007964E5" w:rsidRPr="007964E5"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inalizzata </w:t>
            </w:r>
          </w:p>
          <w:p w:rsidR="007964E5" w:rsidRDefault="007964E5" w:rsidP="007964E5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7964E5">
              <w:rPr>
                <w:rStyle w:val="Nessuno"/>
                <w:rFonts w:ascii="Times New Roman" w:hAnsi="Times New Roman"/>
                <w:sz w:val="24"/>
                <w:szCs w:val="24"/>
              </w:rPr>
              <w:t>alla valorizzazione delle potenzialità di ogni alunno</w:t>
            </w: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 </w:t>
            </w:r>
            <w:r w:rsidR="007B42EF">
              <w:rPr>
                <w:rStyle w:val="Nessuno"/>
                <w:rFonts w:ascii="Times New Roman" w:hAnsi="Times New Roman"/>
                <w:sz w:val="24"/>
                <w:szCs w:val="24"/>
              </w:rPr>
              <w:t>e alla traduzione di tali potenzialità in competenze</w:t>
            </w:r>
          </w:p>
        </w:tc>
      </w:tr>
      <w:tr w:rsidR="007964E5" w:rsidTr="007964E5">
        <w:tc>
          <w:tcPr>
            <w:tcW w:w="4811" w:type="dxa"/>
          </w:tcPr>
          <w:p w:rsidR="007964E5" w:rsidRDefault="007B42E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>Personalità giuridica</w:t>
            </w:r>
          </w:p>
        </w:tc>
        <w:tc>
          <w:tcPr>
            <w:tcW w:w="4811" w:type="dxa"/>
          </w:tcPr>
          <w:p w:rsidR="007964E5" w:rsidRDefault="007B42EF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7B42EF">
              <w:rPr>
                <w:rStyle w:val="Nessuno"/>
                <w:rFonts w:ascii="Times New Roman" w:hAnsi="Times New Roman"/>
                <w:sz w:val="24"/>
                <w:szCs w:val="24"/>
              </w:rPr>
              <w:t>L’istituzione scolastica cessa di essere amministrazione periferica dello Stato per diventare</w:t>
            </w:r>
          </w:p>
        </w:tc>
      </w:tr>
      <w:tr w:rsidR="007964E5" w:rsidTr="007964E5">
        <w:tc>
          <w:tcPr>
            <w:tcW w:w="4811" w:type="dxa"/>
          </w:tcPr>
          <w:p w:rsidR="007964E5" w:rsidRDefault="0034305E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34305E">
              <w:rPr>
                <w:rStyle w:val="Nessuno"/>
                <w:rFonts w:ascii="Times New Roman" w:hAnsi="Times New Roman"/>
                <w:sz w:val="24"/>
                <w:szCs w:val="24"/>
              </w:rPr>
              <w:t>Rappresentanza legale</w:t>
            </w:r>
          </w:p>
        </w:tc>
        <w:tc>
          <w:tcPr>
            <w:tcW w:w="4811" w:type="dxa"/>
          </w:tcPr>
          <w:p w:rsidR="007964E5" w:rsidRDefault="006E6041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>Potere di emettere dichiarazioni</w:t>
            </w:r>
            <w:r w:rsidR="006F66F0"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 e compiere atti esercitati da Ds, rappresentante legale pro-tempore dell’istituzione scolastica</w:t>
            </w:r>
          </w:p>
        </w:tc>
      </w:tr>
      <w:tr w:rsidR="007964E5" w:rsidTr="007964E5">
        <w:tc>
          <w:tcPr>
            <w:tcW w:w="4811" w:type="dxa"/>
          </w:tcPr>
          <w:p w:rsidR="007964E5" w:rsidRDefault="00830BD2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830BD2">
              <w:rPr>
                <w:rStyle w:val="Nessuno"/>
                <w:rFonts w:ascii="Times New Roman" w:hAnsi="Times New Roman"/>
                <w:sz w:val="24"/>
                <w:szCs w:val="24"/>
              </w:rPr>
              <w:t>Autonomia negoziale</w:t>
            </w:r>
          </w:p>
        </w:tc>
        <w:tc>
          <w:tcPr>
            <w:tcW w:w="4811" w:type="dxa"/>
          </w:tcPr>
          <w:p w:rsidR="00830BD2" w:rsidRPr="00830BD2" w:rsidRDefault="00830BD2" w:rsidP="00830BD2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830BD2">
              <w:rPr>
                <w:rStyle w:val="Nessuno"/>
                <w:rFonts w:ascii="Times New Roman" w:hAnsi="Times New Roman"/>
                <w:sz w:val="24"/>
                <w:szCs w:val="24"/>
              </w:rPr>
              <w:t>di regolare attività e rapporti attraverso accordi di rete convenzioni consorzi intese contratti</w:t>
            </w:r>
          </w:p>
          <w:p w:rsidR="007964E5" w:rsidRDefault="00830BD2" w:rsidP="00830BD2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830BD2">
              <w:rPr>
                <w:rStyle w:val="Nessuno"/>
                <w:rFonts w:ascii="Times New Roman" w:hAnsi="Times New Roman"/>
                <w:sz w:val="24"/>
                <w:szCs w:val="24"/>
              </w:rPr>
              <w:t>per il migliore conseguimento delle proprie finalità istituzional</w:t>
            </w: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7964E5" w:rsidTr="007964E5">
        <w:tc>
          <w:tcPr>
            <w:tcW w:w="4811" w:type="dxa"/>
          </w:tcPr>
          <w:p w:rsidR="007964E5" w:rsidRDefault="00DB454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DB4549">
              <w:rPr>
                <w:rStyle w:val="Nessuno"/>
                <w:rFonts w:ascii="Times New Roman" w:hAnsi="Times New Roman"/>
                <w:sz w:val="24"/>
                <w:szCs w:val="24"/>
              </w:rPr>
              <w:lastRenderedPageBreak/>
              <w:t>Autonomia finanziaria</w:t>
            </w:r>
          </w:p>
        </w:tc>
        <w:tc>
          <w:tcPr>
            <w:tcW w:w="4811" w:type="dxa"/>
          </w:tcPr>
          <w:p w:rsidR="007964E5" w:rsidRDefault="00DB4549" w:rsidP="00DB4549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DB4549"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potere conferito alle istituzioni scolastiche di autonoma allocazione </w:t>
            </w: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delle risorse di formazione dei </w:t>
            </w:r>
            <w:r w:rsidRPr="00DB4549">
              <w:rPr>
                <w:rStyle w:val="Nessuno"/>
                <w:rFonts w:ascii="Times New Roman" w:hAnsi="Times New Roman"/>
                <w:sz w:val="24"/>
                <w:szCs w:val="24"/>
              </w:rPr>
              <w:t>bilanci e della gestione delle risorse per lo svolgimento delle attiv</w:t>
            </w: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ità di istruzione, formazione e </w:t>
            </w:r>
            <w:r w:rsidRPr="00DB4549">
              <w:rPr>
                <w:rStyle w:val="Nessuno"/>
                <w:rFonts w:ascii="Times New Roman" w:hAnsi="Times New Roman"/>
                <w:sz w:val="24"/>
                <w:szCs w:val="24"/>
              </w:rPr>
              <w:t>orientamento previste e organizzate nel Piano dell’Offerta Formativ</w:t>
            </w:r>
            <w:r>
              <w:rPr>
                <w:rStyle w:val="Nessuno"/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7964E5" w:rsidTr="007964E5">
        <w:tc>
          <w:tcPr>
            <w:tcW w:w="4811" w:type="dxa"/>
          </w:tcPr>
          <w:p w:rsidR="002661BD" w:rsidRPr="002661BD" w:rsidRDefault="002661BD" w:rsidP="002661BD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2661BD"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Autonomia didattica, </w:t>
            </w:r>
          </w:p>
          <w:p w:rsidR="002661BD" w:rsidRPr="002661BD" w:rsidRDefault="002661BD" w:rsidP="002661BD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2661BD"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organizzativa, di ricerca, </w:t>
            </w:r>
          </w:p>
          <w:p w:rsidR="002661BD" w:rsidRPr="002661BD" w:rsidRDefault="002661BD" w:rsidP="002661BD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2661BD">
              <w:rPr>
                <w:rStyle w:val="Nessuno"/>
                <w:rFonts w:ascii="Times New Roman" w:hAnsi="Times New Roman"/>
                <w:sz w:val="24"/>
                <w:szCs w:val="24"/>
              </w:rPr>
              <w:t xml:space="preserve">sperimentazione e </w:t>
            </w:r>
          </w:p>
          <w:p w:rsidR="007964E5" w:rsidRDefault="002661BD" w:rsidP="002661BD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2661BD">
              <w:rPr>
                <w:rStyle w:val="Nessuno"/>
                <w:rFonts w:ascii="Times New Roman" w:hAnsi="Times New Roman"/>
                <w:sz w:val="24"/>
                <w:szCs w:val="24"/>
              </w:rPr>
              <w:t>sviluppo</w:t>
            </w:r>
          </w:p>
        </w:tc>
        <w:tc>
          <w:tcPr>
            <w:tcW w:w="4811" w:type="dxa"/>
          </w:tcPr>
          <w:p w:rsidR="002661BD" w:rsidRPr="002661BD" w:rsidRDefault="002661BD" w:rsidP="002661BD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sz w:val="24"/>
                <w:szCs w:val="24"/>
              </w:rPr>
            </w:pPr>
            <w:r w:rsidRPr="002661BD">
              <w:rPr>
                <w:rStyle w:val="Nessuno"/>
                <w:rFonts w:ascii="Times New Roman" w:hAnsi="Times New Roman"/>
                <w:sz w:val="24"/>
                <w:szCs w:val="24"/>
              </w:rPr>
              <w:t>nucleo centrale dell’autonomia scolastica</w:t>
            </w:r>
          </w:p>
          <w:p w:rsidR="007964E5" w:rsidRPr="002661BD" w:rsidRDefault="002661BD" w:rsidP="002661BD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rFonts w:ascii="Times New Roman" w:hAnsi="Times New Roman"/>
                <w:b/>
                <w:sz w:val="24"/>
                <w:szCs w:val="24"/>
              </w:rPr>
            </w:pPr>
            <w:r w:rsidRPr="002661BD">
              <w:rPr>
                <w:rStyle w:val="Nessuno"/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Style w:val="Nessuno"/>
                <w:rFonts w:ascii="Times New Roman" w:hAnsi="Times New Roman"/>
                <w:b/>
                <w:sz w:val="24"/>
                <w:szCs w:val="24"/>
              </w:rPr>
              <w:t xml:space="preserve">trumento per il raggiungimento del successo </w:t>
            </w:r>
            <w:proofErr w:type="spellStart"/>
            <w:r>
              <w:rPr>
                <w:rStyle w:val="Nessuno"/>
                <w:rFonts w:ascii="Times New Roman" w:hAnsi="Times New Roman"/>
                <w:b/>
                <w:sz w:val="24"/>
                <w:szCs w:val="24"/>
              </w:rPr>
              <w:t>formativo</w:t>
            </w:r>
            <w:r w:rsidRPr="002661BD">
              <w:rPr>
                <w:rStyle w:val="Nessuno"/>
                <w:rFonts w:ascii="Times New Roman" w:hAnsi="Times New Roman"/>
                <w:b/>
                <w:sz w:val="24"/>
                <w:szCs w:val="24"/>
              </w:rPr>
              <w:t>di</w:t>
            </w:r>
            <w:proofErr w:type="spellEnd"/>
            <w:r w:rsidRPr="002661BD">
              <w:rPr>
                <w:rStyle w:val="Nessuno"/>
                <w:rFonts w:ascii="Times New Roman" w:hAnsi="Times New Roman"/>
                <w:b/>
                <w:sz w:val="24"/>
                <w:szCs w:val="24"/>
              </w:rPr>
              <w:t xml:space="preserve"> tutte e di tutti</w:t>
            </w:r>
          </w:p>
        </w:tc>
      </w:tr>
    </w:tbl>
    <w:p w:rsidR="00D73A89" w:rsidRDefault="00D73A89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D73A89" w:rsidRDefault="00D73A89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D73A89" w:rsidRDefault="00D73A89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1C4DCE" w:rsidRPr="001C4DCE" w:rsidRDefault="001C4DCE" w:rsidP="001C4DCE">
      <w:pPr>
        <w:pStyle w:val="CorpoA"/>
        <w:jc w:val="center"/>
        <w:rPr>
          <w:rStyle w:val="Nessuno"/>
          <w:rFonts w:ascii="Times New Roman" w:hAnsi="Times New Roman"/>
          <w:b/>
          <w:sz w:val="24"/>
          <w:szCs w:val="24"/>
        </w:rPr>
      </w:pPr>
      <w:r w:rsidRPr="001C4DCE">
        <w:rPr>
          <w:rStyle w:val="Nessuno"/>
          <w:rFonts w:ascii="Times New Roman" w:hAnsi="Times New Roman"/>
          <w:b/>
          <w:sz w:val="24"/>
          <w:szCs w:val="24"/>
        </w:rPr>
        <w:t>TITOLO I</w:t>
      </w:r>
    </w:p>
    <w:p w:rsidR="001C4DCE" w:rsidRDefault="001C4DCE" w:rsidP="001C4DCE">
      <w:pPr>
        <w:pStyle w:val="CorpoA"/>
        <w:jc w:val="center"/>
        <w:rPr>
          <w:rStyle w:val="Nessuno"/>
          <w:rFonts w:ascii="Times New Roman" w:hAnsi="Times New Roman"/>
          <w:b/>
          <w:sz w:val="24"/>
          <w:szCs w:val="24"/>
        </w:rPr>
      </w:pPr>
      <w:r w:rsidRPr="001C4DCE">
        <w:rPr>
          <w:rStyle w:val="Nessuno"/>
          <w:rFonts w:ascii="Times New Roman" w:hAnsi="Times New Roman"/>
          <w:b/>
          <w:sz w:val="24"/>
          <w:szCs w:val="24"/>
        </w:rPr>
        <w:t>Istituzioni scolastiche nel quadro dell’autonomia</w:t>
      </w:r>
    </w:p>
    <w:p w:rsidR="001C4DCE" w:rsidRDefault="001C4DCE" w:rsidP="001C4DCE">
      <w:pPr>
        <w:pStyle w:val="CorpoA"/>
        <w:jc w:val="center"/>
        <w:rPr>
          <w:rStyle w:val="Nessuno"/>
          <w:rFonts w:ascii="Times New Roman" w:hAnsi="Times New Roman"/>
          <w:b/>
          <w:sz w:val="24"/>
          <w:szCs w:val="24"/>
        </w:rPr>
      </w:pPr>
    </w:p>
    <w:p w:rsidR="00116CF3" w:rsidRPr="007B60A0" w:rsidRDefault="00116CF3" w:rsidP="00116CF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7B60A0">
        <w:rPr>
          <w:rStyle w:val="Nessuno"/>
          <w:rFonts w:ascii="Times New Roman" w:hAnsi="Times New Roman"/>
          <w:b/>
          <w:sz w:val="24"/>
          <w:szCs w:val="24"/>
        </w:rPr>
        <w:t>L’autonomia si sostanzia nella scelta libera e programm</w:t>
      </w:r>
      <w:r w:rsidR="007B60A0" w:rsidRPr="007B60A0">
        <w:rPr>
          <w:rStyle w:val="Nessuno"/>
          <w:rFonts w:ascii="Times New Roman" w:hAnsi="Times New Roman"/>
          <w:b/>
          <w:sz w:val="24"/>
          <w:szCs w:val="24"/>
        </w:rPr>
        <w:t xml:space="preserve">ata di metodologie, strumenti, </w:t>
      </w:r>
      <w:r w:rsidRPr="007B60A0">
        <w:rPr>
          <w:rStyle w:val="Nessuno"/>
          <w:rFonts w:ascii="Times New Roman" w:hAnsi="Times New Roman"/>
          <w:b/>
          <w:sz w:val="24"/>
          <w:szCs w:val="24"/>
        </w:rPr>
        <w:t>organizzazione e tempi di insegnamento e in ogni iniziat</w:t>
      </w:r>
      <w:r w:rsidR="007B60A0" w:rsidRPr="007B60A0">
        <w:rPr>
          <w:rStyle w:val="Nessuno"/>
          <w:rFonts w:ascii="Times New Roman" w:hAnsi="Times New Roman"/>
          <w:b/>
          <w:sz w:val="24"/>
          <w:szCs w:val="24"/>
        </w:rPr>
        <w:t xml:space="preserve">iva intesa come espressione di </w:t>
      </w:r>
      <w:r w:rsidRPr="007B60A0">
        <w:rPr>
          <w:rStyle w:val="Nessuno"/>
          <w:rFonts w:ascii="Times New Roman" w:hAnsi="Times New Roman"/>
          <w:b/>
          <w:sz w:val="24"/>
          <w:szCs w:val="24"/>
        </w:rPr>
        <w:t>libertà progettuale</w:t>
      </w:r>
    </w:p>
    <w:p w:rsidR="007B60A0" w:rsidRPr="00116CF3" w:rsidRDefault="007B60A0" w:rsidP="00116CF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116CF3" w:rsidRPr="007B60A0" w:rsidRDefault="00116CF3" w:rsidP="00116CF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7B60A0">
        <w:rPr>
          <w:rStyle w:val="Nessuno"/>
          <w:rFonts w:ascii="Times New Roman" w:hAnsi="Times New Roman"/>
          <w:b/>
          <w:sz w:val="24"/>
          <w:szCs w:val="24"/>
        </w:rPr>
        <w:t>Art.1 Natura e scopi dell'autonomia delle istituzioni scolastiche</w:t>
      </w:r>
    </w:p>
    <w:p w:rsidR="007B60A0" w:rsidRPr="007B60A0" w:rsidRDefault="007B60A0" w:rsidP="00116CF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116CF3" w:rsidRPr="00116CF3" w:rsidRDefault="00116CF3" w:rsidP="00116CF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116CF3">
        <w:rPr>
          <w:rStyle w:val="Nessuno"/>
          <w:rFonts w:ascii="Times New Roman" w:hAnsi="Times New Roman"/>
          <w:sz w:val="24"/>
          <w:szCs w:val="24"/>
        </w:rPr>
        <w:t xml:space="preserve">1.Le istituzioni scolastiche sono espressione di autonomia funzionale </w:t>
      </w:r>
      <w:r w:rsidR="007B60A0">
        <w:rPr>
          <w:rStyle w:val="Nessuno"/>
          <w:rFonts w:ascii="Times New Roman" w:hAnsi="Times New Roman"/>
          <w:sz w:val="24"/>
          <w:szCs w:val="24"/>
        </w:rPr>
        <w:t xml:space="preserve">e provvedono alla definizione e </w:t>
      </w:r>
      <w:r w:rsidRPr="00116CF3">
        <w:rPr>
          <w:rStyle w:val="Nessuno"/>
          <w:rFonts w:ascii="Times New Roman" w:hAnsi="Times New Roman"/>
          <w:sz w:val="24"/>
          <w:szCs w:val="24"/>
        </w:rPr>
        <w:t>alla realizzazione dell'offerta formativa. A tal fine interagiscono tra loro e con le comunità locali</w:t>
      </w:r>
    </w:p>
    <w:p w:rsidR="00D73A89" w:rsidRDefault="00116CF3" w:rsidP="00116CF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116CF3">
        <w:rPr>
          <w:rStyle w:val="Nessuno"/>
          <w:rFonts w:ascii="Times New Roman" w:hAnsi="Times New Roman"/>
          <w:sz w:val="24"/>
          <w:szCs w:val="24"/>
        </w:rPr>
        <w:t>promuovendo il raccordo e la sintesi tra le esigenze e le potenzialità indivi</w:t>
      </w:r>
      <w:r w:rsidR="007B60A0">
        <w:rPr>
          <w:rStyle w:val="Nessuno"/>
          <w:rFonts w:ascii="Times New Roman" w:hAnsi="Times New Roman"/>
          <w:sz w:val="24"/>
          <w:szCs w:val="24"/>
        </w:rPr>
        <w:t xml:space="preserve">duali e gli obiettivi nazionali </w:t>
      </w:r>
      <w:r w:rsidRPr="00116CF3">
        <w:rPr>
          <w:rStyle w:val="Nessuno"/>
          <w:rFonts w:ascii="Times New Roman" w:hAnsi="Times New Roman"/>
          <w:sz w:val="24"/>
          <w:szCs w:val="24"/>
        </w:rPr>
        <w:t>del sistema di istruzione</w:t>
      </w:r>
      <w:r w:rsidR="007B60A0">
        <w:rPr>
          <w:rStyle w:val="Nessuno"/>
          <w:rFonts w:ascii="Times New Roman" w:hAnsi="Times New Roman"/>
          <w:sz w:val="24"/>
          <w:szCs w:val="24"/>
        </w:rPr>
        <w:t xml:space="preserve"> (</w:t>
      </w:r>
      <w:r w:rsidR="000D1B79">
        <w:rPr>
          <w:rStyle w:val="Nessuno"/>
          <w:rFonts w:ascii="Times New Roman" w:hAnsi="Times New Roman"/>
          <w:sz w:val="24"/>
          <w:szCs w:val="24"/>
        </w:rPr>
        <w:t xml:space="preserve">le esigenze locali, territoriali, legate alla propria utenza </w:t>
      </w:r>
      <w:r w:rsidR="006436D5">
        <w:rPr>
          <w:rStyle w:val="Nessuno"/>
          <w:rFonts w:ascii="Times New Roman" w:hAnsi="Times New Roman"/>
          <w:sz w:val="24"/>
          <w:szCs w:val="24"/>
        </w:rPr>
        <w:t>e alle proprie specificità; quindi un raccordo tra ciò che è locale e ciò che è nazionale)</w:t>
      </w:r>
    </w:p>
    <w:p w:rsidR="006436D5" w:rsidRDefault="006436D5" w:rsidP="00116CF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6436D5" w:rsidRDefault="006436D5" w:rsidP="00116CF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6961ED" w:rsidRPr="006961ED" w:rsidRDefault="006961ED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2</w:t>
      </w:r>
      <w:r w:rsidRPr="006961ED">
        <w:rPr>
          <w:rStyle w:val="Nessuno"/>
          <w:rFonts w:ascii="Times New Roman" w:hAnsi="Times New Roman"/>
          <w:sz w:val="24"/>
          <w:szCs w:val="24"/>
        </w:rPr>
        <w:t>. L'autonomia delle istituzioni scolastiche si sostanzia nella progettazione e nella realizzazione di</w:t>
      </w:r>
    </w:p>
    <w:p w:rsidR="006961ED" w:rsidRPr="006961ED" w:rsidRDefault="006961ED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6961ED">
        <w:rPr>
          <w:rStyle w:val="Nessuno"/>
          <w:rFonts w:ascii="Times New Roman" w:hAnsi="Times New Roman"/>
          <w:sz w:val="24"/>
          <w:szCs w:val="24"/>
        </w:rPr>
        <w:t>interventi di educazione, formazione e istruzione mirati allo sviluppo d</w:t>
      </w:r>
      <w:r>
        <w:rPr>
          <w:rStyle w:val="Nessuno"/>
          <w:rFonts w:ascii="Times New Roman" w:hAnsi="Times New Roman"/>
          <w:sz w:val="24"/>
          <w:szCs w:val="24"/>
        </w:rPr>
        <w:t xml:space="preserve">ella persona umana, adeguati ai </w:t>
      </w:r>
      <w:r w:rsidRPr="006961ED">
        <w:rPr>
          <w:rStyle w:val="Nessuno"/>
          <w:rFonts w:ascii="Times New Roman" w:hAnsi="Times New Roman"/>
          <w:sz w:val="24"/>
          <w:szCs w:val="24"/>
        </w:rPr>
        <w:t xml:space="preserve">diversi contesti, alla domanda delle famiglie e alle caratteristiche specifiche </w:t>
      </w:r>
      <w:r>
        <w:rPr>
          <w:rStyle w:val="Nessuno"/>
          <w:rFonts w:ascii="Times New Roman" w:hAnsi="Times New Roman"/>
          <w:sz w:val="24"/>
          <w:szCs w:val="24"/>
        </w:rPr>
        <w:t xml:space="preserve">dei soggetti coinvolti, al fine </w:t>
      </w:r>
      <w:r w:rsidRPr="006961ED">
        <w:rPr>
          <w:rStyle w:val="Nessuno"/>
          <w:rFonts w:ascii="Times New Roman" w:hAnsi="Times New Roman"/>
          <w:sz w:val="24"/>
          <w:szCs w:val="24"/>
        </w:rPr>
        <w:t>di garantire loro il successo formativo, coerentemente con le finalità e gli</w:t>
      </w:r>
      <w:r>
        <w:rPr>
          <w:rStyle w:val="Nessuno"/>
          <w:rFonts w:ascii="Times New Roman" w:hAnsi="Times New Roman"/>
          <w:sz w:val="24"/>
          <w:szCs w:val="24"/>
        </w:rPr>
        <w:t xml:space="preserve"> obiettivi generali del sistema </w:t>
      </w:r>
      <w:r w:rsidRPr="006961ED">
        <w:rPr>
          <w:rStyle w:val="Nessuno"/>
          <w:rFonts w:ascii="Times New Roman" w:hAnsi="Times New Roman"/>
          <w:sz w:val="24"/>
          <w:szCs w:val="24"/>
        </w:rPr>
        <w:t>di istruzione e con l'esigenza di migliorare l'efficacia del processo di insegnamento e di</w:t>
      </w:r>
    </w:p>
    <w:p w:rsidR="00D73A89" w:rsidRDefault="006961ED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6961ED">
        <w:rPr>
          <w:rStyle w:val="Nessuno"/>
          <w:rFonts w:ascii="Times New Roman" w:hAnsi="Times New Roman"/>
          <w:sz w:val="24"/>
          <w:szCs w:val="24"/>
        </w:rPr>
        <w:t>apprendimento</w:t>
      </w:r>
      <w:r w:rsidR="00D97956">
        <w:rPr>
          <w:rStyle w:val="Nessuno"/>
          <w:rFonts w:ascii="Times New Roman" w:hAnsi="Times New Roman"/>
          <w:sz w:val="24"/>
          <w:szCs w:val="24"/>
        </w:rPr>
        <w:t>.</w:t>
      </w:r>
    </w:p>
    <w:p w:rsidR="009851AD" w:rsidRDefault="009851AD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521EA0" w:rsidRDefault="00521EA0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521EA0" w:rsidRDefault="00521EA0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521EA0">
        <w:rPr>
          <w:rStyle w:val="Nessuno"/>
          <w:rFonts w:ascii="Times New Roman" w:hAnsi="Times New Roman"/>
          <w:b/>
          <w:sz w:val="24"/>
          <w:szCs w:val="24"/>
        </w:rPr>
        <w:t>L’ Art. 3</w:t>
      </w:r>
      <w:r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="00A43003">
        <w:rPr>
          <w:rStyle w:val="Nessuno"/>
          <w:rFonts w:ascii="Times New Roman" w:hAnsi="Times New Roman"/>
          <w:sz w:val="24"/>
          <w:szCs w:val="24"/>
        </w:rPr>
        <w:t xml:space="preserve">comma 1 </w:t>
      </w:r>
      <w:r>
        <w:rPr>
          <w:rStyle w:val="Nessuno"/>
          <w:rFonts w:ascii="Times New Roman" w:hAnsi="Times New Roman"/>
          <w:sz w:val="24"/>
          <w:szCs w:val="24"/>
        </w:rPr>
        <w:t xml:space="preserve">è molto importante </w:t>
      </w:r>
      <w:r w:rsidR="009851AD">
        <w:rPr>
          <w:rStyle w:val="Nessuno"/>
          <w:rFonts w:ascii="Times New Roman" w:hAnsi="Times New Roman"/>
          <w:sz w:val="24"/>
          <w:szCs w:val="24"/>
        </w:rPr>
        <w:t xml:space="preserve">perché introduce il progetto della scuola il </w:t>
      </w:r>
      <w:r w:rsidR="009851AD" w:rsidRPr="00A43003">
        <w:rPr>
          <w:rStyle w:val="Nessuno"/>
          <w:rFonts w:ascii="Times New Roman" w:hAnsi="Times New Roman"/>
          <w:b/>
          <w:sz w:val="24"/>
          <w:szCs w:val="24"/>
        </w:rPr>
        <w:t>Piano dell’</w:t>
      </w:r>
      <w:r w:rsidR="000E7F3C" w:rsidRPr="00A43003">
        <w:rPr>
          <w:rStyle w:val="Nessuno"/>
          <w:rFonts w:ascii="Times New Roman" w:hAnsi="Times New Roman"/>
          <w:b/>
          <w:sz w:val="24"/>
          <w:szCs w:val="24"/>
        </w:rPr>
        <w:t>Offerta Formativa</w:t>
      </w:r>
      <w:r w:rsidR="000E7F3C">
        <w:rPr>
          <w:rStyle w:val="Nessuno"/>
          <w:rFonts w:ascii="Times New Roman" w:hAnsi="Times New Roman"/>
          <w:sz w:val="24"/>
          <w:szCs w:val="24"/>
        </w:rPr>
        <w:t>, la scuola ha l’Autonomia di progettazione che viene messa in atto</w:t>
      </w:r>
      <w:r w:rsidR="001F1B9D">
        <w:rPr>
          <w:rStyle w:val="Nessuno"/>
          <w:rFonts w:ascii="Times New Roman" w:hAnsi="Times New Roman"/>
          <w:sz w:val="24"/>
          <w:szCs w:val="24"/>
        </w:rPr>
        <w:t xml:space="preserve"> e si </w:t>
      </w:r>
      <w:proofErr w:type="gramStart"/>
      <w:r w:rsidR="001F1B9D">
        <w:rPr>
          <w:rStyle w:val="Nessuno"/>
          <w:rFonts w:ascii="Times New Roman" w:hAnsi="Times New Roman"/>
          <w:sz w:val="24"/>
          <w:szCs w:val="24"/>
        </w:rPr>
        <w:t xml:space="preserve">sostanzia </w:t>
      </w:r>
      <w:r w:rsidR="00F740A2">
        <w:rPr>
          <w:rStyle w:val="Nessuno"/>
          <w:rFonts w:ascii="Times New Roman" w:hAnsi="Times New Roman"/>
          <w:sz w:val="24"/>
          <w:szCs w:val="24"/>
        </w:rPr>
        <w:t xml:space="preserve"> attraverso</w:t>
      </w:r>
      <w:proofErr w:type="gramEnd"/>
      <w:r w:rsidR="00F740A2">
        <w:rPr>
          <w:rStyle w:val="Nessuno"/>
          <w:rFonts w:ascii="Times New Roman" w:hAnsi="Times New Roman"/>
          <w:sz w:val="24"/>
          <w:szCs w:val="24"/>
        </w:rPr>
        <w:t xml:space="preserve"> questo Documento programmatico.</w:t>
      </w:r>
    </w:p>
    <w:p w:rsidR="00A43003" w:rsidRDefault="00A43003" w:rsidP="006961E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AC210B" w:rsidRDefault="00A43003" w:rsidP="00A4300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A43003">
        <w:rPr>
          <w:rStyle w:val="Nessuno"/>
          <w:rFonts w:ascii="Times New Roman" w:hAnsi="Times New Roman"/>
          <w:b/>
          <w:sz w:val="24"/>
          <w:szCs w:val="24"/>
        </w:rPr>
        <w:t>Il POF rappresenta lo strumento giuridico- amministrativo-organizzativo attraverso cui la singola istituzione scolastica, riconduce ad unità i molteplici aspetti della sua complessa progettualità</w:t>
      </w:r>
    </w:p>
    <w:p w:rsidR="00CC71D7" w:rsidRPr="00A43003" w:rsidRDefault="00CC71D7" w:rsidP="00A4300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t>Ogni istituzione scolastica predispone, con la partecipaz</w:t>
      </w:r>
      <w:r>
        <w:rPr>
          <w:rStyle w:val="Nessuno"/>
          <w:rFonts w:ascii="Times New Roman" w:hAnsi="Times New Roman"/>
          <w:sz w:val="24"/>
          <w:szCs w:val="24"/>
        </w:rPr>
        <w:t xml:space="preserve">ione </w:t>
      </w:r>
      <w:r w:rsidR="00870D8F">
        <w:rPr>
          <w:rStyle w:val="Nessuno"/>
          <w:rFonts w:ascii="Times New Roman" w:hAnsi="Times New Roman"/>
          <w:sz w:val="24"/>
          <w:szCs w:val="24"/>
        </w:rPr>
        <w:t xml:space="preserve">collegiale </w:t>
      </w:r>
      <w:r>
        <w:rPr>
          <w:rStyle w:val="Nessuno"/>
          <w:rFonts w:ascii="Times New Roman" w:hAnsi="Times New Roman"/>
          <w:sz w:val="24"/>
          <w:szCs w:val="24"/>
        </w:rPr>
        <w:t>di tutte le sue componenti il POF.</w:t>
      </w: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t xml:space="preserve">Il Piano dell’Offerta Formativa è il documento fondamentale costitutivo </w:t>
      </w:r>
      <w:r w:rsidR="00C02CA0">
        <w:rPr>
          <w:rStyle w:val="Nessuno"/>
          <w:rFonts w:ascii="Times New Roman" w:hAnsi="Times New Roman"/>
          <w:sz w:val="24"/>
          <w:szCs w:val="24"/>
        </w:rPr>
        <w:t xml:space="preserve">dell’Autonomia e dell’identità culturale e </w:t>
      </w:r>
      <w:r w:rsidRPr="003D7542">
        <w:rPr>
          <w:rStyle w:val="Nessuno"/>
          <w:rFonts w:ascii="Times New Roman" w:hAnsi="Times New Roman"/>
          <w:sz w:val="24"/>
          <w:szCs w:val="24"/>
        </w:rPr>
        <w:t xml:space="preserve">progettuale delle Istituzioni Scolastiche che si esplicita attraverso </w:t>
      </w:r>
      <w:r w:rsidR="00C02CA0">
        <w:rPr>
          <w:rStyle w:val="Nessuno"/>
          <w:rFonts w:ascii="Times New Roman" w:hAnsi="Times New Roman"/>
          <w:sz w:val="24"/>
          <w:szCs w:val="24"/>
        </w:rPr>
        <w:t xml:space="preserve">la programmazione curriculare, </w:t>
      </w:r>
      <w:r w:rsidRPr="003D7542">
        <w:rPr>
          <w:rStyle w:val="Nessuno"/>
          <w:rFonts w:ascii="Times New Roman" w:hAnsi="Times New Roman"/>
          <w:sz w:val="24"/>
          <w:szCs w:val="24"/>
        </w:rPr>
        <w:t>extracurriculare, didattica e organizzativa</w:t>
      </w:r>
      <w:r w:rsidR="006F026D"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Pr="003D7542">
        <w:rPr>
          <w:rStyle w:val="Nessuno"/>
          <w:rFonts w:ascii="Times New Roman" w:hAnsi="Times New Roman"/>
          <w:sz w:val="24"/>
          <w:szCs w:val="24"/>
        </w:rPr>
        <w:t>che le singole scuole a</w:t>
      </w:r>
      <w:r w:rsidR="00C02CA0">
        <w:rPr>
          <w:rStyle w:val="Nessuno"/>
          <w:rFonts w:ascii="Times New Roman" w:hAnsi="Times New Roman"/>
          <w:sz w:val="24"/>
          <w:szCs w:val="24"/>
        </w:rPr>
        <w:t xml:space="preserve">dottano nell’ambito della loro </w:t>
      </w:r>
      <w:r w:rsidRPr="003D7542">
        <w:rPr>
          <w:rStyle w:val="Nessuno"/>
          <w:rFonts w:ascii="Times New Roman" w:hAnsi="Times New Roman"/>
          <w:sz w:val="24"/>
          <w:szCs w:val="24"/>
        </w:rPr>
        <w:t>autonomia”.</w:t>
      </w: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t xml:space="preserve">Il Piano dell'offerta formativa è coerente con gli obiettivi generali ed educativi dei diversi tipi e </w:t>
      </w: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lastRenderedPageBreak/>
        <w:t xml:space="preserve">indirizzi di studi determinati a livello nazionale a norma dell'articolo 8 e riflette le esigenze del </w:t>
      </w: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t xml:space="preserve">contesto culturale, sociale ed economico della realtà locale, tenendo conto della programmazione </w:t>
      </w: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t xml:space="preserve">territoriale dell'offerta formativa. Esso comprende e riconosce le diverse opzioni metodologiche, </w:t>
      </w:r>
    </w:p>
    <w:p w:rsidR="003D7542" w:rsidRPr="003D7542" w:rsidRDefault="003D7542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3D7542">
        <w:rPr>
          <w:rStyle w:val="Nessuno"/>
          <w:rFonts w:ascii="Times New Roman" w:hAnsi="Times New Roman"/>
          <w:sz w:val="24"/>
          <w:szCs w:val="24"/>
        </w:rPr>
        <w:t>anche di gruppi minoritari, e valorizza le corrispondenti professionalità.</w:t>
      </w:r>
    </w:p>
    <w:p w:rsidR="00D73A89" w:rsidRDefault="00BE0BEE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Il POF può essere considerato un Documento di programma</w:t>
      </w:r>
      <w:r w:rsidR="006321CE">
        <w:rPr>
          <w:rStyle w:val="Nessuno"/>
          <w:rFonts w:ascii="Times New Roman" w:hAnsi="Times New Roman"/>
          <w:sz w:val="24"/>
          <w:szCs w:val="24"/>
        </w:rPr>
        <w:t>zione</w:t>
      </w:r>
      <w:r>
        <w:rPr>
          <w:rStyle w:val="Nessuno"/>
          <w:rFonts w:ascii="Times New Roman" w:hAnsi="Times New Roman"/>
          <w:sz w:val="24"/>
          <w:szCs w:val="24"/>
        </w:rPr>
        <w:t xml:space="preserve"> unitaria della progettazione, organizzazione e gestione e della concreta erogazione del servizio così come definito dalla singola Istituzione scolastica.</w:t>
      </w:r>
    </w:p>
    <w:p w:rsidR="00E138DB" w:rsidRDefault="00E138DB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Il POF deve avviare una interlocuzione </w:t>
      </w:r>
      <w:r w:rsidR="00FD05FB">
        <w:rPr>
          <w:rStyle w:val="Nessuno"/>
          <w:rFonts w:ascii="Times New Roman" w:hAnsi="Times New Roman"/>
          <w:sz w:val="24"/>
          <w:szCs w:val="24"/>
        </w:rPr>
        <w:t xml:space="preserve">propedeutica </w:t>
      </w:r>
      <w:r w:rsidR="00175AC7">
        <w:rPr>
          <w:rStyle w:val="Nessuno"/>
          <w:rFonts w:ascii="Times New Roman" w:hAnsi="Times New Roman"/>
          <w:sz w:val="24"/>
          <w:szCs w:val="24"/>
        </w:rPr>
        <w:t xml:space="preserve">con l’utenza e </w:t>
      </w:r>
      <w:r>
        <w:rPr>
          <w:rStyle w:val="Nessuno"/>
          <w:rFonts w:ascii="Times New Roman" w:hAnsi="Times New Roman"/>
          <w:sz w:val="24"/>
          <w:szCs w:val="24"/>
        </w:rPr>
        <w:t xml:space="preserve">con tutti i portatori di interesse e poi in ogni caso deve essere reso pubblico </w:t>
      </w:r>
      <w:r w:rsidR="00FD05FB">
        <w:rPr>
          <w:rStyle w:val="Nessuno"/>
          <w:rFonts w:ascii="Times New Roman" w:hAnsi="Times New Roman"/>
          <w:sz w:val="24"/>
          <w:szCs w:val="24"/>
        </w:rPr>
        <w:t>per garantire trasparenza</w:t>
      </w:r>
      <w:r w:rsidR="00175AC7">
        <w:rPr>
          <w:rStyle w:val="Nessuno"/>
          <w:rFonts w:ascii="Times New Roman" w:hAnsi="Times New Roman"/>
          <w:sz w:val="24"/>
          <w:szCs w:val="24"/>
        </w:rPr>
        <w:t xml:space="preserve">. Si connota dunque come un atto importantissimo di politica scolastica locale perché </w:t>
      </w:r>
      <w:r w:rsidR="006508AD">
        <w:rPr>
          <w:rStyle w:val="Nessuno"/>
          <w:rFonts w:ascii="Times New Roman" w:hAnsi="Times New Roman"/>
          <w:sz w:val="24"/>
          <w:szCs w:val="24"/>
        </w:rPr>
        <w:t>annuncia</w:t>
      </w:r>
      <w:r w:rsidR="00175AC7">
        <w:rPr>
          <w:rStyle w:val="Nessuno"/>
          <w:rFonts w:ascii="Times New Roman" w:hAnsi="Times New Roman"/>
          <w:sz w:val="24"/>
          <w:szCs w:val="24"/>
        </w:rPr>
        <w:t xml:space="preserve">, definisce e pubblica le scelte decisionali definendo anche una strategia di azione dichiarativa, nell’ambito delle </w:t>
      </w:r>
      <w:r w:rsidR="006508AD">
        <w:rPr>
          <w:rStyle w:val="Nessuno"/>
          <w:rFonts w:ascii="Times New Roman" w:hAnsi="Times New Roman"/>
          <w:sz w:val="24"/>
          <w:szCs w:val="24"/>
        </w:rPr>
        <w:t>linee guida e delle indicazioni definite a livello nazionale.</w:t>
      </w:r>
      <w:r w:rsidR="001E5141">
        <w:rPr>
          <w:rStyle w:val="Nessuno"/>
          <w:rFonts w:ascii="Times New Roman" w:hAnsi="Times New Roman"/>
          <w:sz w:val="24"/>
          <w:szCs w:val="24"/>
        </w:rPr>
        <w:t xml:space="preserve"> Con la legge 107/2015 (la Buona Scuola) ci sarà l’evoluzione dal </w:t>
      </w:r>
      <w:r w:rsidR="001E5141" w:rsidRPr="001E5141">
        <w:rPr>
          <w:rStyle w:val="Nessuno"/>
          <w:rFonts w:ascii="Times New Roman" w:hAnsi="Times New Roman"/>
          <w:b/>
          <w:sz w:val="24"/>
          <w:szCs w:val="24"/>
        </w:rPr>
        <w:t>POF al PTOF</w:t>
      </w:r>
      <w:r w:rsidR="001E5141">
        <w:rPr>
          <w:rStyle w:val="Nessuno"/>
          <w:rFonts w:ascii="Times New Roman" w:hAnsi="Times New Roman"/>
          <w:sz w:val="24"/>
          <w:szCs w:val="24"/>
        </w:rPr>
        <w:t xml:space="preserve"> (Piano Triennale dell’Offerta Formativa) Documento programmatico da annuale a triennale, quindi un arco temporale più lungo.</w:t>
      </w:r>
    </w:p>
    <w:p w:rsidR="006321CE" w:rsidRDefault="006321CE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0665A5" w:rsidRDefault="000665A5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0665A5" w:rsidRDefault="000665A5" w:rsidP="003D7542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A701CA" w:rsidRPr="00A701CA" w:rsidRDefault="00020C31" w:rsidP="00A701CA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020C31">
        <w:rPr>
          <w:rStyle w:val="Nessuno"/>
          <w:rFonts w:ascii="Times New Roman" w:hAnsi="Times New Roman"/>
          <w:b/>
          <w:sz w:val="24"/>
          <w:szCs w:val="24"/>
        </w:rPr>
        <w:t>Nell’ Art. 4</w:t>
      </w:r>
      <w:r w:rsidR="00A701CA">
        <w:rPr>
          <w:rStyle w:val="Nessuno"/>
          <w:rFonts w:ascii="Times New Roman" w:hAnsi="Times New Roman"/>
          <w:b/>
          <w:sz w:val="24"/>
          <w:szCs w:val="24"/>
        </w:rPr>
        <w:t xml:space="preserve"> comma 1 troviamo le finalità </w:t>
      </w:r>
      <w:proofErr w:type="gramStart"/>
      <w:r w:rsidR="00A701CA" w:rsidRPr="00A701CA">
        <w:rPr>
          <w:rStyle w:val="Nessuno"/>
          <w:rFonts w:ascii="Times New Roman" w:hAnsi="Times New Roman"/>
          <w:b/>
          <w:sz w:val="24"/>
          <w:szCs w:val="24"/>
        </w:rPr>
        <w:t>dell’A</w:t>
      </w:r>
      <w:r w:rsidR="00A701CA">
        <w:rPr>
          <w:rStyle w:val="Nessuno"/>
          <w:rFonts w:ascii="Times New Roman" w:hAnsi="Times New Roman"/>
          <w:b/>
          <w:sz w:val="24"/>
          <w:szCs w:val="24"/>
        </w:rPr>
        <w:t>UTONOMIA  DIDATTICA</w:t>
      </w:r>
      <w:proofErr w:type="gramEnd"/>
      <w:r w:rsidR="00A701CA">
        <w:rPr>
          <w:rStyle w:val="Nessuno"/>
          <w:rFonts w:ascii="Times New Roman" w:hAnsi="Times New Roman"/>
          <w:b/>
          <w:sz w:val="24"/>
          <w:szCs w:val="24"/>
        </w:rPr>
        <w:t xml:space="preserve"> </w:t>
      </w:r>
      <w:r w:rsidR="00A701CA" w:rsidRPr="00A701CA">
        <w:rPr>
          <w:rStyle w:val="Nessuno"/>
          <w:rFonts w:ascii="Times New Roman" w:hAnsi="Times New Roman"/>
          <w:b/>
          <w:sz w:val="24"/>
          <w:szCs w:val="24"/>
        </w:rPr>
        <w:t>ovvero il successo formativo</w:t>
      </w:r>
    </w:p>
    <w:p w:rsidR="000665A5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 xml:space="preserve">Le istituzioni scolastiche, nel rispetto della libertà di insegnamento, della libertà di scelta educativa delle famiglie e delle finalità generali del sistema, a norma dell’articolo 8 concretizzano gli obiettivi nazionali in </w:t>
      </w:r>
      <w:r w:rsidRPr="00A701CA">
        <w:rPr>
          <w:rStyle w:val="Nessuno"/>
          <w:rFonts w:ascii="Times New Roman" w:hAnsi="Times New Roman"/>
          <w:b/>
          <w:sz w:val="24"/>
          <w:szCs w:val="24"/>
        </w:rPr>
        <w:t>percorsi formativi funzionali</w:t>
      </w:r>
      <w:r w:rsidRPr="00A701CA">
        <w:rPr>
          <w:rStyle w:val="Nessuno"/>
          <w:rFonts w:ascii="Times New Roman" w:hAnsi="Times New Roman"/>
          <w:sz w:val="24"/>
          <w:szCs w:val="24"/>
        </w:rPr>
        <w:t xml:space="preserve"> alla realizzazione del diritto ad apprendere e alla crescita educativa di tutti gli alunni, riconoscono e valorizzano le diversità, promuovono le potenzialità di ciascuno, adottando tutte le iniziative utili al raggiungimento del successo formativo. </w:t>
      </w:r>
    </w:p>
    <w:p w:rsid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A701CA" w:rsidRP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b/>
          <w:sz w:val="24"/>
          <w:szCs w:val="24"/>
        </w:rPr>
        <w:t>Nell’ Art 4 comma 2</w:t>
      </w:r>
      <w:r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Pr="00A701CA">
        <w:rPr>
          <w:rStyle w:val="Nessuno"/>
          <w:rFonts w:ascii="Times New Roman" w:hAnsi="Times New Roman"/>
          <w:b/>
          <w:sz w:val="24"/>
          <w:szCs w:val="24"/>
        </w:rPr>
        <w:t>si individua la flessibilità come strumento principale dell’Autonomia didattica</w:t>
      </w:r>
    </w:p>
    <w:p w:rsidR="00A701CA" w:rsidRP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 xml:space="preserve">Nell'esercizio </w:t>
      </w:r>
      <w:r w:rsidRPr="00A701CA">
        <w:rPr>
          <w:rStyle w:val="Nessuno"/>
          <w:rFonts w:ascii="Times New Roman" w:hAnsi="Times New Roman"/>
          <w:b/>
          <w:sz w:val="24"/>
          <w:szCs w:val="24"/>
        </w:rPr>
        <w:t>dell'autonomia didattica</w:t>
      </w:r>
      <w:r w:rsidRPr="00A701CA">
        <w:rPr>
          <w:rStyle w:val="Nessuno"/>
          <w:rFonts w:ascii="Times New Roman" w:hAnsi="Times New Roman"/>
          <w:sz w:val="24"/>
          <w:szCs w:val="24"/>
        </w:rPr>
        <w:t xml:space="preserve"> le istituzioni scolastiche regola</w:t>
      </w:r>
      <w:r>
        <w:rPr>
          <w:rStyle w:val="Nessuno"/>
          <w:rFonts w:ascii="Times New Roman" w:hAnsi="Times New Roman"/>
          <w:sz w:val="24"/>
          <w:szCs w:val="24"/>
        </w:rPr>
        <w:t xml:space="preserve">no i tempi dell'insegnamento e </w:t>
      </w:r>
      <w:r w:rsidRPr="00A701CA">
        <w:rPr>
          <w:rStyle w:val="Nessuno"/>
          <w:rFonts w:ascii="Times New Roman" w:hAnsi="Times New Roman"/>
          <w:sz w:val="24"/>
          <w:szCs w:val="24"/>
        </w:rPr>
        <w:t xml:space="preserve">dello svolgimento delle singole discipline e attività nel modo più adeguato </w:t>
      </w:r>
      <w:r>
        <w:rPr>
          <w:rStyle w:val="Nessuno"/>
          <w:rFonts w:ascii="Times New Roman" w:hAnsi="Times New Roman"/>
          <w:sz w:val="24"/>
          <w:szCs w:val="24"/>
        </w:rPr>
        <w:t xml:space="preserve">al tipo di studi e ai ritmi di </w:t>
      </w:r>
      <w:r w:rsidRPr="00A701CA">
        <w:rPr>
          <w:rStyle w:val="Nessuno"/>
          <w:rFonts w:ascii="Times New Roman" w:hAnsi="Times New Roman"/>
          <w:sz w:val="24"/>
          <w:szCs w:val="24"/>
        </w:rPr>
        <w:t>apprendimento degli alunni.</w:t>
      </w:r>
    </w:p>
    <w:p w:rsidR="00A701CA" w:rsidRP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>A tal fine le istituzioni scolastiche possono adottare tutte le forme</w:t>
      </w:r>
      <w:r>
        <w:rPr>
          <w:rStyle w:val="Nessuno"/>
          <w:rFonts w:ascii="Times New Roman" w:hAnsi="Times New Roman"/>
          <w:sz w:val="24"/>
          <w:szCs w:val="24"/>
        </w:rPr>
        <w:t xml:space="preserve"> di flessibilità che ritengono </w:t>
      </w:r>
      <w:r w:rsidR="00756516">
        <w:rPr>
          <w:rStyle w:val="Nessuno"/>
          <w:rFonts w:ascii="Times New Roman" w:hAnsi="Times New Roman"/>
          <w:sz w:val="24"/>
          <w:szCs w:val="24"/>
        </w:rPr>
        <w:t>opportune e tra l'altro possono adottare:</w:t>
      </w:r>
    </w:p>
    <w:p w:rsidR="00A701CA" w:rsidRPr="00694748" w:rsidRDefault="00A701CA" w:rsidP="00694748">
      <w:pPr>
        <w:pStyle w:val="CorpoA"/>
        <w:numPr>
          <w:ilvl w:val="0"/>
          <w:numId w:val="5"/>
        </w:numPr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>l'articolazione modulare del monte ore annuale di</w:t>
      </w:r>
      <w:r w:rsidR="00311AFD">
        <w:rPr>
          <w:rStyle w:val="Nessuno"/>
          <w:rFonts w:ascii="Times New Roman" w:hAnsi="Times New Roman"/>
          <w:sz w:val="24"/>
          <w:szCs w:val="24"/>
        </w:rPr>
        <w:t xml:space="preserve"> ciascuna disciplina e attività (per esempio </w:t>
      </w:r>
      <w:r w:rsidR="00F53AA2">
        <w:rPr>
          <w:rStyle w:val="Nessuno"/>
          <w:rFonts w:ascii="Times New Roman" w:hAnsi="Times New Roman"/>
          <w:sz w:val="24"/>
          <w:szCs w:val="24"/>
        </w:rPr>
        <w:t xml:space="preserve">le scuole </w:t>
      </w:r>
      <w:r w:rsidR="00311AFD" w:rsidRPr="00694748">
        <w:rPr>
          <w:rStyle w:val="Nessuno"/>
          <w:rFonts w:ascii="Times New Roman" w:hAnsi="Times New Roman"/>
          <w:sz w:val="24"/>
          <w:szCs w:val="24"/>
        </w:rPr>
        <w:t xml:space="preserve">possono superare </w:t>
      </w:r>
      <w:r w:rsidR="00F53AA2">
        <w:rPr>
          <w:rStyle w:val="Nessuno"/>
          <w:rFonts w:ascii="Times New Roman" w:hAnsi="Times New Roman"/>
          <w:sz w:val="24"/>
          <w:szCs w:val="24"/>
        </w:rPr>
        <w:t>l’articolazione delle discipline dal</w:t>
      </w:r>
      <w:r w:rsidR="00311AFD" w:rsidRPr="00694748">
        <w:rPr>
          <w:rStyle w:val="Nessuno"/>
          <w:rFonts w:ascii="Times New Roman" w:hAnsi="Times New Roman"/>
          <w:sz w:val="24"/>
          <w:szCs w:val="24"/>
        </w:rPr>
        <w:t>l’orario rigido nell’insegnamento di</w:t>
      </w:r>
      <w:r w:rsidR="00694748">
        <w:rPr>
          <w:rStyle w:val="Nessuno"/>
          <w:rFonts w:ascii="Times New Roman" w:hAnsi="Times New Roman"/>
          <w:sz w:val="24"/>
          <w:szCs w:val="24"/>
        </w:rPr>
        <w:t xml:space="preserve"> Italiano per la Scuola sec. I</w:t>
      </w:r>
      <w:r w:rsidR="00756516">
        <w:rPr>
          <w:rStyle w:val="Nessuno"/>
          <w:rFonts w:ascii="Times New Roman" w:hAnsi="Times New Roman"/>
          <w:sz w:val="24"/>
          <w:szCs w:val="24"/>
        </w:rPr>
        <w:t>-</w:t>
      </w:r>
      <w:r w:rsidR="00311AFD" w:rsidRPr="00694748">
        <w:rPr>
          <w:rStyle w:val="Nessuno"/>
          <w:rFonts w:ascii="Times New Roman" w:hAnsi="Times New Roman"/>
          <w:sz w:val="24"/>
          <w:szCs w:val="24"/>
        </w:rPr>
        <w:t xml:space="preserve">II </w:t>
      </w:r>
      <w:proofErr w:type="gramStart"/>
      <w:r w:rsidR="00311AFD" w:rsidRPr="00694748">
        <w:rPr>
          <w:rStyle w:val="Nessuno"/>
          <w:rFonts w:ascii="Times New Roman" w:hAnsi="Times New Roman"/>
          <w:sz w:val="24"/>
          <w:szCs w:val="24"/>
        </w:rPr>
        <w:t>grado</w:t>
      </w:r>
      <w:r w:rsidR="00694748">
        <w:rPr>
          <w:rStyle w:val="Nessuno"/>
          <w:rFonts w:ascii="Times New Roman" w:hAnsi="Times New Roman"/>
          <w:sz w:val="24"/>
          <w:szCs w:val="24"/>
        </w:rPr>
        <w:t>,</w:t>
      </w:r>
      <w:r w:rsidR="00694748" w:rsidRPr="00694748">
        <w:rPr>
          <w:rStyle w:val="Nessuno"/>
          <w:rFonts w:ascii="Times New Roman" w:hAnsi="Times New Roman"/>
          <w:sz w:val="24"/>
          <w:szCs w:val="24"/>
        </w:rPr>
        <w:t xml:space="preserve">  da</w:t>
      </w:r>
      <w:proofErr w:type="gramEnd"/>
      <w:r w:rsidR="00694748" w:rsidRPr="00694748">
        <w:rPr>
          <w:rStyle w:val="Nessuno"/>
          <w:rFonts w:ascii="Times New Roman" w:hAnsi="Times New Roman"/>
          <w:sz w:val="24"/>
          <w:szCs w:val="24"/>
        </w:rPr>
        <w:t xml:space="preserve">  6 h settimanali </w:t>
      </w:r>
      <w:r w:rsidR="00756516">
        <w:rPr>
          <w:rStyle w:val="Nessuno"/>
          <w:rFonts w:ascii="Times New Roman" w:hAnsi="Times New Roman"/>
          <w:sz w:val="24"/>
          <w:szCs w:val="24"/>
        </w:rPr>
        <w:t xml:space="preserve">di Italiano </w:t>
      </w:r>
      <w:r w:rsidR="00694748" w:rsidRPr="00694748">
        <w:rPr>
          <w:rStyle w:val="Nessuno"/>
          <w:rFonts w:ascii="Times New Roman" w:hAnsi="Times New Roman"/>
          <w:sz w:val="24"/>
          <w:szCs w:val="24"/>
        </w:rPr>
        <w:t xml:space="preserve">si può </w:t>
      </w:r>
      <w:r w:rsidR="00694748">
        <w:rPr>
          <w:rStyle w:val="Nessuno"/>
          <w:rFonts w:ascii="Times New Roman" w:hAnsi="Times New Roman"/>
          <w:sz w:val="24"/>
          <w:szCs w:val="24"/>
        </w:rPr>
        <w:t>passare ad una modulazione</w:t>
      </w:r>
      <w:r w:rsidR="00756516">
        <w:rPr>
          <w:rStyle w:val="Nessuno"/>
          <w:rFonts w:ascii="Times New Roman" w:hAnsi="Times New Roman"/>
          <w:sz w:val="24"/>
          <w:szCs w:val="24"/>
        </w:rPr>
        <w:t xml:space="preserve"> del monte ore </w:t>
      </w:r>
      <w:r w:rsidR="00694748">
        <w:rPr>
          <w:rStyle w:val="Nessuno"/>
          <w:rFonts w:ascii="Times New Roman" w:hAnsi="Times New Roman"/>
          <w:sz w:val="24"/>
          <w:szCs w:val="24"/>
        </w:rPr>
        <w:t xml:space="preserve"> per periodo, come succede nelle scuole di modello </w:t>
      </w:r>
      <w:proofErr w:type="spellStart"/>
      <w:r w:rsidR="00694748">
        <w:rPr>
          <w:rStyle w:val="Nessuno"/>
          <w:rFonts w:ascii="Times New Roman" w:hAnsi="Times New Roman"/>
          <w:sz w:val="24"/>
          <w:szCs w:val="24"/>
        </w:rPr>
        <w:t>s</w:t>
      </w:r>
      <w:r w:rsidR="00756516">
        <w:rPr>
          <w:rStyle w:val="Nessuno"/>
          <w:rFonts w:ascii="Times New Roman" w:hAnsi="Times New Roman"/>
          <w:sz w:val="24"/>
          <w:szCs w:val="24"/>
        </w:rPr>
        <w:t>tanneriano</w:t>
      </w:r>
      <w:proofErr w:type="spellEnd"/>
      <w:r w:rsidR="00756516">
        <w:rPr>
          <w:rStyle w:val="Nessuno"/>
          <w:rFonts w:ascii="Times New Roman" w:hAnsi="Times New Roman"/>
          <w:sz w:val="24"/>
          <w:szCs w:val="24"/>
        </w:rPr>
        <w:t xml:space="preserve"> che hanno anche qualche sperimentazione in Italia, in cui le disciplin</w:t>
      </w:r>
      <w:r w:rsidR="00B664B5">
        <w:rPr>
          <w:rStyle w:val="Nessuno"/>
          <w:rFonts w:ascii="Times New Roman" w:hAnsi="Times New Roman"/>
          <w:sz w:val="24"/>
          <w:szCs w:val="24"/>
        </w:rPr>
        <w:t>e vengono articolate per periodi</w:t>
      </w:r>
      <w:r w:rsidR="00756516">
        <w:rPr>
          <w:rStyle w:val="Nessuno"/>
          <w:rFonts w:ascii="Times New Roman" w:hAnsi="Times New Roman"/>
          <w:sz w:val="24"/>
          <w:szCs w:val="24"/>
        </w:rPr>
        <w:t>, ovviamente si deve mantenere inalterato la quota del monte ore della disciplina</w:t>
      </w:r>
      <w:r w:rsidR="00F53AA2">
        <w:rPr>
          <w:rStyle w:val="Nessuno"/>
          <w:rFonts w:ascii="Times New Roman" w:hAnsi="Times New Roman"/>
          <w:sz w:val="24"/>
          <w:szCs w:val="24"/>
        </w:rPr>
        <w:t xml:space="preserve"> come </w:t>
      </w:r>
      <w:r w:rsidR="00756516">
        <w:rPr>
          <w:rStyle w:val="Nessuno"/>
          <w:rFonts w:ascii="Times New Roman" w:hAnsi="Times New Roman"/>
          <w:sz w:val="24"/>
          <w:szCs w:val="24"/>
        </w:rPr>
        <w:t xml:space="preserve"> dettata dagli ordinamenti nazionali)</w:t>
      </w:r>
      <w:r w:rsidR="00F53AA2">
        <w:rPr>
          <w:rStyle w:val="Nessuno"/>
          <w:rFonts w:ascii="Times New Roman" w:hAnsi="Times New Roman"/>
          <w:sz w:val="24"/>
          <w:szCs w:val="24"/>
        </w:rPr>
        <w:t>;</w:t>
      </w:r>
    </w:p>
    <w:p w:rsid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 xml:space="preserve">b. la definizione di unità di insegnamento non coincidenti con </w:t>
      </w:r>
      <w:r>
        <w:rPr>
          <w:rStyle w:val="Nessuno"/>
          <w:rFonts w:ascii="Times New Roman" w:hAnsi="Times New Roman"/>
          <w:sz w:val="24"/>
          <w:szCs w:val="24"/>
        </w:rPr>
        <w:t xml:space="preserve">l'unità oraria della lezione e </w:t>
      </w:r>
    </w:p>
    <w:p w:rsidR="00F53AA2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  </w:t>
      </w:r>
      <w:r w:rsidRPr="00A701CA">
        <w:rPr>
          <w:rStyle w:val="Nessuno"/>
          <w:rFonts w:ascii="Times New Roman" w:hAnsi="Times New Roman"/>
          <w:sz w:val="24"/>
          <w:szCs w:val="24"/>
        </w:rPr>
        <w:t>l'utilizzazione, nell'ambito del curricolo obbligatorio di cui all'articolo 8, degli spazi orari residui</w:t>
      </w:r>
      <w:r w:rsidR="00F53AA2">
        <w:rPr>
          <w:rStyle w:val="Nessuno"/>
          <w:rFonts w:ascii="Times New Roman" w:hAnsi="Times New Roman"/>
          <w:sz w:val="24"/>
          <w:szCs w:val="24"/>
        </w:rPr>
        <w:t xml:space="preserve"> </w:t>
      </w:r>
    </w:p>
    <w:p w:rsidR="00A701CA" w:rsidRPr="00A701CA" w:rsidRDefault="00F53AA2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  (questa flessibilità trova larga applicazione nelle scuole anche per ragioni di ordine </w:t>
      </w:r>
      <w:r w:rsidR="00B664B5">
        <w:rPr>
          <w:rStyle w:val="Nessuno"/>
          <w:rFonts w:ascii="Times New Roman" w:hAnsi="Times New Roman"/>
          <w:sz w:val="24"/>
          <w:szCs w:val="24"/>
        </w:rPr>
        <w:t xml:space="preserve">esterno e non necessariamente per motivi didattici, cioè l’articolazione dell’unità oraria in modo </w:t>
      </w:r>
      <w:proofErr w:type="gramStart"/>
      <w:r w:rsidR="00B664B5">
        <w:rPr>
          <w:rStyle w:val="Nessuno"/>
          <w:rFonts w:ascii="Times New Roman" w:hAnsi="Times New Roman"/>
          <w:sz w:val="24"/>
          <w:szCs w:val="24"/>
        </w:rPr>
        <w:t>differente  dall’ora</w:t>
      </w:r>
      <w:proofErr w:type="gramEnd"/>
      <w:r w:rsidR="00B664B5">
        <w:rPr>
          <w:rStyle w:val="Nessuno"/>
          <w:rFonts w:ascii="Times New Roman" w:hAnsi="Times New Roman"/>
          <w:sz w:val="24"/>
          <w:szCs w:val="24"/>
        </w:rPr>
        <w:t xml:space="preserve"> di 60 m con i recuperi della frazione oraria in  modalità diverse. Questo tipo di flessibilità è stata recepita anche nell’ultimo contratto di categoria);</w:t>
      </w:r>
    </w:p>
    <w:p w:rsid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 xml:space="preserve">c. l'attivazione di percorsi didattici individualizzati, nel rispetto del principio generale </w:t>
      </w:r>
    </w:p>
    <w:p w:rsid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</w:t>
      </w:r>
      <w:r w:rsidRPr="00A701CA">
        <w:rPr>
          <w:rStyle w:val="Nessuno"/>
          <w:rFonts w:ascii="Times New Roman" w:hAnsi="Times New Roman"/>
          <w:sz w:val="24"/>
          <w:szCs w:val="24"/>
        </w:rPr>
        <w:t xml:space="preserve">dell'integrazione degli alunni nella classe e nel gruppo, anche in relazione agli alunni in situazione </w:t>
      </w:r>
    </w:p>
    <w:p w:rsidR="00A701CA" w:rsidRP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di </w:t>
      </w:r>
      <w:r w:rsidRPr="00A701CA">
        <w:rPr>
          <w:rStyle w:val="Nessuno"/>
          <w:rFonts w:ascii="Times New Roman" w:hAnsi="Times New Roman"/>
          <w:sz w:val="24"/>
          <w:szCs w:val="24"/>
        </w:rPr>
        <w:t xml:space="preserve">handicap secondo quanto previsto dalla legge 5 febbraio 1992, n. </w:t>
      </w:r>
      <w:proofErr w:type="gramStart"/>
      <w:r w:rsidR="00490035">
        <w:rPr>
          <w:rStyle w:val="Nessuno"/>
          <w:rFonts w:ascii="Times New Roman" w:hAnsi="Times New Roman"/>
          <w:sz w:val="24"/>
          <w:szCs w:val="24"/>
        </w:rPr>
        <w:t xml:space="preserve">104 </w:t>
      </w:r>
      <w:r w:rsidR="002D3C45"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="00490035">
        <w:rPr>
          <w:rStyle w:val="Nessuno"/>
          <w:rFonts w:ascii="Times New Roman" w:hAnsi="Times New Roman"/>
          <w:sz w:val="24"/>
          <w:szCs w:val="24"/>
        </w:rPr>
        <w:t>(</w:t>
      </w:r>
      <w:proofErr w:type="gramEnd"/>
      <w:r w:rsidR="002D3C45">
        <w:rPr>
          <w:rStyle w:val="Nessuno"/>
          <w:rFonts w:ascii="Times New Roman" w:hAnsi="Times New Roman"/>
          <w:sz w:val="24"/>
          <w:szCs w:val="24"/>
        </w:rPr>
        <w:t>entra per la prima volta il concetto di differenziazione in funzione del successo formativo);</w:t>
      </w:r>
    </w:p>
    <w:p w:rsidR="00A701CA" w:rsidRP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 xml:space="preserve">d. l'articolazione modulare di gruppi di alunni provenienti dalla stessa o da diverse classi o da diversi </w:t>
      </w:r>
    </w:p>
    <w:p w:rsidR="00A701CA" w:rsidRPr="00A701CA" w:rsidRDefault="00A701CA" w:rsidP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  </w:t>
      </w:r>
      <w:r w:rsidRPr="00A701CA">
        <w:rPr>
          <w:rStyle w:val="Nessuno"/>
          <w:rFonts w:ascii="Times New Roman" w:hAnsi="Times New Roman"/>
          <w:sz w:val="24"/>
          <w:szCs w:val="24"/>
        </w:rPr>
        <w:t>anni di corso</w:t>
      </w:r>
      <w:r w:rsidR="002D3C45">
        <w:rPr>
          <w:rStyle w:val="Nessuno"/>
          <w:rFonts w:ascii="Times New Roman" w:hAnsi="Times New Roman"/>
          <w:sz w:val="24"/>
          <w:szCs w:val="24"/>
        </w:rPr>
        <w:t xml:space="preserve"> sempre orientata al successo formativo;</w:t>
      </w:r>
    </w:p>
    <w:p w:rsidR="00D73A89" w:rsidRDefault="00A701CA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A701CA">
        <w:rPr>
          <w:rStyle w:val="Nessuno"/>
          <w:rFonts w:ascii="Times New Roman" w:hAnsi="Times New Roman"/>
          <w:sz w:val="24"/>
          <w:szCs w:val="24"/>
        </w:rPr>
        <w:t>e. l'aggregazione delle discipline in aree e ambiti disciplinar</w:t>
      </w:r>
      <w:r>
        <w:rPr>
          <w:rStyle w:val="Nessuno"/>
          <w:rFonts w:ascii="Times New Roman" w:hAnsi="Times New Roman"/>
          <w:sz w:val="24"/>
          <w:szCs w:val="24"/>
        </w:rPr>
        <w:t>i</w:t>
      </w:r>
    </w:p>
    <w:p w:rsidR="00D73A89" w:rsidRDefault="00D73A89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EF25FC" w:rsidRPr="00EF25FC" w:rsidRDefault="00EF25FC" w:rsidP="00EF25FC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EF25FC">
        <w:rPr>
          <w:rStyle w:val="Nessuno"/>
          <w:rFonts w:ascii="Times New Roman" w:hAnsi="Times New Roman"/>
          <w:b/>
          <w:sz w:val="24"/>
          <w:szCs w:val="24"/>
        </w:rPr>
        <w:t>Art 4 comma 4</w:t>
      </w:r>
      <w:r w:rsidRPr="00EF25FC">
        <w:rPr>
          <w:rStyle w:val="Nessuno"/>
          <w:rFonts w:ascii="Times New Roman" w:hAnsi="Times New Roman"/>
          <w:sz w:val="24"/>
          <w:szCs w:val="24"/>
        </w:rPr>
        <w:t xml:space="preserve"> </w:t>
      </w:r>
      <w:r>
        <w:rPr>
          <w:rStyle w:val="Nessuno"/>
          <w:rFonts w:ascii="Times New Roman" w:hAnsi="Times New Roman"/>
          <w:sz w:val="24"/>
          <w:szCs w:val="24"/>
        </w:rPr>
        <w:t xml:space="preserve">– </w:t>
      </w:r>
      <w:r w:rsidRPr="00EF25FC">
        <w:rPr>
          <w:rStyle w:val="Nessuno"/>
          <w:rFonts w:ascii="Times New Roman" w:hAnsi="Times New Roman"/>
          <w:b/>
          <w:sz w:val="24"/>
          <w:szCs w:val="24"/>
        </w:rPr>
        <w:t xml:space="preserve">la valutazione, il sostegno ed il supporto al successo formativo </w:t>
      </w:r>
    </w:p>
    <w:p w:rsidR="00EF25FC" w:rsidRPr="00B15A43" w:rsidRDefault="00EF25FC" w:rsidP="00EF25FC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Nell'esercizio dell'autonomia didattica le istituzioni scolastiche assicurano comunque la realizzazione di iniziative di recupero e sostegno, di continuità e di orientamento scolastico e professionale, coordinandosi con le iniziative eventualmente assunte dagli Enti locali in materia di interventi integrati a norma dell'articolo 139, comma 2, </w:t>
      </w:r>
      <w:proofErr w:type="spellStart"/>
      <w:r w:rsidRP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>lett</w:t>
      </w:r>
      <w:proofErr w:type="spellEnd"/>
      <w:r w:rsidRP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>. b) del decreto legislativo 31 marzo 1998, n. 112.</w:t>
      </w:r>
      <w:r w:rsid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(l’art. 112 interessa anche </w:t>
      </w:r>
      <w:r w:rsidR="004826F7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per </w:t>
      </w:r>
      <w:r w:rsid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>la formazione professionale).</w:t>
      </w:r>
    </w:p>
    <w:p w:rsidR="00D73A89" w:rsidRDefault="00EF25FC" w:rsidP="00EF25FC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>Individuano inoltre le modalità e i criteri di valutazione degli alunni nel rispetto della normativa nazionale ed i criteri per la valutazione periodica dei risultati conseguiti dalle istituzioni scolastiche rispetto agli obiettivi prefissati</w:t>
      </w:r>
      <w:r w:rsidR="00B15A43">
        <w:rPr>
          <w:rStyle w:val="Nessuno"/>
          <w:rFonts w:ascii="Times New Roman" w:hAnsi="Times New Roman"/>
          <w:color w:val="000000" w:themeColor="text1"/>
          <w:sz w:val="24"/>
          <w:szCs w:val="24"/>
        </w:rPr>
        <w:t>.</w:t>
      </w:r>
    </w:p>
    <w:p w:rsidR="00B15A43" w:rsidRDefault="00B15A43" w:rsidP="00EF25FC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B15A43" w:rsidRDefault="00B15A43" w:rsidP="00EF25FC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C’è già dentro al </w:t>
      </w:r>
      <w:r w:rsidRPr="004826F7"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  <w:t>DPR 275/99</w:t>
      </w:r>
      <w:r w:rsidR="004826F7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ciò che porterà </w:t>
      </w:r>
      <w:r w:rsidR="00DA0F33">
        <w:rPr>
          <w:rStyle w:val="Nessuno"/>
          <w:rFonts w:ascii="Times New Roman" w:hAnsi="Times New Roman"/>
          <w:color w:val="000000" w:themeColor="text1"/>
          <w:sz w:val="24"/>
          <w:szCs w:val="24"/>
        </w:rPr>
        <w:t>all’</w:t>
      </w:r>
      <w:r w:rsidR="004826F7">
        <w:rPr>
          <w:rStyle w:val="Nessuno"/>
          <w:rFonts w:ascii="Times New Roman" w:hAnsi="Times New Roman"/>
          <w:color w:val="000000" w:themeColor="text1"/>
          <w:sz w:val="24"/>
          <w:szCs w:val="24"/>
        </w:rPr>
        <w:t>introduzione del sistem</w:t>
      </w:r>
      <w:r w:rsidR="00DA0F33">
        <w:rPr>
          <w:rStyle w:val="Nessuno"/>
          <w:rFonts w:ascii="Times New Roman" w:hAnsi="Times New Roman"/>
          <w:color w:val="000000" w:themeColor="text1"/>
          <w:sz w:val="24"/>
          <w:szCs w:val="24"/>
        </w:rPr>
        <w:t>a di qualità all’interno delle scuole</w:t>
      </w:r>
      <w:r w:rsidR="004826F7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e alla valutazion</w:t>
      </w:r>
      <w:r w:rsidR="00D521F5">
        <w:rPr>
          <w:rStyle w:val="Nessuno"/>
          <w:rFonts w:ascii="Times New Roman" w:hAnsi="Times New Roman"/>
          <w:color w:val="000000" w:themeColor="text1"/>
          <w:sz w:val="24"/>
          <w:szCs w:val="24"/>
        </w:rPr>
        <w:t>e del sistema scolastico in merito al proprio operato; la valutazione del conseguimento dei risultati che la scuola autonoma si prefigge di raggiungere.</w:t>
      </w:r>
    </w:p>
    <w:p w:rsidR="00D521F5" w:rsidRDefault="00D521F5" w:rsidP="00EF25FC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D521F5" w:rsidRDefault="0039019B" w:rsidP="00EF25FC">
      <w:pPr>
        <w:pStyle w:val="CorpoA"/>
        <w:jc w:val="both"/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</w:pPr>
      <w:r w:rsidRPr="00A41C9F"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  <w:t>Art. 5 AUTONOMIA ORGANIZZATIVA</w:t>
      </w:r>
    </w:p>
    <w:p w:rsidR="00A41C9F" w:rsidRDefault="00A41C9F" w:rsidP="00A41C9F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Le istituzioni scolastiche adot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tano, anche per quanto riguarda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l'impiego dei docenti, ogni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modalità organizzativa che sia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espressione di libertà pro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gettuale e sia coerente con gli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obiettivi generali e specifici di cias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cun tipo e indirizzo di studio,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curando la promozione e il s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ostegno dei processi innovativi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e il miglioramento dell'offerta formativa.</w:t>
      </w:r>
    </w:p>
    <w:p w:rsidR="00A41C9F" w:rsidRPr="00A41C9F" w:rsidRDefault="00A41C9F" w:rsidP="00A41C9F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A41C9F" w:rsidRDefault="00A41C9F" w:rsidP="00A41C9F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L'orario complessivo del curricolo e quello dest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inato alle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singole discipline e attività 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che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sono 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organizzati in modo flessibile </w:t>
      </w:r>
      <w:proofErr w:type="gramStart"/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>( ad</w:t>
      </w:r>
      <w:proofErr w:type="gramEnd"/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es.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adattamento del calendario scolastico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anche sulla base di una program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mazione plurisettimanale, fermi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restando l'articolazione dell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e lezioni in non meno di cinque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giorni settimanali e il rispetto del monte ore annuale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, pluriennale </w:t>
      </w:r>
      <w:r w:rsidRPr="00A41C9F">
        <w:rPr>
          <w:rStyle w:val="Nessuno"/>
          <w:rFonts w:ascii="Times New Roman" w:hAnsi="Times New Roman"/>
          <w:color w:val="000000" w:themeColor="text1"/>
          <w:sz w:val="24"/>
          <w:szCs w:val="24"/>
        </w:rPr>
        <w:t>o di ciclo previsto per le singole discipline e attività obbligatorie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41C9F" w:rsidRDefault="00A41C9F" w:rsidP="00A41C9F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416E13" w:rsidRDefault="00416E13" w:rsidP="00A41C9F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736F06" w:rsidRPr="00A41C9F" w:rsidRDefault="00736F06" w:rsidP="00A41C9F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4826F7" w:rsidRDefault="00736F06" w:rsidP="00736F06">
      <w:pPr>
        <w:pStyle w:val="CorpoA"/>
        <w:jc w:val="both"/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  <w:t xml:space="preserve">Art. 6 </w:t>
      </w:r>
      <w:r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  <w:t xml:space="preserve">AUTONOMIA DI </w:t>
      </w:r>
      <w:proofErr w:type="gramStart"/>
      <w:r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  <w:t>RICERCA ,</w:t>
      </w:r>
      <w:proofErr w:type="gramEnd"/>
      <w:r>
        <w:rPr>
          <w:rStyle w:val="Nessuno"/>
          <w:rFonts w:ascii="Times New Roman" w:hAnsi="Times New Roman"/>
          <w:b/>
          <w:color w:val="000000" w:themeColor="text1"/>
          <w:sz w:val="24"/>
          <w:szCs w:val="24"/>
        </w:rPr>
        <w:t xml:space="preserve"> SPERIMENTAZIONE E SVILUPPO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Le istituzioni scolastiche, singolarmente o tra loro associate, esercitano l'autonomia di ricerca, 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sperimentazione e sviluppo tenendo conto delle esigenze del contesto culturale, sociale ed </w:t>
      </w:r>
    </w:p>
    <w:p w:rsid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economico delle realtà locali e curando tra l'altro: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a) la progettazione formativa e la ricerca valutativa;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b) la formazione e l'aggiornamento culturale e professionale del personale scolastico;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c) l'innovazione metodologica e disciplinare;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d) la ricerca didattica sulle diverse valenze delle tecno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>logie dell'informazione e della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comunicazione e sulla loro integrazione nei processi formativi;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e) la documentazione educativa e la sua diffusione all'interno della scuola;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f) gli scambi di informazioni, esperienze e materiali didattici;</w:t>
      </w:r>
    </w:p>
    <w:p w:rsid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g) l'integrazione fra le diverse articolazioni del sistema scolastico e,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d'intesa con i soggetti </w:t>
      </w: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istituzionali 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736F06" w:rsidRPr="00736F06" w:rsidRDefault="00736F06" w:rsidP="00736F06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competenti, fra i diversi sistemi formati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vi, ivi compresa la formazione </w:t>
      </w:r>
      <w:r w:rsidRPr="00736F06">
        <w:rPr>
          <w:rStyle w:val="Nessuno"/>
          <w:rFonts w:ascii="Times New Roman" w:hAnsi="Times New Roman"/>
          <w:color w:val="000000" w:themeColor="text1"/>
          <w:sz w:val="24"/>
          <w:szCs w:val="24"/>
        </w:rPr>
        <w:t>professionale</w:t>
      </w:r>
    </w:p>
    <w:p w:rsidR="004826F7" w:rsidRDefault="004826F7" w:rsidP="00EF25FC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</w:p>
    <w:p w:rsidR="00D73A89" w:rsidRDefault="009B4F1B">
      <w:pPr>
        <w:pStyle w:val="CorpoA"/>
        <w:jc w:val="both"/>
        <w:rPr>
          <w:rStyle w:val="Nessuno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>L’ A</w:t>
      </w:r>
      <w:r w:rsidR="002F2A76"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utonomia di ricerca, sperimentazione e sviluppo </w:t>
      </w:r>
      <w:r w:rsidR="002F2A76" w:rsidRPr="002F2A76">
        <w:rPr>
          <w:rStyle w:val="Nessuno"/>
          <w:rFonts w:ascii="Times New Roman" w:hAnsi="Times New Roman"/>
          <w:color w:val="000000" w:themeColor="text1"/>
          <w:sz w:val="24"/>
          <w:szCs w:val="24"/>
        </w:rPr>
        <w:t>mira a migliorare la qualità dei risultati formativi e della scuola attraverso l’innovazione didattica e degli ambienti di apprendimento, consente alle scuole di pianificare e realizzare percorsi di innovazione metodologica, di ricerca didattica sull’utilizzo integrato delle TIC e sul loro uso per la documentazione delle buone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4F1B">
        <w:rPr>
          <w:rStyle w:val="Nessuno"/>
          <w:rFonts w:ascii="Times New Roman" w:hAnsi="Times New Roman"/>
          <w:color w:val="000000" w:themeColor="text1"/>
          <w:sz w:val="24"/>
          <w:szCs w:val="24"/>
        </w:rPr>
        <w:t>pratiche e la loro disseminazione e implementazione</w:t>
      </w:r>
      <w:r>
        <w:rPr>
          <w:rStyle w:val="Nessuno"/>
          <w:rFonts w:ascii="Times New Roman" w:hAnsi="Times New Roman"/>
          <w:color w:val="000000" w:themeColor="text1"/>
          <w:sz w:val="24"/>
          <w:szCs w:val="24"/>
        </w:rPr>
        <w:t>.</w:t>
      </w:r>
    </w:p>
    <w:p w:rsidR="00EF25FC" w:rsidRDefault="00EF25FC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416E13" w:rsidRDefault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8915F0" w:rsidRDefault="008915F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416E13" w:rsidRDefault="00416E13" w:rsidP="00416E1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416E13">
        <w:rPr>
          <w:rStyle w:val="Nessuno"/>
          <w:rFonts w:ascii="Times New Roman" w:hAnsi="Times New Roman"/>
          <w:b/>
          <w:sz w:val="24"/>
          <w:szCs w:val="24"/>
        </w:rPr>
        <w:lastRenderedPageBreak/>
        <w:t>Art. 7 Reti di scuole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Le istituzioni scolastiche possono promuovere accordi d</w:t>
      </w:r>
      <w:r>
        <w:rPr>
          <w:rStyle w:val="Nessuno"/>
          <w:rFonts w:ascii="Times New Roman" w:hAnsi="Times New Roman"/>
          <w:sz w:val="24"/>
          <w:szCs w:val="24"/>
        </w:rPr>
        <w:t xml:space="preserve">i rete o aderire ad essi per il </w:t>
      </w:r>
      <w:r w:rsidRPr="00416E13">
        <w:rPr>
          <w:rStyle w:val="Nessuno"/>
          <w:rFonts w:ascii="Times New Roman" w:hAnsi="Times New Roman"/>
          <w:sz w:val="24"/>
          <w:szCs w:val="24"/>
        </w:rPr>
        <w:t>raggiungimento delle proprie finalità istituzionali.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L'accordo può avere a oggetto attività didattiche</w:t>
      </w:r>
      <w:r>
        <w:rPr>
          <w:rStyle w:val="Nessuno"/>
          <w:rFonts w:ascii="Times New Roman" w:hAnsi="Times New Roman"/>
          <w:sz w:val="24"/>
          <w:szCs w:val="24"/>
        </w:rPr>
        <w:t xml:space="preserve">, di ricerca, sperimentazione e </w:t>
      </w:r>
      <w:r w:rsidRPr="00416E13">
        <w:rPr>
          <w:rStyle w:val="Nessuno"/>
          <w:rFonts w:ascii="Times New Roman" w:hAnsi="Times New Roman"/>
          <w:sz w:val="24"/>
          <w:szCs w:val="24"/>
        </w:rPr>
        <w:t>sviluppo, di formazione e aggiornamento; di ammin</w:t>
      </w:r>
      <w:r>
        <w:rPr>
          <w:rStyle w:val="Nessuno"/>
          <w:rFonts w:ascii="Times New Roman" w:hAnsi="Times New Roman"/>
          <w:sz w:val="24"/>
          <w:szCs w:val="24"/>
        </w:rPr>
        <w:t xml:space="preserve">istrazione e contabilità, ferma </w:t>
      </w:r>
      <w:r w:rsidRPr="00416E13">
        <w:rPr>
          <w:rStyle w:val="Nessuno"/>
          <w:rFonts w:ascii="Times New Roman" w:hAnsi="Times New Roman"/>
          <w:sz w:val="24"/>
          <w:szCs w:val="24"/>
        </w:rPr>
        <w:t>restando l'autonomia dei singoli bilanci; di acquisto di beni</w:t>
      </w:r>
      <w:r>
        <w:rPr>
          <w:rStyle w:val="Nessuno"/>
          <w:rFonts w:ascii="Times New Roman" w:hAnsi="Times New Roman"/>
          <w:sz w:val="24"/>
          <w:szCs w:val="24"/>
        </w:rPr>
        <w:t xml:space="preserve"> e servizi, di organizzazione e </w:t>
      </w:r>
      <w:r w:rsidRPr="00416E13">
        <w:rPr>
          <w:rStyle w:val="Nessuno"/>
          <w:rFonts w:ascii="Times New Roman" w:hAnsi="Times New Roman"/>
          <w:sz w:val="24"/>
          <w:szCs w:val="24"/>
        </w:rPr>
        <w:t>di altre attività coerenti con le finalità istituzionali; se l'acco</w:t>
      </w:r>
      <w:r w:rsidR="007B4DA7">
        <w:rPr>
          <w:rStyle w:val="Nessuno"/>
          <w:rFonts w:ascii="Times New Roman" w:hAnsi="Times New Roman"/>
          <w:sz w:val="24"/>
          <w:szCs w:val="24"/>
        </w:rPr>
        <w:t xml:space="preserve">rdo prevede attività didattiche </w:t>
      </w:r>
      <w:r w:rsidRPr="00416E13">
        <w:rPr>
          <w:rStyle w:val="Nessuno"/>
          <w:rFonts w:ascii="Times New Roman" w:hAnsi="Times New Roman"/>
          <w:sz w:val="24"/>
          <w:szCs w:val="24"/>
        </w:rPr>
        <w:t>o di ricerca, sperimentazione e sviluppo, di formazion</w:t>
      </w:r>
      <w:r w:rsidR="007B4DA7">
        <w:rPr>
          <w:rStyle w:val="Nessuno"/>
          <w:rFonts w:ascii="Times New Roman" w:hAnsi="Times New Roman"/>
          <w:sz w:val="24"/>
          <w:szCs w:val="24"/>
        </w:rPr>
        <w:t>e e aggiornamento, è approvato, oltre che dal C</w:t>
      </w:r>
      <w:r w:rsidRPr="00416E13">
        <w:rPr>
          <w:rStyle w:val="Nessuno"/>
          <w:rFonts w:ascii="Times New Roman" w:hAnsi="Times New Roman"/>
          <w:sz w:val="24"/>
          <w:szCs w:val="24"/>
        </w:rPr>
        <w:t>onsiglio di ci</w:t>
      </w:r>
      <w:r w:rsidR="007B4DA7">
        <w:rPr>
          <w:rStyle w:val="Nessuno"/>
          <w:rFonts w:ascii="Times New Roman" w:hAnsi="Times New Roman"/>
          <w:sz w:val="24"/>
          <w:szCs w:val="24"/>
        </w:rPr>
        <w:t>rcolo o di istituto, anche dal C</w:t>
      </w:r>
      <w:r w:rsidRPr="00416E13">
        <w:rPr>
          <w:rStyle w:val="Nessuno"/>
          <w:rFonts w:ascii="Times New Roman" w:hAnsi="Times New Roman"/>
          <w:sz w:val="24"/>
          <w:szCs w:val="24"/>
        </w:rPr>
        <w:t>ol</w:t>
      </w:r>
      <w:r w:rsidR="007B4DA7">
        <w:rPr>
          <w:rStyle w:val="Nessuno"/>
          <w:rFonts w:ascii="Times New Roman" w:hAnsi="Times New Roman"/>
          <w:sz w:val="24"/>
          <w:szCs w:val="24"/>
        </w:rPr>
        <w:t xml:space="preserve">legio dei docenti delle singole </w:t>
      </w:r>
      <w:r w:rsidRPr="00416E13">
        <w:rPr>
          <w:rStyle w:val="Nessuno"/>
          <w:rFonts w:ascii="Times New Roman" w:hAnsi="Times New Roman"/>
          <w:sz w:val="24"/>
          <w:szCs w:val="24"/>
        </w:rPr>
        <w:t>scuole interessate per la parte di propria competenza.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L'accordo può prevedere lo scambio temporaneo di docenti, che liberamente vi</w:t>
      </w:r>
      <w:r w:rsidR="004F4A7F"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Pr="00416E13">
        <w:rPr>
          <w:rStyle w:val="Nessuno"/>
          <w:rFonts w:ascii="Times New Roman" w:hAnsi="Times New Roman"/>
          <w:sz w:val="24"/>
          <w:szCs w:val="24"/>
        </w:rPr>
        <w:t>consentono, fra le istituzioni che partecipano alla rete</w:t>
      </w:r>
      <w:r w:rsidR="004F4A7F">
        <w:rPr>
          <w:rStyle w:val="Nessuno"/>
          <w:rFonts w:ascii="Times New Roman" w:hAnsi="Times New Roman"/>
          <w:sz w:val="24"/>
          <w:szCs w:val="24"/>
        </w:rPr>
        <w:t>.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Nell'ambito delle reti di scuole, possono essere istituiti laboratori finalizzati tra l'altro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a) alla ricerca didattica e la sperimentazione;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b) alla documentazione, secondo procedure definite a livello nazionale per la più ampia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circolazione, anche attraverso rete telematica, di ricerche, esperienze, documenti e</w:t>
      </w:r>
      <w:r w:rsidR="007B4DA7"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Pr="00416E13">
        <w:rPr>
          <w:rStyle w:val="Nessuno"/>
          <w:rFonts w:ascii="Times New Roman" w:hAnsi="Times New Roman"/>
          <w:sz w:val="24"/>
          <w:szCs w:val="24"/>
        </w:rPr>
        <w:t>informazioni;</w:t>
      </w:r>
    </w:p>
    <w:p w:rsidR="00416E13" w:rsidRP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c) alla formazione in servizio del personale scolastico;</w:t>
      </w:r>
    </w:p>
    <w:p w:rsidR="00416E13" w:rsidRDefault="00416E13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16E13">
        <w:rPr>
          <w:rStyle w:val="Nessuno"/>
          <w:rFonts w:ascii="Times New Roman" w:hAnsi="Times New Roman"/>
          <w:sz w:val="24"/>
          <w:szCs w:val="24"/>
        </w:rPr>
        <w:t>d) all'orientamento scolastico e professionale.</w:t>
      </w:r>
    </w:p>
    <w:p w:rsidR="004F4A7F" w:rsidRDefault="004F4A7F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4F4A7F" w:rsidRPr="00551B1D" w:rsidRDefault="004F4A7F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F4A7F">
        <w:rPr>
          <w:rStyle w:val="Nessuno"/>
          <w:rFonts w:ascii="Times New Roman" w:hAnsi="Times New Roman"/>
          <w:b/>
          <w:sz w:val="24"/>
          <w:szCs w:val="24"/>
        </w:rPr>
        <w:t>Oggi abbiamo due tipi di Rete</w:t>
      </w:r>
      <w:r w:rsidR="00551B1D">
        <w:rPr>
          <w:rStyle w:val="Nessuno"/>
          <w:rFonts w:ascii="Times New Roman" w:hAnsi="Times New Roman"/>
          <w:b/>
          <w:sz w:val="24"/>
          <w:szCs w:val="24"/>
        </w:rPr>
        <w:t xml:space="preserve"> di scuole: Rete di scopo o</w:t>
      </w:r>
      <w:r w:rsidRPr="004F4A7F">
        <w:rPr>
          <w:rStyle w:val="Nessuno"/>
          <w:rFonts w:ascii="Times New Roman" w:hAnsi="Times New Roman"/>
          <w:b/>
          <w:sz w:val="24"/>
          <w:szCs w:val="24"/>
        </w:rPr>
        <w:t xml:space="preserve"> Reti di ambito</w:t>
      </w:r>
      <w:r w:rsidR="00551B1D">
        <w:rPr>
          <w:rStyle w:val="Nessuno"/>
          <w:rFonts w:ascii="Times New Roman" w:hAnsi="Times New Roman"/>
          <w:b/>
          <w:sz w:val="24"/>
          <w:szCs w:val="24"/>
        </w:rPr>
        <w:t xml:space="preserve"> </w:t>
      </w:r>
      <w:r w:rsidR="00551B1D">
        <w:rPr>
          <w:rStyle w:val="Nessuno"/>
          <w:rFonts w:ascii="Times New Roman" w:hAnsi="Times New Roman"/>
          <w:sz w:val="24"/>
          <w:szCs w:val="24"/>
        </w:rPr>
        <w:t xml:space="preserve">a seconda che vadano a perseguire obiettivi di tipo nazionale (reti di ambito) oppure interessi particolari di tipo amministrativo-contabile o anche didattico e una volta definito l’obiettivo vengono inquadrati </w:t>
      </w:r>
      <w:proofErr w:type="gramStart"/>
      <w:r w:rsidR="00551B1D">
        <w:rPr>
          <w:rStyle w:val="Nessuno"/>
          <w:rFonts w:ascii="Times New Roman" w:hAnsi="Times New Roman"/>
          <w:sz w:val="24"/>
          <w:szCs w:val="24"/>
        </w:rPr>
        <w:t>nelle  in</w:t>
      </w:r>
      <w:proofErr w:type="gramEnd"/>
      <w:r w:rsidR="00551B1D">
        <w:rPr>
          <w:rStyle w:val="Nessuno"/>
          <w:rFonts w:ascii="Times New Roman" w:hAnsi="Times New Roman"/>
          <w:sz w:val="24"/>
          <w:szCs w:val="24"/>
        </w:rPr>
        <w:t xml:space="preserve"> quelle che chiamiamo reti di scuole.</w:t>
      </w:r>
    </w:p>
    <w:p w:rsidR="004F4A7F" w:rsidRDefault="004F4A7F" w:rsidP="00416E1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4F4A7F" w:rsidRPr="004F4A7F" w:rsidRDefault="004F4A7F" w:rsidP="00416E13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985EC8" w:rsidRPr="00416E13" w:rsidRDefault="00985EC8" w:rsidP="00416E13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D73A89" w:rsidRPr="004F4A7F" w:rsidRDefault="00985EC8" w:rsidP="00AC1863">
      <w:pPr>
        <w:pStyle w:val="CorpoA"/>
        <w:jc w:val="both"/>
        <w:rPr>
          <w:rStyle w:val="Nessuno"/>
          <w:rFonts w:ascii="Times New Roman" w:hAnsi="Times New Roman"/>
          <w:b/>
          <w:i/>
          <w:sz w:val="24"/>
          <w:szCs w:val="24"/>
        </w:rPr>
      </w:pPr>
      <w:r w:rsidRPr="004F4A7F">
        <w:rPr>
          <w:rStyle w:val="Nessuno"/>
          <w:rFonts w:ascii="Times New Roman" w:hAnsi="Times New Roman"/>
          <w:b/>
          <w:i/>
          <w:sz w:val="24"/>
          <w:szCs w:val="24"/>
        </w:rPr>
        <w:t>Artt.</w:t>
      </w:r>
      <w:r w:rsidR="00416E13" w:rsidRPr="004F4A7F">
        <w:rPr>
          <w:rStyle w:val="Nessuno"/>
          <w:rFonts w:ascii="Times New Roman" w:hAnsi="Times New Roman"/>
          <w:b/>
          <w:i/>
          <w:sz w:val="24"/>
          <w:szCs w:val="24"/>
        </w:rPr>
        <w:t xml:space="preserve"> </w:t>
      </w:r>
      <w:r w:rsidRPr="004F4A7F">
        <w:rPr>
          <w:rStyle w:val="Nessuno"/>
          <w:rFonts w:ascii="Times New Roman" w:hAnsi="Times New Roman"/>
          <w:b/>
          <w:i/>
          <w:sz w:val="24"/>
          <w:szCs w:val="24"/>
        </w:rPr>
        <w:t>8-9 Il curricolo locale –</w:t>
      </w:r>
      <w:r w:rsidR="00AC1863" w:rsidRPr="004F4A7F">
        <w:rPr>
          <w:rStyle w:val="Nessuno"/>
          <w:rFonts w:ascii="Times New Roman" w:hAnsi="Times New Roman"/>
          <w:b/>
          <w:i/>
          <w:sz w:val="24"/>
          <w:szCs w:val="24"/>
        </w:rPr>
        <w:t>l’ampliamento dell’offerta formativa ovvero la «quota di autonomia»</w:t>
      </w:r>
    </w:p>
    <w:p w:rsidR="00985EC8" w:rsidRDefault="00985EC8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4F4A7F" w:rsidRPr="004F4A7F" w:rsidRDefault="004F4A7F" w:rsidP="004F4A7F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F4A7F">
        <w:rPr>
          <w:rStyle w:val="Nessuno"/>
          <w:rFonts w:ascii="Times New Roman" w:hAnsi="Times New Roman"/>
          <w:b/>
          <w:sz w:val="24"/>
          <w:szCs w:val="24"/>
        </w:rPr>
        <w:t>Al comma 1 dell’art.8</w:t>
      </w:r>
      <w:r w:rsidRPr="004F4A7F">
        <w:rPr>
          <w:rStyle w:val="Nessuno"/>
          <w:rFonts w:ascii="Times New Roman" w:hAnsi="Times New Roman"/>
          <w:sz w:val="24"/>
          <w:szCs w:val="24"/>
        </w:rPr>
        <w:t xml:space="preserve"> troviamo le prerogative</w:t>
      </w:r>
      <w:r>
        <w:rPr>
          <w:rStyle w:val="Nessuno"/>
          <w:rFonts w:ascii="Times New Roman" w:hAnsi="Times New Roman"/>
          <w:sz w:val="24"/>
          <w:szCs w:val="24"/>
        </w:rPr>
        <w:t xml:space="preserve"> del Ministero dell’Istruzione </w:t>
      </w:r>
      <w:r w:rsidRPr="004F4A7F">
        <w:rPr>
          <w:rStyle w:val="Nessuno"/>
          <w:rFonts w:ascii="Times New Roman" w:hAnsi="Times New Roman"/>
          <w:sz w:val="24"/>
          <w:szCs w:val="24"/>
        </w:rPr>
        <w:t>relativamente ai curriculi e nel rispetto di ques</w:t>
      </w:r>
      <w:r>
        <w:rPr>
          <w:rStyle w:val="Nessuno"/>
          <w:rFonts w:ascii="Times New Roman" w:hAnsi="Times New Roman"/>
          <w:sz w:val="24"/>
          <w:szCs w:val="24"/>
        </w:rPr>
        <w:t>te (</w:t>
      </w:r>
      <w:r w:rsidR="00551B1D">
        <w:rPr>
          <w:rStyle w:val="Nessuno"/>
          <w:rFonts w:ascii="Times New Roman" w:hAnsi="Times New Roman"/>
          <w:sz w:val="24"/>
          <w:szCs w:val="24"/>
        </w:rPr>
        <w:t xml:space="preserve">quello che chiamiamo </w:t>
      </w:r>
      <w:r>
        <w:rPr>
          <w:rStyle w:val="Nessuno"/>
          <w:rFonts w:ascii="Times New Roman" w:hAnsi="Times New Roman"/>
          <w:sz w:val="24"/>
          <w:szCs w:val="24"/>
        </w:rPr>
        <w:t xml:space="preserve">curricolo obbligatorio) </w:t>
      </w:r>
      <w:proofErr w:type="gramStart"/>
      <w:r>
        <w:rPr>
          <w:rStyle w:val="Nessuno"/>
          <w:rFonts w:ascii="Times New Roman" w:hAnsi="Times New Roman"/>
          <w:sz w:val="24"/>
          <w:szCs w:val="24"/>
        </w:rPr>
        <w:t xml:space="preserve">le </w:t>
      </w:r>
      <w:r w:rsidRPr="004F4A7F">
        <w:rPr>
          <w:rStyle w:val="Nessuno"/>
          <w:rFonts w:ascii="Times New Roman" w:hAnsi="Times New Roman"/>
          <w:sz w:val="24"/>
          <w:szCs w:val="24"/>
        </w:rPr>
        <w:t>singoli</w:t>
      </w:r>
      <w:proofErr w:type="gramEnd"/>
      <w:r w:rsidRPr="004F4A7F">
        <w:rPr>
          <w:rStyle w:val="Nessuno"/>
          <w:rFonts w:ascii="Times New Roman" w:hAnsi="Times New Roman"/>
          <w:sz w:val="24"/>
          <w:szCs w:val="24"/>
        </w:rPr>
        <w:t xml:space="preserve"> scuole, o reti di scuole, possono p</w:t>
      </w:r>
      <w:r>
        <w:rPr>
          <w:rStyle w:val="Nessuno"/>
          <w:rFonts w:ascii="Times New Roman" w:hAnsi="Times New Roman"/>
          <w:sz w:val="24"/>
          <w:szCs w:val="24"/>
        </w:rPr>
        <w:t xml:space="preserve">oi definire la propria offerta </w:t>
      </w:r>
      <w:r w:rsidRPr="004F4A7F">
        <w:rPr>
          <w:rStyle w:val="Nessuno"/>
          <w:rFonts w:ascii="Times New Roman" w:hAnsi="Times New Roman"/>
          <w:sz w:val="24"/>
          <w:szCs w:val="24"/>
        </w:rPr>
        <w:t>formativa introducendo una quota pari al 15%</w:t>
      </w:r>
      <w:r>
        <w:rPr>
          <w:rStyle w:val="Nessuno"/>
          <w:rFonts w:ascii="Times New Roman" w:hAnsi="Times New Roman"/>
          <w:sz w:val="24"/>
          <w:szCs w:val="24"/>
        </w:rPr>
        <w:t xml:space="preserve"> (ora 20%) del monte orario di </w:t>
      </w:r>
      <w:r w:rsidRPr="004F4A7F">
        <w:rPr>
          <w:rStyle w:val="Nessuno"/>
          <w:rFonts w:ascii="Times New Roman" w:hAnsi="Times New Roman"/>
          <w:sz w:val="24"/>
          <w:szCs w:val="24"/>
        </w:rPr>
        <w:t>curriculo locale*</w:t>
      </w:r>
    </w:p>
    <w:p w:rsidR="004F4A7F" w:rsidRPr="004F4A7F" w:rsidRDefault="004F4A7F" w:rsidP="004F4A7F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F4A7F">
        <w:rPr>
          <w:rStyle w:val="Nessuno"/>
          <w:rFonts w:ascii="Times New Roman" w:hAnsi="Times New Roman"/>
          <w:sz w:val="24"/>
          <w:szCs w:val="24"/>
        </w:rPr>
        <w:t>Nell'integrazione tra la quota nazionale del cur</w:t>
      </w:r>
      <w:r>
        <w:rPr>
          <w:rStyle w:val="Nessuno"/>
          <w:rFonts w:ascii="Times New Roman" w:hAnsi="Times New Roman"/>
          <w:sz w:val="24"/>
          <w:szCs w:val="24"/>
        </w:rPr>
        <w:t xml:space="preserve">ricolo e quella riservata alle </w:t>
      </w:r>
      <w:r w:rsidRPr="004F4A7F">
        <w:rPr>
          <w:rStyle w:val="Nessuno"/>
          <w:rFonts w:ascii="Times New Roman" w:hAnsi="Times New Roman"/>
          <w:sz w:val="24"/>
          <w:szCs w:val="24"/>
        </w:rPr>
        <w:t xml:space="preserve">scuole è garantito il carattere unitario </w:t>
      </w:r>
      <w:r>
        <w:rPr>
          <w:rStyle w:val="Nessuno"/>
          <w:rFonts w:ascii="Times New Roman" w:hAnsi="Times New Roman"/>
          <w:sz w:val="24"/>
          <w:szCs w:val="24"/>
        </w:rPr>
        <w:t xml:space="preserve">del sistema di istruzione ed è </w:t>
      </w:r>
      <w:r w:rsidRPr="004F4A7F">
        <w:rPr>
          <w:rStyle w:val="Nessuno"/>
          <w:rFonts w:ascii="Times New Roman" w:hAnsi="Times New Roman"/>
          <w:sz w:val="24"/>
          <w:szCs w:val="24"/>
        </w:rPr>
        <w:t>valorizzato il pluralismo culturale e territoria</w:t>
      </w:r>
      <w:r>
        <w:rPr>
          <w:rStyle w:val="Nessuno"/>
          <w:rFonts w:ascii="Times New Roman" w:hAnsi="Times New Roman"/>
          <w:sz w:val="24"/>
          <w:szCs w:val="24"/>
        </w:rPr>
        <w:t xml:space="preserve">le, nel rispetto delle diverse </w:t>
      </w:r>
      <w:r w:rsidRPr="004F4A7F">
        <w:rPr>
          <w:rStyle w:val="Nessuno"/>
          <w:rFonts w:ascii="Times New Roman" w:hAnsi="Times New Roman"/>
          <w:sz w:val="24"/>
          <w:szCs w:val="24"/>
        </w:rPr>
        <w:t>finalità della scuola dell'obbligo e della scuola secondaria superiore.</w:t>
      </w:r>
    </w:p>
    <w:p w:rsidR="004F4A7F" w:rsidRPr="004F4A7F" w:rsidRDefault="004F4A7F" w:rsidP="004F4A7F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F4A7F">
        <w:rPr>
          <w:rStyle w:val="Nessuno"/>
          <w:rFonts w:ascii="Times New Roman" w:hAnsi="Times New Roman"/>
          <w:sz w:val="24"/>
          <w:szCs w:val="24"/>
        </w:rPr>
        <w:t>*la definizione</w:t>
      </w:r>
      <w:r w:rsidR="00551B1D">
        <w:rPr>
          <w:rStyle w:val="Nessuno"/>
          <w:rFonts w:ascii="Times New Roman" w:hAnsi="Times New Roman"/>
          <w:sz w:val="24"/>
          <w:szCs w:val="24"/>
        </w:rPr>
        <w:t xml:space="preserve"> della percentuale del 15% verrà </w:t>
      </w:r>
      <w:r w:rsidRPr="004F4A7F">
        <w:rPr>
          <w:rStyle w:val="Nessuno"/>
          <w:rFonts w:ascii="Times New Roman" w:hAnsi="Times New Roman"/>
          <w:sz w:val="24"/>
          <w:szCs w:val="24"/>
        </w:rPr>
        <w:t>introdotta</w:t>
      </w:r>
      <w:r w:rsidR="00551B1D">
        <w:rPr>
          <w:rStyle w:val="Nessuno"/>
          <w:rFonts w:ascii="Times New Roman" w:hAnsi="Times New Roman"/>
          <w:sz w:val="24"/>
          <w:szCs w:val="24"/>
        </w:rPr>
        <w:t xml:space="preserve"> successivamente</w:t>
      </w:r>
      <w:r>
        <w:rPr>
          <w:rStyle w:val="Nessuno"/>
          <w:rFonts w:ascii="Times New Roman" w:hAnsi="Times New Roman"/>
          <w:sz w:val="24"/>
          <w:szCs w:val="24"/>
        </w:rPr>
        <w:t xml:space="preserve"> con il D.I. 26 giugno 2000, n°</w:t>
      </w:r>
      <w:r w:rsidRPr="004F4A7F">
        <w:rPr>
          <w:rStyle w:val="Nessuno"/>
          <w:rFonts w:ascii="Times New Roman" w:hAnsi="Times New Roman"/>
          <w:sz w:val="24"/>
          <w:szCs w:val="24"/>
        </w:rPr>
        <w:t xml:space="preserve">234 – Regolamento recante norme in materia di curricoli dell’autonomia delle istituzioni scolastiche, ai sensi dell’art. 8 del D.P.R. 8 marzo 1999, n° 275 </w:t>
      </w:r>
    </w:p>
    <w:p w:rsidR="00985EC8" w:rsidRDefault="004F4A7F" w:rsidP="004F4A7F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4F4A7F">
        <w:rPr>
          <w:rStyle w:val="Nessuno"/>
          <w:rFonts w:ascii="Times New Roman" w:hAnsi="Times New Roman"/>
          <w:sz w:val="24"/>
          <w:szCs w:val="24"/>
        </w:rPr>
        <w:t xml:space="preserve">La quota è stata poi elevata al 20% con il D.M. </w:t>
      </w:r>
      <w:r>
        <w:rPr>
          <w:rStyle w:val="Nessuno"/>
          <w:rFonts w:ascii="Times New Roman" w:hAnsi="Times New Roman"/>
          <w:sz w:val="24"/>
          <w:szCs w:val="24"/>
        </w:rPr>
        <w:t xml:space="preserve">13 giugno 2006, n° 47 – </w:t>
      </w:r>
      <w:proofErr w:type="gramStart"/>
      <w:r>
        <w:rPr>
          <w:rStyle w:val="Nessuno"/>
          <w:rFonts w:ascii="Times New Roman" w:hAnsi="Times New Roman"/>
          <w:sz w:val="24"/>
          <w:szCs w:val="24"/>
        </w:rPr>
        <w:t xml:space="preserve">Schema  </w:t>
      </w:r>
      <w:r w:rsidR="008D0682">
        <w:rPr>
          <w:rStyle w:val="Nessuno"/>
          <w:rFonts w:ascii="Times New Roman" w:hAnsi="Times New Roman"/>
          <w:sz w:val="24"/>
          <w:szCs w:val="24"/>
        </w:rPr>
        <w:t>recante</w:t>
      </w:r>
      <w:proofErr w:type="gramEnd"/>
      <w:r w:rsidR="008D0682">
        <w:rPr>
          <w:rStyle w:val="Nessuno"/>
          <w:rFonts w:ascii="Times New Roman" w:hAnsi="Times New Roman"/>
          <w:sz w:val="24"/>
          <w:szCs w:val="24"/>
        </w:rPr>
        <w:t xml:space="preserve"> il </w:t>
      </w:r>
      <w:r w:rsidRPr="004F4A7F">
        <w:rPr>
          <w:rStyle w:val="Nessuno"/>
          <w:rFonts w:ascii="Times New Roman" w:hAnsi="Times New Roman"/>
          <w:sz w:val="24"/>
          <w:szCs w:val="24"/>
        </w:rPr>
        <w:t xml:space="preserve">regolamento </w:t>
      </w:r>
      <w:r w:rsidR="008D0682">
        <w:rPr>
          <w:rStyle w:val="Nessuno"/>
          <w:rFonts w:ascii="Times New Roman" w:hAnsi="Times New Roman"/>
          <w:sz w:val="24"/>
          <w:szCs w:val="24"/>
        </w:rPr>
        <w:t xml:space="preserve"> per l’</w:t>
      </w:r>
      <w:r w:rsidRPr="004F4A7F">
        <w:rPr>
          <w:rStyle w:val="Nessuno"/>
          <w:rFonts w:ascii="Times New Roman" w:hAnsi="Times New Roman"/>
          <w:sz w:val="24"/>
          <w:szCs w:val="24"/>
        </w:rPr>
        <w:t>obbligo di istruzione.</w:t>
      </w:r>
    </w:p>
    <w:p w:rsidR="00FB0EAB" w:rsidRPr="004F4A7F" w:rsidRDefault="00FB0EAB" w:rsidP="004F4A7F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985EC8" w:rsidRDefault="00551B1D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Questa quota prima del 15% e poi del 20 </w:t>
      </w:r>
      <w:proofErr w:type="gramStart"/>
      <w:r>
        <w:rPr>
          <w:rStyle w:val="Nessuno"/>
          <w:rFonts w:ascii="Times New Roman" w:hAnsi="Times New Roman"/>
          <w:sz w:val="24"/>
          <w:szCs w:val="24"/>
        </w:rPr>
        <w:t xml:space="preserve">% </w:t>
      </w:r>
      <w:r w:rsidR="008D0682">
        <w:rPr>
          <w:rStyle w:val="Nessuno"/>
          <w:rFonts w:ascii="Times New Roman" w:hAnsi="Times New Roman"/>
          <w:sz w:val="24"/>
          <w:szCs w:val="24"/>
        </w:rPr>
        <w:t>,cioè</w:t>
      </w:r>
      <w:proofErr w:type="gramEnd"/>
      <w:r w:rsidR="008D0682">
        <w:rPr>
          <w:rStyle w:val="Nessuno"/>
          <w:rFonts w:ascii="Times New Roman" w:hAnsi="Times New Roman"/>
          <w:sz w:val="24"/>
          <w:szCs w:val="24"/>
        </w:rPr>
        <w:t xml:space="preserve"> la </w:t>
      </w:r>
      <w:r w:rsidR="008D0682" w:rsidRPr="008D0682">
        <w:rPr>
          <w:rStyle w:val="Nessuno"/>
          <w:rFonts w:ascii="Times New Roman" w:hAnsi="Times New Roman"/>
          <w:b/>
          <w:sz w:val="24"/>
          <w:szCs w:val="24"/>
        </w:rPr>
        <w:t>Quota di autonomia</w:t>
      </w:r>
      <w:r w:rsidR="008D0682">
        <w:rPr>
          <w:rStyle w:val="Nessuno"/>
          <w:rFonts w:ascii="Times New Roman" w:hAnsi="Times New Roman"/>
          <w:sz w:val="24"/>
          <w:szCs w:val="24"/>
        </w:rPr>
        <w:t xml:space="preserve"> , sarà ulteriormente integrata con altre percentuali  che chiamiamo </w:t>
      </w:r>
      <w:r w:rsidR="008D0682" w:rsidRPr="008D0682">
        <w:rPr>
          <w:rStyle w:val="Nessuno"/>
          <w:rFonts w:ascii="Times New Roman" w:hAnsi="Times New Roman"/>
          <w:b/>
          <w:sz w:val="24"/>
          <w:szCs w:val="24"/>
        </w:rPr>
        <w:t xml:space="preserve">quote di flessibilità </w:t>
      </w:r>
      <w:r w:rsidR="008D0682">
        <w:rPr>
          <w:rStyle w:val="Nessuno"/>
          <w:rFonts w:ascii="Times New Roman" w:hAnsi="Times New Roman"/>
          <w:sz w:val="24"/>
          <w:szCs w:val="24"/>
        </w:rPr>
        <w:t xml:space="preserve">e che sono introdotte dagli Ordinamenti del 2010 e che hanno una differente regolamentazione a seconda che si tratti di istruzione </w:t>
      </w:r>
      <w:r w:rsidR="00FB0EAB">
        <w:rPr>
          <w:rStyle w:val="Nessuno"/>
          <w:rFonts w:ascii="Times New Roman" w:hAnsi="Times New Roman"/>
          <w:sz w:val="24"/>
          <w:szCs w:val="24"/>
        </w:rPr>
        <w:t xml:space="preserve">liceale, </w:t>
      </w:r>
      <w:r w:rsidR="008D0682">
        <w:rPr>
          <w:rStyle w:val="Nessuno"/>
          <w:rFonts w:ascii="Times New Roman" w:hAnsi="Times New Roman"/>
          <w:sz w:val="24"/>
          <w:szCs w:val="24"/>
        </w:rPr>
        <w:t>tecnica</w:t>
      </w:r>
      <w:r w:rsidR="00FB0EAB">
        <w:rPr>
          <w:rStyle w:val="Nessuno"/>
          <w:rFonts w:ascii="Times New Roman" w:hAnsi="Times New Roman"/>
          <w:sz w:val="24"/>
          <w:szCs w:val="24"/>
        </w:rPr>
        <w:t xml:space="preserve">, professionale, </w:t>
      </w:r>
      <w:r w:rsidR="008D0682">
        <w:rPr>
          <w:rStyle w:val="Nessuno"/>
          <w:rFonts w:ascii="Times New Roman" w:hAnsi="Times New Roman"/>
          <w:sz w:val="24"/>
          <w:szCs w:val="24"/>
        </w:rPr>
        <w:t xml:space="preserve"> (DPR 2010 della Riforma G</w:t>
      </w:r>
      <w:r w:rsidR="00FB0EAB">
        <w:rPr>
          <w:rStyle w:val="Nessuno"/>
          <w:rFonts w:ascii="Times New Roman" w:hAnsi="Times New Roman"/>
          <w:sz w:val="24"/>
          <w:szCs w:val="24"/>
        </w:rPr>
        <w:t xml:space="preserve">elmini e che per quanto concerne l’istruzione professionale il DPR 87/2010 è stato sostituito dal D. </w:t>
      </w:r>
      <w:proofErr w:type="spellStart"/>
      <w:r w:rsidR="00FB0EAB">
        <w:rPr>
          <w:rStyle w:val="Nessuno"/>
          <w:rFonts w:ascii="Times New Roman" w:hAnsi="Times New Roman"/>
          <w:sz w:val="24"/>
          <w:szCs w:val="24"/>
        </w:rPr>
        <w:t>lgs</w:t>
      </w:r>
      <w:proofErr w:type="spellEnd"/>
      <w:r w:rsidR="00FB0EAB">
        <w:rPr>
          <w:rStyle w:val="Nessuno"/>
          <w:rFonts w:ascii="Times New Roman" w:hAnsi="Times New Roman"/>
          <w:sz w:val="24"/>
          <w:szCs w:val="24"/>
        </w:rPr>
        <w:t xml:space="preserve"> 61 /2017</w:t>
      </w:r>
      <w:r w:rsidR="006D0A73">
        <w:rPr>
          <w:rStyle w:val="Nessuno"/>
          <w:rFonts w:ascii="Times New Roman" w:hAnsi="Times New Roman"/>
          <w:sz w:val="24"/>
          <w:szCs w:val="24"/>
        </w:rPr>
        <w:t>).</w:t>
      </w:r>
    </w:p>
    <w:p w:rsidR="00FB0EAB" w:rsidRPr="008D0682" w:rsidRDefault="00FB0EAB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4F4A7F" w:rsidRDefault="004F4A7F">
      <w:pPr>
        <w:pStyle w:val="CorpoA"/>
        <w:jc w:val="both"/>
        <w:rPr>
          <w:rStyle w:val="Nessuno"/>
          <w:rFonts w:ascii="Times New Roman" w:hAnsi="Times New Roman"/>
          <w:b/>
          <w:i/>
          <w:sz w:val="24"/>
          <w:szCs w:val="24"/>
        </w:rPr>
      </w:pPr>
    </w:p>
    <w:p w:rsidR="008915F0" w:rsidRDefault="008915F0">
      <w:pPr>
        <w:pStyle w:val="CorpoA"/>
        <w:jc w:val="both"/>
        <w:rPr>
          <w:rStyle w:val="Nessuno"/>
          <w:rFonts w:ascii="Times New Roman" w:hAnsi="Times New Roman"/>
          <w:b/>
          <w:i/>
          <w:sz w:val="24"/>
          <w:szCs w:val="24"/>
        </w:rPr>
      </w:pPr>
    </w:p>
    <w:p w:rsidR="008915F0" w:rsidRDefault="008915F0">
      <w:pPr>
        <w:pStyle w:val="CorpoA"/>
        <w:jc w:val="both"/>
        <w:rPr>
          <w:rStyle w:val="Nessuno"/>
          <w:rFonts w:ascii="Times New Roman" w:hAnsi="Times New Roman"/>
          <w:b/>
          <w:i/>
          <w:sz w:val="24"/>
          <w:szCs w:val="24"/>
        </w:rPr>
      </w:pPr>
    </w:p>
    <w:p w:rsidR="008915F0" w:rsidRPr="008D0682" w:rsidRDefault="008915F0">
      <w:pPr>
        <w:pStyle w:val="CorpoA"/>
        <w:jc w:val="both"/>
        <w:rPr>
          <w:rStyle w:val="Nessuno"/>
          <w:rFonts w:ascii="Times New Roman" w:hAnsi="Times New Roman"/>
          <w:b/>
          <w:i/>
          <w:sz w:val="24"/>
          <w:szCs w:val="24"/>
        </w:rPr>
      </w:pPr>
    </w:p>
    <w:p w:rsidR="004F4A7F" w:rsidRDefault="004F4A7F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Pr="001C4DCE" w:rsidRDefault="001C4DCE" w:rsidP="001C4DCE">
      <w:pPr>
        <w:pStyle w:val="CorpoA"/>
        <w:jc w:val="center"/>
        <w:rPr>
          <w:rStyle w:val="Nessuno"/>
          <w:rFonts w:ascii="Times New Roman" w:hAnsi="Times New Roman"/>
          <w:b/>
          <w:sz w:val="24"/>
          <w:szCs w:val="24"/>
        </w:rPr>
      </w:pPr>
      <w:r w:rsidRPr="001C4DCE">
        <w:rPr>
          <w:rStyle w:val="Nessuno"/>
          <w:rFonts w:ascii="Times New Roman" w:hAnsi="Times New Roman"/>
          <w:b/>
          <w:sz w:val="24"/>
          <w:szCs w:val="24"/>
        </w:rPr>
        <w:lastRenderedPageBreak/>
        <w:t>TITOLO II</w:t>
      </w:r>
    </w:p>
    <w:p w:rsidR="004F4A7F" w:rsidRPr="001C4DCE" w:rsidRDefault="001C4DCE" w:rsidP="001C4DCE">
      <w:pPr>
        <w:pStyle w:val="CorpoA"/>
        <w:jc w:val="center"/>
        <w:rPr>
          <w:rStyle w:val="Nessuno"/>
          <w:rFonts w:ascii="Times New Roman" w:hAnsi="Times New Roman"/>
          <w:b/>
          <w:sz w:val="24"/>
          <w:szCs w:val="24"/>
        </w:rPr>
      </w:pPr>
      <w:r w:rsidRPr="001C4DCE">
        <w:rPr>
          <w:rStyle w:val="Nessuno"/>
          <w:rFonts w:ascii="Times New Roman" w:hAnsi="Times New Roman"/>
          <w:b/>
          <w:sz w:val="24"/>
          <w:szCs w:val="24"/>
        </w:rPr>
        <w:t>Funzioni amministrative e gestione del servizio di istruzione</w:t>
      </w:r>
    </w:p>
    <w:p w:rsidR="004F4A7F" w:rsidRDefault="004F4A7F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Pr="001C4DCE" w:rsidRDefault="001C4DCE" w:rsidP="001C4DCE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>
        <w:rPr>
          <w:rStyle w:val="Nessuno"/>
          <w:rFonts w:ascii="Times New Roman" w:hAnsi="Times New Roman"/>
          <w:b/>
          <w:sz w:val="24"/>
          <w:szCs w:val="24"/>
        </w:rPr>
        <w:t xml:space="preserve">Art. 14 del Regolamento 275/99 </w:t>
      </w:r>
      <w:r w:rsidRPr="001C4DCE">
        <w:rPr>
          <w:rStyle w:val="Nessuno"/>
          <w:rFonts w:ascii="Times New Roman" w:hAnsi="Times New Roman"/>
          <w:b/>
          <w:sz w:val="24"/>
          <w:szCs w:val="24"/>
        </w:rPr>
        <w:t>Attribuzione di funzioni alle istituzioni scolastiche</w:t>
      </w:r>
    </w:p>
    <w:p w:rsidR="001C4DCE" w:rsidRPr="001C4DCE" w:rsidRDefault="001C4DCE" w:rsidP="001C4DCE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4F4A7F" w:rsidRPr="00B614D0" w:rsidRDefault="001C4DCE" w:rsidP="001C4DCE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  <w:r w:rsidRPr="001C4DCE">
        <w:rPr>
          <w:rStyle w:val="Nessuno"/>
          <w:rFonts w:ascii="Times New Roman" w:hAnsi="Times New Roman"/>
          <w:sz w:val="24"/>
          <w:szCs w:val="24"/>
        </w:rPr>
        <w:t>Contiene le prime indicazi</w:t>
      </w:r>
      <w:r>
        <w:rPr>
          <w:rStyle w:val="Nessuno"/>
          <w:rFonts w:ascii="Times New Roman" w:hAnsi="Times New Roman"/>
          <w:sz w:val="24"/>
          <w:szCs w:val="24"/>
        </w:rPr>
        <w:t xml:space="preserve">oni relative alla gestione del </w:t>
      </w:r>
      <w:r w:rsidRPr="001C4DCE">
        <w:rPr>
          <w:rStyle w:val="Nessuno"/>
          <w:rFonts w:ascii="Times New Roman" w:hAnsi="Times New Roman"/>
          <w:sz w:val="24"/>
          <w:szCs w:val="24"/>
        </w:rPr>
        <w:t>bilancio e dei beni e dello sta</w:t>
      </w:r>
      <w:r>
        <w:rPr>
          <w:rStyle w:val="Nessuno"/>
          <w:rFonts w:ascii="Times New Roman" w:hAnsi="Times New Roman"/>
          <w:sz w:val="24"/>
          <w:szCs w:val="24"/>
        </w:rPr>
        <w:t xml:space="preserve">to giuridico del personale che </w:t>
      </w:r>
      <w:r w:rsidRPr="001C4DCE">
        <w:rPr>
          <w:rStyle w:val="Nessuno"/>
          <w:rFonts w:ascii="Times New Roman" w:hAnsi="Times New Roman"/>
          <w:sz w:val="24"/>
          <w:szCs w:val="24"/>
        </w:rPr>
        <w:t>saranno poi regolamentate con il Decreto interminist</w:t>
      </w:r>
      <w:r>
        <w:rPr>
          <w:rStyle w:val="Nessuno"/>
          <w:rFonts w:ascii="Times New Roman" w:hAnsi="Times New Roman"/>
          <w:sz w:val="24"/>
          <w:szCs w:val="24"/>
        </w:rPr>
        <w:t xml:space="preserve">eriale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44/2001</w:t>
      </w:r>
      <w:r w:rsidRPr="001C4DCE">
        <w:rPr>
          <w:rStyle w:val="Nessuno"/>
          <w:rFonts w:ascii="Times New Roman" w:hAnsi="Times New Roman"/>
          <w:sz w:val="24"/>
          <w:szCs w:val="24"/>
        </w:rPr>
        <w:t xml:space="preserve"> oggi novellato dal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DI 129/2018 (Regolamento di contabilità dell’Istituzione)</w:t>
      </w:r>
    </w:p>
    <w:p w:rsidR="001C4DCE" w:rsidRPr="00B614D0" w:rsidRDefault="001C4DCE" w:rsidP="001C4DCE">
      <w:pPr>
        <w:pStyle w:val="CorpoA"/>
        <w:jc w:val="both"/>
        <w:rPr>
          <w:rStyle w:val="Nessuno"/>
          <w:rFonts w:ascii="Times New Roman" w:hAnsi="Times New Roman"/>
          <w:b/>
          <w:sz w:val="24"/>
          <w:szCs w:val="24"/>
        </w:rPr>
      </w:pP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Passano alle competenze delle scuole tutti gli adempimenti amministrativi relativi a:</w:t>
      </w:r>
    </w:p>
    <w:p w:rsid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</w:t>
      </w:r>
      <w:r w:rsidRPr="00B614D0">
        <w:rPr>
          <w:rStyle w:val="Nessuno"/>
          <w:rFonts w:ascii="Times New Roman" w:hAnsi="Times New Roman"/>
          <w:sz w:val="24"/>
          <w:szCs w:val="24"/>
        </w:rPr>
        <w:tab/>
        <w:t xml:space="preserve">carriera scolastica degli alunni (iscrizioni, frequenze, certificazioni, valutazioni, 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            </w:t>
      </w:r>
      <w:r w:rsidRPr="00B614D0">
        <w:rPr>
          <w:rStyle w:val="Nessuno"/>
          <w:rFonts w:ascii="Times New Roman" w:hAnsi="Times New Roman"/>
          <w:sz w:val="24"/>
          <w:szCs w:val="24"/>
        </w:rPr>
        <w:t>riconoscimento degli studi compiuti in Italia e all’estero ai fini della prosecuzione degli studi)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</w:t>
      </w:r>
      <w:r w:rsidRPr="00B614D0">
        <w:rPr>
          <w:rStyle w:val="Nessuno"/>
          <w:rFonts w:ascii="Times New Roman" w:hAnsi="Times New Roman"/>
          <w:sz w:val="24"/>
          <w:szCs w:val="24"/>
        </w:rPr>
        <w:tab/>
        <w:t>la valutazione dei crediti e dei debiti formativi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</w:t>
      </w:r>
      <w:r w:rsidRPr="00B614D0">
        <w:rPr>
          <w:rStyle w:val="Nessuno"/>
          <w:rFonts w:ascii="Times New Roman" w:hAnsi="Times New Roman"/>
          <w:sz w:val="24"/>
          <w:szCs w:val="24"/>
        </w:rPr>
        <w:tab/>
        <w:t>la realizzazione di scambi educativi internazionali</w:t>
      </w:r>
    </w:p>
    <w:p w:rsidR="001C4DCE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 xml:space="preserve">- </w:t>
      </w:r>
      <w:r w:rsidRPr="00B614D0">
        <w:rPr>
          <w:rStyle w:val="Nessuno"/>
          <w:rFonts w:ascii="Times New Roman" w:hAnsi="Times New Roman"/>
          <w:sz w:val="24"/>
          <w:szCs w:val="24"/>
        </w:rPr>
        <w:t xml:space="preserve">l’adozione del regolamento di disciplina degli alunni, a norma dell’art. 4 dello Statuto delle studentesse e degli studenti approvato con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D.P.R. 249/1998</w:t>
      </w:r>
      <w:r w:rsidRPr="00B614D0">
        <w:rPr>
          <w:rStyle w:val="Nessuno"/>
          <w:rFonts w:ascii="Times New Roman" w:hAnsi="Times New Roman"/>
          <w:sz w:val="24"/>
          <w:szCs w:val="24"/>
        </w:rPr>
        <w:t xml:space="preserve">. Tale Regolamento è stato modificato e integrato dal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D.P.R. 235/2007</w:t>
      </w:r>
      <w:r w:rsidRPr="00B614D0">
        <w:rPr>
          <w:rStyle w:val="Nessuno"/>
          <w:rFonts w:ascii="Times New Roman" w:hAnsi="Times New Roman"/>
          <w:sz w:val="24"/>
          <w:szCs w:val="24"/>
        </w:rPr>
        <w:t>, rientrante nel contesto normativo afferente alla regolazione della vita e dell’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attivita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della scuola nel suo complesso, unitamente al Regolamento che disciplina le iniziative complementari e le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attivita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scolastiche integrative, originariamente approvato con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D.P.R. 567/1996</w:t>
      </w:r>
      <w:r w:rsidRPr="00B614D0">
        <w:rPr>
          <w:rStyle w:val="Nessuno"/>
          <w:rFonts w:ascii="Times New Roman" w:hAnsi="Times New Roman"/>
          <w:sz w:val="24"/>
          <w:szCs w:val="24"/>
        </w:rPr>
        <w:t xml:space="preserve">, anch’esso successivamente modificato con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D.P.R. 156/1999</w:t>
      </w:r>
      <w:r w:rsidRPr="00B614D0">
        <w:rPr>
          <w:rStyle w:val="Nessuno"/>
          <w:rFonts w:ascii="Times New Roman" w:hAnsi="Times New Roman"/>
          <w:sz w:val="24"/>
          <w:szCs w:val="24"/>
        </w:rPr>
        <w:t>.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 xml:space="preserve">Il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DPR 156/99</w:t>
      </w:r>
      <w:r w:rsidRPr="00B614D0">
        <w:rPr>
          <w:rStyle w:val="Nessuno"/>
          <w:rFonts w:ascii="Times New Roman" w:hAnsi="Times New Roman"/>
          <w:sz w:val="24"/>
          <w:szCs w:val="24"/>
        </w:rPr>
        <w:t xml:space="preserve"> contiene una significativa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novita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>̀ per il nostro sistema scolastico in quanto definisce “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attivita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scolastiche a tutti gli effetti”, 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percio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anche ai fini dell’ordinaria copertura assicurativa INAIL, tutte le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attivita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>̀ organizzate dalle istituzioni scolastiche sulla base di progetti educativi, “... anche in rete o in partenariato con altre istituzioni e agenzie del territorio ...”.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 xml:space="preserve">Altra importante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novita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>̀ del Decreto è consistita nell’estendere alle associazioni studentesche l’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applicabilita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>̀ delle norme del codice civile sulle associazioni non riconosciute e la destinazione di apposite risorse finanziarie per l’organizzazione e il funzionamento delle Consulte provinciali degli studenti, che acquisiscono così una specifica connotazione istituzionale ed un proprio assetto ordinamentale.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 xml:space="preserve">- Passano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altresi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alle scuole le funzioni connesse all’amministrazione ed alla gestione del patrimonio e delle risorse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nonche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́ alla gestione dello stato giuridico ed economico del personale in servizio, escluse le funzioni il cui esercizio è legato ad un ambito territoriale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piu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>̀ ampio di quello di competenza della scuola (mobilità, reclutamento, ... ecc.).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 xml:space="preserve">Di grande rilievo sotto il profilo ordinamentale è la declaratoria di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definitivita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dei provvedimenti in materia di gestione degli alunni. La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definitivita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di un atto amministrativo, infatti, è condizione giuridica necessaria per l’attivazione del contenzioso gerarchico e giurisdizionale, fatti comunque salvi tutti gli istituti e le procedure </w:t>
      </w:r>
      <w:r>
        <w:rPr>
          <w:rStyle w:val="Nessuno"/>
          <w:rFonts w:ascii="Times New Roman" w:hAnsi="Times New Roman"/>
          <w:sz w:val="24"/>
          <w:szCs w:val="24"/>
        </w:rPr>
        <w:t xml:space="preserve">innovative introdotti dal </w:t>
      </w:r>
      <w:proofErr w:type="spellStart"/>
      <w:r>
        <w:rPr>
          <w:rStyle w:val="Nessuno"/>
          <w:rFonts w:ascii="Times New Roman" w:hAnsi="Times New Roman"/>
          <w:sz w:val="24"/>
          <w:szCs w:val="24"/>
        </w:rPr>
        <w:t>D.lgs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80/98</w:t>
      </w:r>
      <w:r w:rsidRPr="00B614D0">
        <w:rPr>
          <w:rStyle w:val="Nessuno"/>
          <w:rFonts w:ascii="Times New Roman" w:hAnsi="Times New Roman"/>
          <w:sz w:val="24"/>
          <w:szCs w:val="24"/>
        </w:rPr>
        <w:t>, ivi incluso il ricorso al giudice del lavoro, a seguito della riconduzione dei rapporti di lavoro dei dipendenti pubblici sotto la disciplina civilistica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-</w:t>
      </w:r>
      <w:r w:rsidRPr="00B614D0">
        <w:rPr>
          <w:rStyle w:val="Nessuno"/>
          <w:rFonts w:ascii="Times New Roman" w:hAnsi="Times New Roman"/>
          <w:sz w:val="24"/>
          <w:szCs w:val="24"/>
        </w:rPr>
        <w:t>inserimento delle istituzioni scolastiche nella rete del Sistema Informatico del Ministero (SIDI).</w:t>
      </w:r>
    </w:p>
    <w:p w:rsidR="001C4DCE" w:rsidRPr="001C4DCE" w:rsidRDefault="001C4DCE" w:rsidP="001C4DCE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 xml:space="preserve">Il </w:t>
      </w:r>
      <w:r w:rsidRPr="00B614D0">
        <w:rPr>
          <w:rStyle w:val="Nessuno"/>
          <w:rFonts w:ascii="Times New Roman" w:hAnsi="Times New Roman"/>
          <w:b/>
          <w:sz w:val="24"/>
          <w:szCs w:val="24"/>
        </w:rPr>
        <w:t>comma 3 dell’art. 14</w:t>
      </w:r>
      <w:r w:rsidRPr="00B614D0">
        <w:rPr>
          <w:rStyle w:val="Nessuno"/>
          <w:rFonts w:ascii="Times New Roman" w:hAnsi="Times New Roman"/>
          <w:sz w:val="24"/>
          <w:szCs w:val="24"/>
        </w:rPr>
        <w:t xml:space="preserve"> di questo Regolamento si occupava, anche se attraverso una norma di rinvio, dei principi e dei criteri che avrebbero dovuto sovrintendere all’amministrazione, alla gestione del bilancio e dei beni e alle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modalita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di definizione e di stipula dei contratti di prestazione d’opera. Veniva quindi operato un rinvio al Regolamento di 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contabilita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 xml:space="preserve">̀ previsto dai commi 1 e 14 dell’art. 21 della legge 59/97, successivamente adottato con D.I. 44/2001, e oggetto di ulteriori modifiche con </w:t>
      </w:r>
      <w:r w:rsidRPr="009168DF">
        <w:rPr>
          <w:rStyle w:val="Nessuno"/>
          <w:rFonts w:ascii="Times New Roman" w:hAnsi="Times New Roman"/>
          <w:b/>
          <w:sz w:val="24"/>
          <w:szCs w:val="24"/>
        </w:rPr>
        <w:t>Decreto 129/2018</w:t>
      </w:r>
      <w:r w:rsidRPr="00B614D0">
        <w:rPr>
          <w:rStyle w:val="Nessuno"/>
          <w:rFonts w:ascii="Times New Roman" w:hAnsi="Times New Roman"/>
          <w:sz w:val="24"/>
          <w:szCs w:val="24"/>
        </w:rPr>
        <w:t>, sulla base di un esplicito mandato contenuto nel comma 143 delle Legge 107/2015 che ne ha indicato i seguenti obiettivi: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 incrementare l’autonomia contabile delle istituzioni scolastiche ed educative statali;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 semplificare gli adempimenti amministrativi e contabili;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 armonizzare i sistemi contabili;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 definire la disciplina degli organi e dell’</w:t>
      </w:r>
      <w:proofErr w:type="spellStart"/>
      <w:r w:rsidRPr="00B614D0">
        <w:rPr>
          <w:rStyle w:val="Nessuno"/>
          <w:rFonts w:ascii="Times New Roman" w:hAnsi="Times New Roman"/>
          <w:sz w:val="24"/>
          <w:szCs w:val="24"/>
        </w:rPr>
        <w:t>attivita</w:t>
      </w:r>
      <w:proofErr w:type="spellEnd"/>
      <w:r w:rsidRPr="00B614D0">
        <w:rPr>
          <w:rStyle w:val="Nessuno"/>
          <w:rFonts w:ascii="Times New Roman" w:hAnsi="Times New Roman"/>
          <w:sz w:val="24"/>
          <w:szCs w:val="24"/>
        </w:rPr>
        <w:t>̀ di revisione amministrativo-contabile dei Convitti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lastRenderedPageBreak/>
        <w:t>e degli Educandati.</w:t>
      </w:r>
    </w:p>
    <w:p w:rsidR="00B614D0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9168DF">
        <w:rPr>
          <w:rStyle w:val="Nessuno"/>
          <w:rFonts w:ascii="Times New Roman" w:hAnsi="Times New Roman"/>
          <w:b/>
          <w:sz w:val="24"/>
          <w:szCs w:val="24"/>
        </w:rPr>
        <w:t>L’art.15</w:t>
      </w:r>
      <w:r w:rsidRPr="00B614D0">
        <w:rPr>
          <w:rStyle w:val="Nessuno"/>
          <w:rFonts w:ascii="Times New Roman" w:hAnsi="Times New Roman"/>
          <w:sz w:val="24"/>
          <w:szCs w:val="24"/>
        </w:rPr>
        <w:t xml:space="preserve"> definisce le Competenze escluse, ossia non sono attribuite alle scuole le funzioni in materia di personale: </w:t>
      </w:r>
    </w:p>
    <w:p w:rsidR="004F4A7F" w:rsidRPr="00B614D0" w:rsidRDefault="00B614D0" w:rsidP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  <w:r w:rsidRPr="00B614D0">
        <w:rPr>
          <w:rStyle w:val="Nessuno"/>
          <w:rFonts w:ascii="Times New Roman" w:hAnsi="Times New Roman"/>
          <w:sz w:val="24"/>
          <w:szCs w:val="24"/>
        </w:rPr>
        <w:t>-</w:t>
      </w:r>
      <w:r w:rsidRPr="00B614D0">
        <w:rPr>
          <w:rStyle w:val="Nessuno"/>
          <w:rFonts w:ascii="Times New Roman" w:hAnsi="Times New Roman"/>
          <w:sz w:val="24"/>
          <w:szCs w:val="24"/>
        </w:rPr>
        <w:tab/>
        <w:t>formazione graduatorie permanenti, reclutamento docente e ATA a tempo indeterminato, mobilità e utilizzazione del personale eccedente l’organico funzionale di istituto, utilizzazioni ed esoneri per i quali sia previsto un contingente nazionale, comandi, utilizzazioni e collocamenti fuori ruolo, riconoscimento di titoli di studio esteri.</w:t>
      </w:r>
    </w:p>
    <w:p w:rsidR="004F4A7F" w:rsidRDefault="004F4A7F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Default="001C4DCE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Default="001C4DCE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Default="001C4DCE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B614D0" w:rsidRDefault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B614D0" w:rsidRDefault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B614D0" w:rsidRDefault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B614D0" w:rsidRPr="00B614D0" w:rsidRDefault="00B614D0">
      <w:pPr>
        <w:pStyle w:val="CorpoA"/>
        <w:jc w:val="both"/>
        <w:rPr>
          <w:rStyle w:val="Nessuno"/>
          <w:rFonts w:ascii="Times New Roman" w:hAnsi="Times New Roman"/>
          <w:sz w:val="24"/>
          <w:szCs w:val="24"/>
        </w:rPr>
      </w:pPr>
    </w:p>
    <w:p w:rsidR="001C4DCE" w:rsidRDefault="001C4DCE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Default="001C4DCE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1C4DCE" w:rsidRDefault="001C4DCE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665312" w:rsidRDefault="00665312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4F4A7F" w:rsidRPr="00985EC8" w:rsidRDefault="004F4A7F">
      <w:pPr>
        <w:pStyle w:val="CorpoA"/>
        <w:jc w:val="both"/>
        <w:rPr>
          <w:rStyle w:val="Nessuno"/>
          <w:rFonts w:ascii="Times New Roman" w:hAnsi="Times New Roman"/>
          <w:i/>
          <w:sz w:val="24"/>
          <w:szCs w:val="24"/>
        </w:rPr>
      </w:pPr>
    </w:p>
    <w:p w:rsidR="002554CF" w:rsidRDefault="002554CF">
      <w:pPr>
        <w:pStyle w:val="Corpo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55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19" w:rsidRDefault="00425D19">
      <w:r>
        <w:separator/>
      </w:r>
    </w:p>
  </w:endnote>
  <w:endnote w:type="continuationSeparator" w:id="0">
    <w:p w:rsidR="00425D19" w:rsidRDefault="0042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04" w:rsidRDefault="001560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F" w:rsidRDefault="00003234">
    <w:pPr>
      <w:pStyle w:val="Intestazioneepidipagina"/>
      <w:tabs>
        <w:tab w:val="clear" w:pos="9020"/>
        <w:tab w:val="center" w:pos="4819"/>
        <w:tab w:val="right" w:pos="9612"/>
      </w:tabs>
    </w:pPr>
    <w:r>
      <w:rPr>
        <w:rStyle w:val="Nessuno"/>
      </w:rPr>
      <w:tab/>
    </w:r>
    <w:r>
      <w:rPr>
        <w:rStyle w:val="Nessuno"/>
      </w:rPr>
      <w:fldChar w:fldCharType="begin"/>
    </w:r>
    <w:r>
      <w:rPr>
        <w:rStyle w:val="Nessuno"/>
      </w:rPr>
      <w:instrText xml:space="preserve"> PAGE </w:instrText>
    </w:r>
    <w:r>
      <w:rPr>
        <w:rStyle w:val="Nessuno"/>
      </w:rPr>
      <w:fldChar w:fldCharType="separate"/>
    </w:r>
    <w:r w:rsidR="002248FF">
      <w:rPr>
        <w:rStyle w:val="Nessuno"/>
        <w:noProof/>
      </w:rPr>
      <w:t>10</w:t>
    </w:r>
    <w:r>
      <w:rPr>
        <w:rStyle w:val="Nessu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04" w:rsidRDefault="001560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19" w:rsidRDefault="00425D19">
      <w:r>
        <w:separator/>
      </w:r>
    </w:p>
  </w:footnote>
  <w:footnote w:type="continuationSeparator" w:id="0">
    <w:p w:rsidR="00425D19" w:rsidRDefault="0042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04" w:rsidRDefault="001560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04" w:rsidRDefault="001560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04" w:rsidRDefault="001560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9F1"/>
    <w:multiLevelType w:val="hybridMultilevel"/>
    <w:tmpl w:val="E286D9AA"/>
    <w:numStyleLink w:val="Trattino"/>
  </w:abstractNum>
  <w:abstractNum w:abstractNumId="1" w15:restartNumberingAfterBreak="0">
    <w:nsid w:val="5440745C"/>
    <w:multiLevelType w:val="hybridMultilevel"/>
    <w:tmpl w:val="A1D4C4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910FD"/>
    <w:multiLevelType w:val="hybridMultilevel"/>
    <w:tmpl w:val="E286D9AA"/>
    <w:styleLink w:val="Trattino"/>
    <w:lvl w:ilvl="0" w:tplc="DCE0317C">
      <w:start w:val="1"/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A8AAEABA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4D6A082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2C2E3452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9B78BC64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FE189438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528258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CBFC2112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AE403C4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" w15:restartNumberingAfterBreak="0">
    <w:nsid w:val="6D616DBB"/>
    <w:multiLevelType w:val="hybridMultilevel"/>
    <w:tmpl w:val="C310CC32"/>
    <w:lvl w:ilvl="0" w:tplc="2812C0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D7525"/>
    <w:multiLevelType w:val="hybridMultilevel"/>
    <w:tmpl w:val="7C80B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F"/>
    <w:rsid w:val="00003234"/>
    <w:rsid w:val="00020C31"/>
    <w:rsid w:val="00030747"/>
    <w:rsid w:val="000665A5"/>
    <w:rsid w:val="00086A17"/>
    <w:rsid w:val="000A1971"/>
    <w:rsid w:val="000B5B81"/>
    <w:rsid w:val="000C10F3"/>
    <w:rsid w:val="000D1B79"/>
    <w:rsid w:val="000E7F3C"/>
    <w:rsid w:val="000F271A"/>
    <w:rsid w:val="00116CF3"/>
    <w:rsid w:val="001276FC"/>
    <w:rsid w:val="001433C1"/>
    <w:rsid w:val="00156004"/>
    <w:rsid w:val="00175AC7"/>
    <w:rsid w:val="00182892"/>
    <w:rsid w:val="001918B1"/>
    <w:rsid w:val="001971EE"/>
    <w:rsid w:val="001C4DCE"/>
    <w:rsid w:val="001E5141"/>
    <w:rsid w:val="001F05E7"/>
    <w:rsid w:val="001F1B9D"/>
    <w:rsid w:val="002248FF"/>
    <w:rsid w:val="002554CF"/>
    <w:rsid w:val="002661BD"/>
    <w:rsid w:val="002D3C45"/>
    <w:rsid w:val="002F2A76"/>
    <w:rsid w:val="00311AFD"/>
    <w:rsid w:val="0034305E"/>
    <w:rsid w:val="0039019B"/>
    <w:rsid w:val="003D7542"/>
    <w:rsid w:val="004104C1"/>
    <w:rsid w:val="00411C61"/>
    <w:rsid w:val="00416E13"/>
    <w:rsid w:val="00425D19"/>
    <w:rsid w:val="004453A4"/>
    <w:rsid w:val="004826F7"/>
    <w:rsid w:val="00490035"/>
    <w:rsid w:val="004B6B53"/>
    <w:rsid w:val="004F4A7F"/>
    <w:rsid w:val="00521EA0"/>
    <w:rsid w:val="00551B1D"/>
    <w:rsid w:val="00554E54"/>
    <w:rsid w:val="005E5FA6"/>
    <w:rsid w:val="00612118"/>
    <w:rsid w:val="006321CE"/>
    <w:rsid w:val="006436D5"/>
    <w:rsid w:val="006453E1"/>
    <w:rsid w:val="006508AD"/>
    <w:rsid w:val="00664755"/>
    <w:rsid w:val="00665312"/>
    <w:rsid w:val="00691746"/>
    <w:rsid w:val="00694748"/>
    <w:rsid w:val="006961ED"/>
    <w:rsid w:val="006A5028"/>
    <w:rsid w:val="006C79FC"/>
    <w:rsid w:val="006D0A73"/>
    <w:rsid w:val="006E6041"/>
    <w:rsid w:val="006F026D"/>
    <w:rsid w:val="006F66F0"/>
    <w:rsid w:val="00701FA0"/>
    <w:rsid w:val="00715577"/>
    <w:rsid w:val="00736F06"/>
    <w:rsid w:val="00756516"/>
    <w:rsid w:val="0078231D"/>
    <w:rsid w:val="007964E5"/>
    <w:rsid w:val="007B42EF"/>
    <w:rsid w:val="007B4DA7"/>
    <w:rsid w:val="007B60A0"/>
    <w:rsid w:val="00805850"/>
    <w:rsid w:val="00830BD2"/>
    <w:rsid w:val="008604C7"/>
    <w:rsid w:val="00870D8F"/>
    <w:rsid w:val="00871467"/>
    <w:rsid w:val="008915F0"/>
    <w:rsid w:val="008C7F4A"/>
    <w:rsid w:val="008D0682"/>
    <w:rsid w:val="009168DF"/>
    <w:rsid w:val="0092607B"/>
    <w:rsid w:val="009851AD"/>
    <w:rsid w:val="00985E4F"/>
    <w:rsid w:val="00985EC8"/>
    <w:rsid w:val="00993411"/>
    <w:rsid w:val="009B4F1B"/>
    <w:rsid w:val="009C3770"/>
    <w:rsid w:val="00A03744"/>
    <w:rsid w:val="00A41C9F"/>
    <w:rsid w:val="00A43003"/>
    <w:rsid w:val="00A701CA"/>
    <w:rsid w:val="00AC1863"/>
    <w:rsid w:val="00AC210B"/>
    <w:rsid w:val="00AC7762"/>
    <w:rsid w:val="00AD45F0"/>
    <w:rsid w:val="00AE581B"/>
    <w:rsid w:val="00AE6809"/>
    <w:rsid w:val="00B11275"/>
    <w:rsid w:val="00B15A43"/>
    <w:rsid w:val="00B27153"/>
    <w:rsid w:val="00B614D0"/>
    <w:rsid w:val="00B664B5"/>
    <w:rsid w:val="00BE0BEE"/>
    <w:rsid w:val="00C02CA0"/>
    <w:rsid w:val="00CC71D7"/>
    <w:rsid w:val="00D03B16"/>
    <w:rsid w:val="00D2088E"/>
    <w:rsid w:val="00D521F5"/>
    <w:rsid w:val="00D73A89"/>
    <w:rsid w:val="00D97956"/>
    <w:rsid w:val="00DA0F33"/>
    <w:rsid w:val="00DB4549"/>
    <w:rsid w:val="00DD3B60"/>
    <w:rsid w:val="00DF4E61"/>
    <w:rsid w:val="00E138DB"/>
    <w:rsid w:val="00E22D45"/>
    <w:rsid w:val="00E71934"/>
    <w:rsid w:val="00EA67ED"/>
    <w:rsid w:val="00EB4E19"/>
    <w:rsid w:val="00EF25FC"/>
    <w:rsid w:val="00F53AA2"/>
    <w:rsid w:val="00F740A2"/>
    <w:rsid w:val="00F97E40"/>
    <w:rsid w:val="00FB0EAB"/>
    <w:rsid w:val="00FD05FB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507C"/>
  <w15:docId w15:val="{46CED837-51F6-4399-9BA4-0C7AF9F7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560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00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560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004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7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scuto</dc:creator>
  <cp:lastModifiedBy>lucia scuto</cp:lastModifiedBy>
  <cp:revision>78</cp:revision>
  <dcterms:created xsi:type="dcterms:W3CDTF">2022-04-19T06:59:00Z</dcterms:created>
  <dcterms:modified xsi:type="dcterms:W3CDTF">2022-04-19T16:29:00Z</dcterms:modified>
</cp:coreProperties>
</file>