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477E439" w:rsidP="3C6DA1C4" w:rsidRDefault="5477E439" w14:paraId="0C23ADF4" w14:textId="01ACD27E">
      <w:pPr>
        <w:pStyle w:val="Normal"/>
        <w:rPr>
          <w:rFonts w:ascii="Calibri" w:hAnsi="Calibri" w:eastAsia="Calibri" w:cs="Calibri"/>
          <w:b w:val="0"/>
          <w:bCs w:val="0"/>
          <w:i w:val="0"/>
          <w:iCs w:val="0"/>
          <w:noProof w:val="0"/>
          <w:color w:val="000000" w:themeColor="text1" w:themeTint="FF" w:themeShade="FF"/>
          <w:sz w:val="18"/>
          <w:szCs w:val="18"/>
          <w:lang w:val="fr-FR"/>
        </w:rPr>
      </w:pP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Aujourd’hui nous allons répondre à la problématique "en quoi l'œuvre choisie est-elle de mettre en avant le poids de l'Etat et de son administration ?". Pour cela nous allons étudier l’œuvre réalisé par Hyacinthe Rigaud en 1701 appelé “portrait de Louis XIV en costume de sacre”. Cette peinture est une huile sur toile de </w:t>
      </w:r>
      <w:r w:rsidRPr="3C6DA1C4" w:rsidR="3C6DA1C4">
        <w:rPr>
          <w:rFonts w:ascii="Calibri" w:hAnsi="Calibri" w:eastAsia="Calibri" w:cs="Calibri"/>
          <w:b w:val="1"/>
          <w:bCs w:val="1"/>
          <w:i w:val="0"/>
          <w:iCs w:val="0"/>
          <w:noProof w:val="0"/>
          <w:color w:val="000000" w:themeColor="text1" w:themeTint="FF" w:themeShade="FF"/>
          <w:sz w:val="18"/>
          <w:szCs w:val="18"/>
          <w:lang w:val="fr-FR"/>
        </w:rPr>
        <w:t>dimension</w:t>
      </w: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 277 × 194 cm. Nous allons commencer par présenter ce tableau puis le décrire pour ensuite interpréter celui-ci et nous conclurons. </w:t>
      </w:r>
    </w:p>
    <w:p w:rsidR="5477E439" w:rsidP="3C6DA1C4" w:rsidRDefault="5477E439" w14:paraId="389239E0" w14:textId="5436C0B5">
      <w:pPr>
        <w:pStyle w:val="Normal"/>
        <w:rPr>
          <w:rFonts w:ascii="Calibri" w:hAnsi="Calibri" w:eastAsia="Calibri" w:cs="Calibri"/>
          <w:b w:val="1"/>
          <w:bCs w:val="1"/>
          <w:i w:val="0"/>
          <w:iCs w:val="0"/>
          <w:noProof w:val="0"/>
          <w:color w:val="000000" w:themeColor="text1" w:themeTint="FF" w:themeShade="FF"/>
          <w:sz w:val="18"/>
          <w:szCs w:val="18"/>
          <w:lang w:val="fr-FR"/>
        </w:rPr>
      </w:pP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Tout d’abord cette œuvre réalisée à la demande de louis 14 qui lui-même répond </w:t>
      </w:r>
      <w:r w:rsidRPr="3C6DA1C4" w:rsidR="3C6DA1C4">
        <w:rPr>
          <w:rFonts w:ascii="Calibri" w:hAnsi="Calibri" w:eastAsia="Calibri" w:cs="Calibri"/>
          <w:b w:val="1"/>
          <w:bCs w:val="1"/>
          <w:i w:val="0"/>
          <w:iCs w:val="0"/>
          <w:noProof w:val="0"/>
          <w:color w:val="000000" w:themeColor="text1" w:themeTint="FF" w:themeShade="FF"/>
          <w:sz w:val="18"/>
          <w:szCs w:val="18"/>
          <w:lang w:val="fr-FR"/>
        </w:rPr>
        <w:t>à</w:t>
      </w: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 la demande de son petit-fils Philipe 5 qui veut emporter en Espagne (car il devient roi d'Espagne en 1700) un portrait de son grand père. Aussi il peint un portrait du roi qui une fois terminer, le roi décida de placer cette œuvre dans la salle du trône a </w:t>
      </w:r>
      <w:proofErr w:type="spellStart"/>
      <w:r w:rsidRPr="3C6DA1C4" w:rsidR="3C6DA1C4">
        <w:rPr>
          <w:rFonts w:ascii="Calibri" w:hAnsi="Calibri" w:eastAsia="Calibri" w:cs="Calibri"/>
          <w:b w:val="1"/>
          <w:bCs w:val="1"/>
          <w:i w:val="0"/>
          <w:iCs w:val="0"/>
          <w:noProof w:val="0"/>
          <w:color w:val="000000" w:themeColor="text1" w:themeTint="FF" w:themeShade="FF"/>
          <w:sz w:val="18"/>
          <w:szCs w:val="18"/>
          <w:lang w:val="fr-FR"/>
        </w:rPr>
        <w:t>versaille</w:t>
      </w:r>
      <w:proofErr w:type="spellEnd"/>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 et demanda au peintre d’en faire une copie pour le roi d’Espagne. Cette huile sur toile est actuellement conservée au Louvre à Paris car elle est considérée comme le tableau le plus connu de louis 14, son portrait officiel.</w:t>
      </w:r>
    </w:p>
    <w:p w:rsidR="2CCD5BB9" w:rsidP="3C6DA1C4" w:rsidRDefault="2CCD5BB9" w14:paraId="0C5E9979" w14:textId="5952FC18">
      <w:pPr>
        <w:pStyle w:val="Normal"/>
        <w:rPr>
          <w:rFonts w:ascii="Calibri" w:hAnsi="Calibri" w:eastAsia="Calibri" w:cs="Calibri"/>
          <w:b w:val="1"/>
          <w:bCs w:val="1"/>
          <w:i w:val="0"/>
          <w:iCs w:val="0"/>
          <w:noProof w:val="0"/>
          <w:color w:val="000000" w:themeColor="text1" w:themeTint="FF" w:themeShade="FF"/>
          <w:sz w:val="18"/>
          <w:szCs w:val="18"/>
          <w:lang w:val="fr-FR"/>
        </w:rPr>
      </w:pP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Cette œuvre est centrée sur le roi louis 14 qui est de ¾ et vêtu de son costume de sacre avec des motifs de fleurs de lyse en or sur un fond bleu. Tout d’abord il porte une perruque noire et regarde le spectateur. Il a un air noble et </w:t>
      </w:r>
      <w:r w:rsidRPr="3C6DA1C4" w:rsidR="3C6DA1C4">
        <w:rPr>
          <w:rFonts w:ascii="Calibri" w:hAnsi="Calibri" w:eastAsia="Calibri" w:cs="Calibri"/>
          <w:b w:val="1"/>
          <w:bCs w:val="1"/>
          <w:i w:val="0"/>
          <w:iCs w:val="0"/>
          <w:noProof w:val="0"/>
          <w:color w:val="000000" w:themeColor="text1" w:themeTint="FF" w:themeShade="FF"/>
          <w:sz w:val="18"/>
          <w:szCs w:val="18"/>
          <w:lang w:val="fr-FR"/>
        </w:rPr>
        <w:t>distingué. De</w:t>
      </w: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 plus on aperçoit une colonne derrière lui avec sur le socle la déesse de la justice Thémis et le rideau rouge donne un air théâtral. Ensuite dans ce tableau sont représenté des regalia telle que le sceptre dans sa main droite, la couronne posée soigneusement sur un coussin mais aussi l’épée de charlemagne a sa ceinture ainsi que la croix de l’ordre du saint esprit qu’il porte en pendentif et derrière lui le trône avec des fleurs de lyse elle-même symbole de la France.</w:t>
      </w:r>
    </w:p>
    <w:p w:rsidR="6C6FEEAA" w:rsidP="3C6DA1C4" w:rsidRDefault="6C6FEEAA" w14:paraId="244CB541" w14:textId="3522EADD">
      <w:pPr>
        <w:pStyle w:val="Normal"/>
        <w:rPr>
          <w:rFonts w:ascii="Calibri" w:hAnsi="Calibri" w:eastAsia="Calibri" w:cs="Calibri"/>
          <w:b w:val="1"/>
          <w:bCs w:val="1"/>
          <w:i w:val="0"/>
          <w:iCs w:val="0"/>
          <w:noProof w:val="0"/>
          <w:color w:val="000000" w:themeColor="text1" w:themeTint="FF" w:themeShade="FF"/>
          <w:sz w:val="18"/>
          <w:szCs w:val="18"/>
          <w:lang w:val="fr-FR"/>
        </w:rPr>
      </w:pP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Tout d’abord on peut voir que le tableau est centré sur le roi qui est au milieu ce qui attire le regard sur lui afin de montrer son importance et sa puissance de plus il est surélevé par rapport au sol car il se trouve sur un stylobate. Ensuite sa posture lui donne un air de grandeur, en effet les pieds son de ¾ alors que le reste du corps est de face, de plus le manteau qu’il porte est recouvert de fleur de lyse symbole de la France mais ce n’est pas le seul. En effet on peut retrouver </w:t>
      </w:r>
      <w:r w:rsidRPr="3C6DA1C4" w:rsidR="3C6DA1C4">
        <w:rPr>
          <w:rFonts w:ascii="Calibri" w:hAnsi="Calibri" w:eastAsia="Calibri" w:cs="Calibri"/>
          <w:b w:val="1"/>
          <w:bCs w:val="1"/>
          <w:i w:val="0"/>
          <w:iCs w:val="0"/>
          <w:noProof w:val="0"/>
          <w:color w:val="000000" w:themeColor="text1" w:themeTint="FF" w:themeShade="FF"/>
          <w:sz w:val="18"/>
          <w:szCs w:val="18"/>
          <w:lang w:val="fr-FR"/>
        </w:rPr>
        <w:t>plusieurs regalia cités</w:t>
      </w: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 avant qui sont tous </w:t>
      </w:r>
      <w:r w:rsidRPr="3C6DA1C4" w:rsidR="3C6DA1C4">
        <w:rPr>
          <w:rFonts w:ascii="Calibri" w:hAnsi="Calibri" w:eastAsia="Calibri" w:cs="Calibri"/>
          <w:b w:val="1"/>
          <w:bCs w:val="1"/>
          <w:i w:val="0"/>
          <w:iCs w:val="0"/>
          <w:noProof w:val="0"/>
          <w:color w:val="000000" w:themeColor="text1" w:themeTint="FF" w:themeShade="FF"/>
          <w:sz w:val="18"/>
          <w:szCs w:val="18"/>
          <w:lang w:val="fr-FR"/>
        </w:rPr>
        <w:t>des symboles</w:t>
      </w: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 de la puissance de la Royauté </w:t>
      </w:r>
      <w:r w:rsidRPr="3C6DA1C4" w:rsidR="3C6DA1C4">
        <w:rPr>
          <w:rFonts w:ascii="Calibri" w:hAnsi="Calibri" w:eastAsia="Calibri" w:cs="Calibri"/>
          <w:b w:val="1"/>
          <w:bCs w:val="1"/>
          <w:i w:val="0"/>
          <w:iCs w:val="0"/>
          <w:noProof w:val="0"/>
          <w:color w:val="000000" w:themeColor="text1" w:themeTint="FF" w:themeShade="FF"/>
          <w:sz w:val="18"/>
          <w:szCs w:val="18"/>
          <w:lang w:val="fr-FR"/>
        </w:rPr>
        <w:t>française</w:t>
      </w: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 ils donnent au tableau et surtout </w:t>
      </w:r>
      <w:r w:rsidRPr="3C6DA1C4" w:rsidR="3C6DA1C4">
        <w:rPr>
          <w:rFonts w:ascii="Calibri" w:hAnsi="Calibri" w:eastAsia="Calibri" w:cs="Calibri"/>
          <w:b w:val="1"/>
          <w:bCs w:val="1"/>
          <w:i w:val="0"/>
          <w:iCs w:val="0"/>
          <w:noProof w:val="0"/>
          <w:color w:val="000000" w:themeColor="text1" w:themeTint="FF" w:themeShade="FF"/>
          <w:sz w:val="18"/>
          <w:szCs w:val="18"/>
          <w:lang w:val="fr-FR"/>
        </w:rPr>
        <w:t>à</w:t>
      </w: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 louis 14 une impression de pouvoir important. Aussi cette œuvre a u pour impact de devenir le portrait officiel du roi car l’impression qui en ressort est solennel et un pouvoir immense. </w:t>
      </w:r>
    </w:p>
    <w:p w:rsidR="3C6DA1C4" w:rsidP="3C6DA1C4" w:rsidRDefault="3C6DA1C4" w14:paraId="450B5EF0" w14:textId="30CB4147">
      <w:pPr>
        <w:pStyle w:val="Normal"/>
      </w:pPr>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En conclusion cette œuvre met en avant le poids de l’état français et sa puissance par l’intermédiaire d’une figure emblématique qui est louis 14, roi de France en le montrant dans tout sa splendeur avec ses regalia qui lui donne du pouvoir. On peut se demander si </w:t>
      </w:r>
      <w:proofErr w:type="gramStart"/>
      <w:r w:rsidRPr="3C6DA1C4" w:rsidR="3C6DA1C4">
        <w:rPr>
          <w:rFonts w:ascii="Calibri" w:hAnsi="Calibri" w:eastAsia="Calibri" w:cs="Calibri"/>
          <w:b w:val="1"/>
          <w:bCs w:val="1"/>
          <w:i w:val="0"/>
          <w:iCs w:val="0"/>
          <w:noProof w:val="0"/>
          <w:color w:val="000000" w:themeColor="text1" w:themeTint="FF" w:themeShade="FF"/>
          <w:sz w:val="18"/>
          <w:szCs w:val="18"/>
          <w:lang w:val="fr-FR"/>
        </w:rPr>
        <w:t>les autres roi</w:t>
      </w:r>
      <w:proofErr w:type="gramEnd"/>
      <w:r w:rsidRPr="3C6DA1C4" w:rsidR="3C6DA1C4">
        <w:rPr>
          <w:rFonts w:ascii="Calibri" w:hAnsi="Calibri" w:eastAsia="Calibri" w:cs="Calibri"/>
          <w:b w:val="1"/>
          <w:bCs w:val="1"/>
          <w:i w:val="0"/>
          <w:iCs w:val="0"/>
          <w:noProof w:val="0"/>
          <w:color w:val="000000" w:themeColor="text1" w:themeTint="FF" w:themeShade="FF"/>
          <w:sz w:val="18"/>
          <w:szCs w:val="18"/>
          <w:lang w:val="fr-FR"/>
        </w:rPr>
        <w:t xml:space="preserve"> de France qui suivirent prirent exemples sur ce portrait pour réalise le leur</w:t>
      </w:r>
      <w:r>
        <w:drawing>
          <wp:inline wp14:editId="3FAD9F34" wp14:anchorId="7A272135">
            <wp:extent cx="2047875" cy="2909034"/>
            <wp:effectExtent l="0" t="0" r="0" b="0"/>
            <wp:docPr id="1073756598" name="" title=""/>
            <wp:cNvGraphicFramePr>
              <a:graphicFrameLocks noChangeAspect="1"/>
            </wp:cNvGraphicFramePr>
            <a:graphic>
              <a:graphicData uri="http://schemas.openxmlformats.org/drawingml/2006/picture">
                <pic:pic>
                  <pic:nvPicPr>
                    <pic:cNvPr id="0" name=""/>
                    <pic:cNvPicPr/>
                  </pic:nvPicPr>
                  <pic:blipFill>
                    <a:blip r:embed="Raa0e99a8223a4341">
                      <a:extLst>
                        <a:ext xmlns:a="http://schemas.openxmlformats.org/drawingml/2006/main" uri="{28A0092B-C50C-407E-A947-70E740481C1C}">
                          <a14:useLocalDpi val="0"/>
                        </a:ext>
                      </a:extLst>
                    </a:blip>
                    <a:stretch>
                      <a:fillRect/>
                    </a:stretch>
                  </pic:blipFill>
                  <pic:spPr>
                    <a:xfrm>
                      <a:off x="0" y="0"/>
                      <a:ext cx="2047875" cy="2909034"/>
                    </a:xfrm>
                    <a:prstGeom prst="rect">
                      <a:avLst/>
                    </a:prstGeom>
                  </pic:spPr>
                </pic:pic>
              </a:graphicData>
            </a:graphic>
          </wp:inline>
        </w:drawing>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1665D33"/>
  <w15:docId w15:val="{98cc4bc2-d669-4cf7-ab41-49f3814c04a9}"/>
  <w:rsids>
    <w:rsidRoot w:val="788E5723"/>
    <w:rsid w:val="01665D33"/>
    <w:rsid w:val="027963CB"/>
    <w:rsid w:val="095D34AD"/>
    <w:rsid w:val="2CCD5BB9"/>
    <w:rsid w:val="2D143DC6"/>
    <w:rsid w:val="3C6DA1C4"/>
    <w:rsid w:val="5477E439"/>
    <w:rsid w:val="64056A48"/>
    <w:rsid w:val="6C6FEEAA"/>
    <w:rsid w:val="788E5723"/>
    <w:rsid w:val="7BAE7AD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aa0e99a8223a43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2020-05-11T06:54:01.9622002Z</dcterms:created>
  <dcterms:modified xsi:type="dcterms:W3CDTF">2020-05-11T09:01:13.9064095Z</dcterms:modified>
  <dc:creator>VALENTIN LISSON</dc:creator>
  <lastModifiedBy>VALENTIN LISSON</lastModifiedBy>
</coreProperties>
</file>