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FE" w:rsidRPr="002763FE" w:rsidRDefault="002763FE" w:rsidP="0064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763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МДОАУ «Детский сад №108 общеразвивающего вида</w:t>
      </w:r>
    </w:p>
    <w:p w:rsidR="002763FE" w:rsidRPr="002763FE" w:rsidRDefault="002763FE" w:rsidP="0064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763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 приоритетным осуществлением социально-личностного развития</w:t>
      </w:r>
    </w:p>
    <w:p w:rsidR="002763FE" w:rsidRPr="002763FE" w:rsidRDefault="002763FE" w:rsidP="0064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763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воспитанников «Почемучка» г</w:t>
      </w:r>
      <w:proofErr w:type="gramStart"/>
      <w:r w:rsidRPr="002763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.О</w:t>
      </w:r>
      <w:proofErr w:type="gramEnd"/>
      <w:r w:rsidRPr="002763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рска</w:t>
      </w:r>
    </w:p>
    <w:p w:rsidR="002763FE" w:rsidRPr="00B8767A" w:rsidRDefault="002763FE" w:rsidP="0064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763FE" w:rsidRPr="00B8767A" w:rsidRDefault="002763FE" w:rsidP="0064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763FE" w:rsidRPr="00B8767A" w:rsidRDefault="002763FE" w:rsidP="0027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763FE" w:rsidRPr="00B8767A" w:rsidRDefault="002763FE" w:rsidP="00276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763FE" w:rsidRPr="00B8767A" w:rsidRDefault="002763FE" w:rsidP="00276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763FE" w:rsidRP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63FE">
        <w:rPr>
          <w:rFonts w:ascii="Times New Roman" w:hAnsi="Times New Roman" w:cs="Times New Roman"/>
          <w:b/>
          <w:sz w:val="44"/>
          <w:szCs w:val="44"/>
        </w:rPr>
        <w:t>Обобщение опыта по теме самообразования:</w:t>
      </w:r>
    </w:p>
    <w:p w:rsidR="002763FE" w:rsidRP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2763FE">
        <w:rPr>
          <w:rFonts w:ascii="Times New Roman" w:hAnsi="Times New Roman" w:cs="Times New Roman"/>
          <w:i/>
          <w:sz w:val="52"/>
          <w:szCs w:val="52"/>
        </w:rPr>
        <w:t xml:space="preserve">«Формирование элементарных математических представлений у детей младшего дошкольного возраста через игры В.В. </w:t>
      </w:r>
      <w:proofErr w:type="spellStart"/>
      <w:r w:rsidRPr="002763FE">
        <w:rPr>
          <w:rFonts w:ascii="Times New Roman" w:hAnsi="Times New Roman" w:cs="Times New Roman"/>
          <w:i/>
          <w:sz w:val="52"/>
          <w:szCs w:val="52"/>
        </w:rPr>
        <w:t>Воскобовича</w:t>
      </w:r>
      <w:proofErr w:type="spellEnd"/>
      <w:r w:rsidRPr="002763FE">
        <w:rPr>
          <w:rFonts w:ascii="Times New Roman" w:hAnsi="Times New Roman" w:cs="Times New Roman"/>
          <w:i/>
          <w:sz w:val="52"/>
          <w:szCs w:val="52"/>
        </w:rPr>
        <w:t>»</w:t>
      </w:r>
    </w:p>
    <w:p w:rsid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sz w:val="56"/>
          <w:szCs w:val="56"/>
        </w:rPr>
      </w:pPr>
    </w:p>
    <w:p w:rsidR="002763FE" w:rsidRP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center"/>
        <w:rPr>
          <w:rFonts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4067175" cy="3048000"/>
            <wp:effectExtent l="19050" t="0" r="9525" b="0"/>
            <wp:docPr id="1" name="Рисунок 1" descr="https://avatars.mds.yandex.net/i?id=117faa5821eed72f032908470b85a98aeef55c40-114018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17faa5821eed72f032908470b85a98aeef55c40-114018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FE" w:rsidRDefault="002763FE" w:rsidP="00214A2B">
      <w:pPr>
        <w:tabs>
          <w:tab w:val="left" w:pos="5385"/>
        </w:tabs>
        <w:autoSpaceDE w:val="0"/>
        <w:autoSpaceDN w:val="0"/>
        <w:adjustRightInd w:val="0"/>
        <w:spacing w:line="235" w:lineRule="atLeast"/>
        <w:rPr>
          <w:rFonts w:cs="Times New Roman"/>
          <w:b/>
          <w:i/>
          <w:sz w:val="28"/>
          <w:szCs w:val="28"/>
          <w:lang w:val="en-US"/>
        </w:rPr>
      </w:pPr>
    </w:p>
    <w:p w:rsidR="002763FE" w:rsidRDefault="002763FE" w:rsidP="00214A2B">
      <w:pPr>
        <w:tabs>
          <w:tab w:val="left" w:pos="5385"/>
        </w:tabs>
        <w:autoSpaceDE w:val="0"/>
        <w:autoSpaceDN w:val="0"/>
        <w:adjustRightInd w:val="0"/>
        <w:spacing w:line="235" w:lineRule="atLeast"/>
        <w:rPr>
          <w:rFonts w:cs="Times New Roman"/>
          <w:b/>
          <w:i/>
          <w:sz w:val="28"/>
          <w:szCs w:val="28"/>
          <w:lang w:val="en-US"/>
        </w:rPr>
      </w:pPr>
    </w:p>
    <w:p w:rsid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</w:t>
      </w:r>
    </w:p>
    <w:p w:rsid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Подготовила</w:t>
      </w:r>
      <w:proofErr w:type="gramStart"/>
      <w:r>
        <w:rPr>
          <w:rFonts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cs="Times New Roman"/>
          <w:b/>
          <w:i/>
          <w:sz w:val="28"/>
          <w:szCs w:val="28"/>
        </w:rPr>
        <w:t xml:space="preserve"> </w:t>
      </w:r>
    </w:p>
    <w:p w:rsid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воспитатель 1 кв. к.</w:t>
      </w:r>
    </w:p>
    <w:p w:rsidR="002763FE" w:rsidRPr="002763FE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Макарова И.Н.</w:t>
      </w:r>
    </w:p>
    <w:p w:rsidR="002763FE" w:rsidRPr="00642CE5" w:rsidRDefault="002763FE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jc w:val="right"/>
        <w:rPr>
          <w:rFonts w:cs="Times New Roman"/>
          <w:b/>
          <w:i/>
          <w:sz w:val="28"/>
          <w:szCs w:val="28"/>
        </w:rPr>
      </w:pPr>
    </w:p>
    <w:p w:rsidR="007C203E" w:rsidRPr="00E203A5" w:rsidRDefault="00321B03" w:rsidP="002763FE">
      <w:pPr>
        <w:tabs>
          <w:tab w:val="left" w:pos="5385"/>
        </w:tabs>
        <w:autoSpaceDE w:val="0"/>
        <w:autoSpaceDN w:val="0"/>
        <w:adjustRightInd w:val="0"/>
        <w:spacing w:line="235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E203A5">
        <w:rPr>
          <w:rFonts w:ascii="Times New Roman" w:eastAsia="Tahoma" w:hAnsi="Times New Roman" w:cs="Times New Roman"/>
          <w:b/>
          <w:i/>
          <w:iCs/>
          <w:sz w:val="28"/>
          <w:szCs w:val="28"/>
        </w:rPr>
        <w:lastRenderedPageBreak/>
        <w:t>Цель</w:t>
      </w:r>
      <w:r w:rsidR="00E439CB" w:rsidRPr="00E203A5">
        <w:rPr>
          <w:rFonts w:ascii="Times New Roman" w:eastAsia="Tahoma" w:hAnsi="Times New Roman" w:cs="Times New Roman"/>
          <w:b/>
          <w:i/>
          <w:iCs/>
          <w:sz w:val="28"/>
          <w:szCs w:val="28"/>
        </w:rPr>
        <w:t>:</w:t>
      </w:r>
      <w:r w:rsidR="00761C97" w:rsidRPr="00E203A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761C97" w:rsidRPr="00E203A5" w:rsidRDefault="003317E2" w:rsidP="00642CE5">
      <w:p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элементарных математических  представлений у </w:t>
      </w:r>
      <w:r w:rsidR="002763FE" w:rsidRPr="00E20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младших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дошкольников, через игры </w:t>
      </w:r>
      <w:r w:rsidR="007C203E" w:rsidRPr="00E20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</w:t>
      </w:r>
      <w:proofErr w:type="spellStart"/>
      <w:r w:rsidR="007C203E" w:rsidRPr="00E203A5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Воскобовича</w:t>
      </w:r>
      <w:proofErr w:type="spellEnd"/>
      <w:r w:rsidR="007C203E" w:rsidRPr="00E203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1C97" w:rsidRPr="00E203A5" w:rsidRDefault="00761C97" w:rsidP="00642CE5">
      <w:pPr>
        <w:autoSpaceDE w:val="0"/>
        <w:autoSpaceDN w:val="0"/>
        <w:adjustRightInd w:val="0"/>
        <w:spacing w:after="0" w:line="235" w:lineRule="atLeast"/>
        <w:jc w:val="both"/>
        <w:rPr>
          <w:rFonts w:ascii="Times New Roman" w:eastAsia="Tahoma" w:hAnsi="Times New Roman" w:cs="Times New Roman"/>
          <w:iCs/>
          <w:sz w:val="28"/>
          <w:szCs w:val="28"/>
        </w:rPr>
      </w:pPr>
    </w:p>
    <w:p w:rsidR="007C203E" w:rsidRPr="00E203A5" w:rsidRDefault="00761C97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203A5">
        <w:rPr>
          <w:b/>
          <w:i/>
          <w:sz w:val="28"/>
          <w:szCs w:val="28"/>
          <w:shd w:val="clear" w:color="auto" w:fill="FFFFFF"/>
        </w:rPr>
        <w:t>Задачи:</w:t>
      </w:r>
      <w:r w:rsidRPr="00E203A5">
        <w:rPr>
          <w:b/>
          <w:i/>
          <w:sz w:val="28"/>
          <w:szCs w:val="28"/>
        </w:rPr>
        <w:t xml:space="preserve"> </w:t>
      </w:r>
    </w:p>
    <w:p w:rsidR="0025368C" w:rsidRPr="00E203A5" w:rsidRDefault="0025368C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5368C" w:rsidRPr="00E203A5" w:rsidRDefault="007C203E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sz w:val="28"/>
          <w:szCs w:val="28"/>
          <w:shd w:val="clear" w:color="auto" w:fill="FFFFFF"/>
        </w:rPr>
        <w:t>-развитие у ребёнка познавательного интереса, желания и потребности узнать новое;</w:t>
      </w:r>
      <w:proofErr w:type="gramStart"/>
      <w:r w:rsidRPr="00E203A5">
        <w:rPr>
          <w:sz w:val="28"/>
          <w:szCs w:val="28"/>
        </w:rPr>
        <w:br/>
      </w:r>
      <w:r w:rsidRPr="00E203A5">
        <w:rPr>
          <w:sz w:val="28"/>
          <w:szCs w:val="28"/>
          <w:shd w:val="clear" w:color="auto" w:fill="FFFFFF"/>
        </w:rPr>
        <w:t>-</w:t>
      </w:r>
      <w:proofErr w:type="gramEnd"/>
      <w:r w:rsidRPr="00E203A5">
        <w:rPr>
          <w:sz w:val="28"/>
          <w:szCs w:val="28"/>
          <w:shd w:val="clear" w:color="auto" w:fill="FFFFFF"/>
        </w:rPr>
        <w:t>развитие воображения, креативности мышления(умения гибко, оригинально мыслить,</w:t>
      </w:r>
      <w:r w:rsidR="0025368C" w:rsidRPr="00E203A5">
        <w:rPr>
          <w:sz w:val="28"/>
          <w:szCs w:val="28"/>
          <w:shd w:val="clear" w:color="auto" w:fill="FFFFFF"/>
        </w:rPr>
        <w:t xml:space="preserve"> видеть обыкновенный объект под </w:t>
      </w:r>
      <w:r w:rsidRPr="00E203A5">
        <w:rPr>
          <w:sz w:val="28"/>
          <w:szCs w:val="28"/>
          <w:shd w:val="clear" w:color="auto" w:fill="FFFFFF"/>
        </w:rPr>
        <w:t>новым углом зрения);</w:t>
      </w:r>
      <w:r w:rsidRPr="00E203A5">
        <w:rPr>
          <w:sz w:val="28"/>
          <w:szCs w:val="28"/>
        </w:rPr>
        <w:br/>
      </w:r>
      <w:r w:rsidRPr="00E203A5">
        <w:rPr>
          <w:sz w:val="28"/>
          <w:szCs w:val="28"/>
          <w:shd w:val="clear" w:color="auto" w:fill="FFFFFF"/>
        </w:rPr>
        <w:t>-гармоничное, сбалансированное развитие у детей эмоционально-образного и логического начал;</w:t>
      </w:r>
      <w:r w:rsidRPr="00E203A5">
        <w:rPr>
          <w:sz w:val="28"/>
          <w:szCs w:val="28"/>
        </w:rPr>
        <w:br/>
      </w:r>
      <w:r w:rsidRPr="00E203A5">
        <w:rPr>
          <w:sz w:val="28"/>
          <w:szCs w:val="28"/>
          <w:shd w:val="clear" w:color="auto" w:fill="FFFFFF"/>
        </w:rPr>
        <w:t>-формирование базисных представлений(об окружающем мире, математических), речевых умений;</w:t>
      </w:r>
      <w:r w:rsidRPr="00E203A5">
        <w:rPr>
          <w:sz w:val="28"/>
          <w:szCs w:val="28"/>
        </w:rPr>
        <w:br/>
      </w:r>
      <w:r w:rsidRPr="00E203A5">
        <w:rPr>
          <w:sz w:val="28"/>
          <w:szCs w:val="28"/>
          <w:shd w:val="clear" w:color="auto" w:fill="FFFFFF"/>
        </w:rPr>
        <w:t>-построение педагогического процесса, способствующего интеллектуально – творческому развитию детей в игре;</w:t>
      </w:r>
    </w:p>
    <w:p w:rsidR="0025368C" w:rsidRPr="00E203A5" w:rsidRDefault="0025368C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203E" w:rsidRPr="00E203A5" w:rsidRDefault="00EC37F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203A5">
        <w:rPr>
          <w:b/>
          <w:bCs/>
          <w:i/>
          <w:sz w:val="28"/>
          <w:szCs w:val="28"/>
        </w:rPr>
        <w:t>А</w:t>
      </w:r>
      <w:r w:rsidR="001F5C0A" w:rsidRPr="00E203A5">
        <w:rPr>
          <w:b/>
          <w:bCs/>
          <w:i/>
          <w:sz w:val="28"/>
          <w:szCs w:val="28"/>
        </w:rPr>
        <w:t>ктуальность</w:t>
      </w:r>
      <w:r w:rsidR="006730C3" w:rsidRPr="00E203A5">
        <w:rPr>
          <w:b/>
          <w:bCs/>
          <w:i/>
          <w:sz w:val="28"/>
          <w:szCs w:val="28"/>
        </w:rPr>
        <w:t>:</w:t>
      </w:r>
      <w:r w:rsidR="006730C3" w:rsidRPr="00E203A5">
        <w:rPr>
          <w:b/>
          <w:i/>
          <w:sz w:val="28"/>
          <w:szCs w:val="28"/>
        </w:rPr>
        <w:t xml:space="preserve"> </w:t>
      </w:r>
    </w:p>
    <w:p w:rsidR="0025368C" w:rsidRPr="00E203A5" w:rsidRDefault="0025368C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 xml:space="preserve">Первые игры </w:t>
      </w:r>
      <w:proofErr w:type="spellStart"/>
      <w:r w:rsidRPr="00E203A5">
        <w:rPr>
          <w:rStyle w:val="c8"/>
          <w:sz w:val="28"/>
          <w:szCs w:val="28"/>
        </w:rPr>
        <w:t>Воскобовича</w:t>
      </w:r>
      <w:proofErr w:type="spellEnd"/>
      <w:r w:rsidRPr="00E203A5">
        <w:rPr>
          <w:rStyle w:val="c8"/>
          <w:sz w:val="28"/>
          <w:szCs w:val="28"/>
        </w:rPr>
        <w:t xml:space="preserve"> появились в начале 90-х. </w:t>
      </w:r>
      <w:proofErr w:type="gramStart"/>
      <w:r w:rsidRPr="00E203A5">
        <w:rPr>
          <w:rStyle w:val="c8"/>
          <w:sz w:val="28"/>
          <w:szCs w:val="28"/>
        </w:rPr>
        <w:t>"</w:t>
      </w:r>
      <w:proofErr w:type="spellStart"/>
      <w:r w:rsidRPr="00E203A5">
        <w:rPr>
          <w:rStyle w:val="c8"/>
          <w:sz w:val="28"/>
          <w:szCs w:val="28"/>
        </w:rPr>
        <w:t>Геоконт</w:t>
      </w:r>
      <w:proofErr w:type="spellEnd"/>
      <w:r w:rsidRPr="00E203A5">
        <w:rPr>
          <w:rStyle w:val="c8"/>
          <w:sz w:val="28"/>
          <w:szCs w:val="28"/>
        </w:rPr>
        <w:t xml:space="preserve">", "Игровой квадрат" (сейчас это "Квадрат </w:t>
      </w:r>
      <w:proofErr w:type="spellStart"/>
      <w:r w:rsidRPr="00E203A5">
        <w:rPr>
          <w:rStyle w:val="c8"/>
          <w:sz w:val="28"/>
          <w:szCs w:val="28"/>
        </w:rPr>
        <w:t>Воскобовича</w:t>
      </w:r>
      <w:proofErr w:type="spellEnd"/>
      <w:r w:rsidRPr="00E203A5">
        <w:rPr>
          <w:rStyle w:val="c8"/>
          <w:sz w:val="28"/>
          <w:szCs w:val="28"/>
        </w:rPr>
        <w:t>", "</w:t>
      </w:r>
      <w:proofErr w:type="spellStart"/>
      <w:r w:rsidRPr="00E203A5">
        <w:rPr>
          <w:rStyle w:val="c8"/>
          <w:sz w:val="28"/>
          <w:szCs w:val="28"/>
        </w:rPr>
        <w:t>Складушки</w:t>
      </w:r>
      <w:proofErr w:type="spellEnd"/>
      <w:r w:rsidRPr="00E203A5">
        <w:rPr>
          <w:rStyle w:val="c8"/>
          <w:sz w:val="28"/>
          <w:szCs w:val="28"/>
        </w:rPr>
        <w:t>", "Цветовые часы" сразу привлекли к себе внимание.</w:t>
      </w:r>
      <w:proofErr w:type="gramEnd"/>
      <w:r w:rsidRPr="00E203A5">
        <w:rPr>
          <w:rStyle w:val="c8"/>
          <w:sz w:val="28"/>
          <w:szCs w:val="28"/>
        </w:rPr>
        <w:t xml:space="preserve"> С каждым годом их становилось все больше - "Прозрачный квадрат", "Прозрачная цифра", "Домино", "Планета умножения", серия "</w:t>
      </w:r>
      <w:proofErr w:type="gramStart"/>
      <w:r w:rsidRPr="00E203A5">
        <w:rPr>
          <w:rStyle w:val="c8"/>
          <w:sz w:val="28"/>
          <w:szCs w:val="28"/>
        </w:rPr>
        <w:t>Чудо-головоломки</w:t>
      </w:r>
      <w:proofErr w:type="gramEnd"/>
      <w:r w:rsidRPr="00E203A5">
        <w:rPr>
          <w:rStyle w:val="c8"/>
          <w:sz w:val="28"/>
          <w:szCs w:val="28"/>
        </w:rPr>
        <w:t>", "Математические корзинки". Появились и первые методические сказки.</w:t>
      </w: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>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>Практика дошкольного образования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ребенка и его познавательную активность.</w:t>
      </w: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>Знания, данные детям в занимательной форме, усваиваются быстрее, прочнее и легче, чем те, которые представлены сухими упражнениями. Народная мудрость создала игру, которая является для ребенка наиболее подходящей формой обучения.</w:t>
      </w: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>Игры дают хороший результат лишь в том случае, если ясно представляешь, какие задачи могут быть решены в процессе их проведения и в чем особенности проведения этих занятий на ступени раннего детства</w:t>
      </w:r>
      <w:r w:rsidR="007A6119" w:rsidRPr="00E203A5">
        <w:rPr>
          <w:rStyle w:val="c8"/>
          <w:sz w:val="28"/>
          <w:szCs w:val="28"/>
        </w:rPr>
        <w:t>.</w:t>
      </w:r>
    </w:p>
    <w:p w:rsidR="007C203E" w:rsidRPr="00E203A5" w:rsidRDefault="007C203E" w:rsidP="00642CE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03A5">
        <w:rPr>
          <w:rStyle w:val="c8"/>
          <w:sz w:val="28"/>
          <w:szCs w:val="28"/>
        </w:rPr>
        <w:t>Занимательный материал не только увлекает ребенка, но и способствует совершенствованию наблюдательности, внимания, памяти, мышления и речи дошкольника. Стихотворный материал, загадки, считалки применяются в зависимости от целей познавательного общения. Возможности их использования широки: на групповых занятиях в детском саду, при индивидуальной работе с детьми в семье, на викторинах, досугах, праздниках, в ходе познавательной беседы, в игротеке, когда дети принимают родителей в гости и играют с ними в математические игры.</w:t>
      </w:r>
    </w:p>
    <w:p w:rsidR="0025368C" w:rsidRPr="00E203A5" w:rsidRDefault="0025368C" w:rsidP="00642CE5">
      <w:p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7E2" w:rsidRDefault="003317E2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7E2" w:rsidRDefault="003317E2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3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самообразования: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bCs/>
          <w:sz w:val="28"/>
          <w:szCs w:val="28"/>
        </w:rPr>
        <w:t>1.</w:t>
      </w:r>
      <w:r w:rsidRPr="00E203A5"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>2.Участие в мероприятиях посвященных теме самообразования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>3.Формирование опыта по теме. Внедрение в практику.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>4.Представление опыта работы по теме.</w:t>
      </w:r>
    </w:p>
    <w:p w:rsidR="001F5C0A" w:rsidRPr="00E203A5" w:rsidRDefault="008C2A0F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3A5">
        <w:rPr>
          <w:rFonts w:ascii="Times New Roman" w:hAnsi="Times New Roman" w:cs="Times New Roman"/>
          <w:bCs/>
          <w:sz w:val="28"/>
          <w:szCs w:val="28"/>
        </w:rPr>
        <w:t xml:space="preserve"> предполагаемые сроки выполнения каждого этапа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03A5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E203A5">
        <w:rPr>
          <w:rFonts w:ascii="Times New Roman" w:hAnsi="Times New Roman" w:cs="Times New Roman"/>
          <w:b/>
          <w:i/>
          <w:sz w:val="28"/>
          <w:szCs w:val="28"/>
        </w:rPr>
        <w:t>Изучение методической литературы</w:t>
      </w:r>
    </w:p>
    <w:p w:rsidR="008C2A0F" w:rsidRPr="00E203A5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 xml:space="preserve">Ознакомление с новыми нормативными документами по вопросам дошкольного воспитания; </w:t>
      </w:r>
    </w:p>
    <w:p w:rsidR="008C2A0F" w:rsidRPr="00E203A5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 xml:space="preserve">Изучение учебной и научно-методической литературы; </w:t>
      </w:r>
    </w:p>
    <w:p w:rsidR="008C2A0F" w:rsidRPr="00E203A5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 xml:space="preserve">Ознакомление с новыми достижениями педагогики, детской психологии, анатомии, физиологии; </w:t>
      </w:r>
    </w:p>
    <w:p w:rsidR="008C2A0F" w:rsidRPr="00E203A5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 xml:space="preserve">Изучение новых программ и педагогических технологий; </w:t>
      </w:r>
    </w:p>
    <w:p w:rsidR="008C2A0F" w:rsidRPr="00E203A5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>Ознакомление с передовой практикой дошкольных учреждений;</w:t>
      </w:r>
    </w:p>
    <w:p w:rsidR="008C2A0F" w:rsidRDefault="008C2A0F" w:rsidP="00642CE5">
      <w:pPr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03A5">
        <w:rPr>
          <w:rFonts w:ascii="Times New Roman" w:hAnsi="Times New Roman" w:cs="Times New Roman"/>
          <w:sz w:val="28"/>
          <w:szCs w:val="28"/>
        </w:rPr>
        <w:t>Повышение общекультурного уровня</w:t>
      </w:r>
    </w:p>
    <w:p w:rsidR="001567BF" w:rsidRDefault="001567BF" w:rsidP="00642CE5">
      <w:pPr>
        <w:autoSpaceDE w:val="0"/>
        <w:autoSpaceDN w:val="0"/>
        <w:adjustRightInd w:val="0"/>
        <w:spacing w:after="0" w:line="235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567BF" w:rsidRPr="00E203A5" w:rsidRDefault="001567BF" w:rsidP="00642CE5">
      <w:pPr>
        <w:pStyle w:val="c4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12"/>
          <w:b/>
          <w:bCs/>
          <w:color w:val="000000"/>
          <w:sz w:val="28"/>
          <w:szCs w:val="28"/>
        </w:rPr>
        <w:t>Список  литературы</w:t>
      </w:r>
    </w:p>
    <w:p w:rsidR="001567BF" w:rsidRPr="00E203A5" w:rsidRDefault="001567BF" w:rsidP="00642CE5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00000"/>
          <w:sz w:val="28"/>
          <w:szCs w:val="28"/>
        </w:rPr>
        <w:t xml:space="preserve">Бондаренко Т.М. Развивающие игры в ДОУ. Конспекты занятий по развивающим играм </w:t>
      </w:r>
      <w:proofErr w:type="spellStart"/>
      <w:r w:rsidRPr="00E203A5">
        <w:rPr>
          <w:rStyle w:val="c3"/>
          <w:color w:val="000000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00000"/>
          <w:sz w:val="28"/>
          <w:szCs w:val="28"/>
        </w:rPr>
        <w:t>. Практическое пособие для старших воспитателей и педагогов ДОУ. – Воронеж: ООО «Метода», 2013.</w:t>
      </w:r>
    </w:p>
    <w:p w:rsidR="001567BF" w:rsidRPr="00E203A5" w:rsidRDefault="001567BF" w:rsidP="00642CE5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E203A5">
        <w:rPr>
          <w:rStyle w:val="c3"/>
          <w:color w:val="000000"/>
          <w:sz w:val="28"/>
          <w:szCs w:val="28"/>
        </w:rPr>
        <w:t>Воскобович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В.В., </w:t>
      </w:r>
      <w:proofErr w:type="spellStart"/>
      <w:r w:rsidRPr="00E203A5">
        <w:rPr>
          <w:rStyle w:val="c3"/>
          <w:color w:val="000000"/>
          <w:sz w:val="28"/>
          <w:szCs w:val="28"/>
        </w:rPr>
        <w:t>Харько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Т.Г., </w:t>
      </w:r>
      <w:proofErr w:type="spellStart"/>
      <w:r w:rsidRPr="00E203A5">
        <w:rPr>
          <w:rStyle w:val="c3"/>
          <w:color w:val="000000"/>
          <w:sz w:val="28"/>
          <w:szCs w:val="28"/>
        </w:rPr>
        <w:t>Балацкая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Т.И. Технология интенсивного интеллектуального развития детей дошкольного возраста 3-7 лет «Сказочные </w:t>
      </w:r>
      <w:proofErr w:type="spellStart"/>
      <w:r w:rsidRPr="00E203A5">
        <w:rPr>
          <w:rStyle w:val="c3"/>
          <w:color w:val="000000"/>
          <w:sz w:val="28"/>
          <w:szCs w:val="28"/>
        </w:rPr>
        <w:t>лабиринтры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игры». СПб</w:t>
      </w:r>
      <w:proofErr w:type="gramStart"/>
      <w:r w:rsidRPr="00E203A5">
        <w:rPr>
          <w:rStyle w:val="c3"/>
          <w:color w:val="000000"/>
          <w:sz w:val="28"/>
          <w:szCs w:val="28"/>
        </w:rPr>
        <w:t xml:space="preserve">., </w:t>
      </w:r>
      <w:proofErr w:type="gramEnd"/>
      <w:r w:rsidRPr="00E203A5">
        <w:rPr>
          <w:rStyle w:val="c3"/>
          <w:color w:val="000000"/>
          <w:sz w:val="28"/>
          <w:szCs w:val="28"/>
        </w:rPr>
        <w:t>2000.</w:t>
      </w:r>
    </w:p>
    <w:p w:rsidR="001567BF" w:rsidRPr="00E203A5" w:rsidRDefault="001567BF" w:rsidP="00642CE5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E203A5">
        <w:rPr>
          <w:rStyle w:val="c3"/>
          <w:color w:val="000000"/>
          <w:sz w:val="28"/>
          <w:szCs w:val="28"/>
        </w:rPr>
        <w:t>Воскобович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В.В., </w:t>
      </w:r>
      <w:proofErr w:type="spellStart"/>
      <w:r w:rsidRPr="00E203A5">
        <w:rPr>
          <w:rStyle w:val="c3"/>
          <w:color w:val="000000"/>
          <w:sz w:val="28"/>
          <w:szCs w:val="28"/>
        </w:rPr>
        <w:t>Харько</w:t>
      </w:r>
      <w:proofErr w:type="spellEnd"/>
      <w:r w:rsidRPr="00E203A5">
        <w:rPr>
          <w:rStyle w:val="c3"/>
          <w:color w:val="000000"/>
          <w:sz w:val="28"/>
          <w:szCs w:val="28"/>
        </w:rPr>
        <w:t xml:space="preserve"> Т.Г. Сказочные лабиринты игры. Игровая технология интеллектуально-творческого развития детей 3-7 лет. СПб</w:t>
      </w:r>
      <w:proofErr w:type="gramStart"/>
      <w:r w:rsidRPr="00E203A5">
        <w:rPr>
          <w:rStyle w:val="c3"/>
          <w:color w:val="000000"/>
          <w:sz w:val="28"/>
          <w:szCs w:val="28"/>
        </w:rPr>
        <w:t xml:space="preserve">., </w:t>
      </w:r>
      <w:proofErr w:type="gramEnd"/>
      <w:r w:rsidRPr="00E203A5">
        <w:rPr>
          <w:rStyle w:val="c3"/>
          <w:color w:val="000000"/>
          <w:sz w:val="28"/>
          <w:szCs w:val="28"/>
        </w:rPr>
        <w:t>2007.</w:t>
      </w:r>
    </w:p>
    <w:p w:rsidR="001567BF" w:rsidRPr="00E203A5" w:rsidRDefault="001567BF" w:rsidP="00642CE5">
      <w:pPr>
        <w:pStyle w:val="c7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00000"/>
          <w:sz w:val="28"/>
          <w:szCs w:val="28"/>
        </w:rPr>
        <w:t xml:space="preserve">Развивающие игры </w:t>
      </w:r>
      <w:proofErr w:type="spellStart"/>
      <w:r w:rsidRPr="00E203A5">
        <w:rPr>
          <w:rStyle w:val="c3"/>
          <w:color w:val="000000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00000"/>
          <w:sz w:val="28"/>
          <w:szCs w:val="28"/>
        </w:rPr>
        <w:t>: Сборник методических материалов</w:t>
      </w:r>
      <w:proofErr w:type="gramStart"/>
      <w:r w:rsidRPr="00E203A5">
        <w:rPr>
          <w:rStyle w:val="c3"/>
          <w:color w:val="000000"/>
          <w:sz w:val="28"/>
          <w:szCs w:val="28"/>
        </w:rPr>
        <w:t>/П</w:t>
      </w:r>
      <w:proofErr w:type="gramEnd"/>
      <w:r w:rsidRPr="00E203A5">
        <w:rPr>
          <w:rStyle w:val="c3"/>
          <w:color w:val="000000"/>
          <w:sz w:val="28"/>
          <w:szCs w:val="28"/>
        </w:rPr>
        <w:t xml:space="preserve">од ред. В.В. </w:t>
      </w:r>
      <w:proofErr w:type="spellStart"/>
      <w:r w:rsidRPr="00E203A5">
        <w:rPr>
          <w:rStyle w:val="c3"/>
          <w:color w:val="000000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00000"/>
          <w:sz w:val="28"/>
          <w:szCs w:val="28"/>
        </w:rPr>
        <w:t>, Л.С. Вакуленко. – М.: ТЦ Сфера, 2015.</w:t>
      </w:r>
    </w:p>
    <w:p w:rsidR="001567BF" w:rsidRPr="00E203A5" w:rsidRDefault="001567BF" w:rsidP="00642CE5">
      <w:pPr>
        <w:autoSpaceDE w:val="0"/>
        <w:autoSpaceDN w:val="0"/>
        <w:adjustRightInd w:val="0"/>
        <w:spacing w:after="0" w:line="235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2A0F" w:rsidRPr="00E203A5" w:rsidRDefault="00230E69" w:rsidP="00642CE5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03A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C2A0F" w:rsidRPr="00E203A5">
        <w:rPr>
          <w:rFonts w:ascii="Times New Roman" w:hAnsi="Times New Roman" w:cs="Times New Roman"/>
          <w:b/>
          <w:i/>
          <w:sz w:val="28"/>
          <w:szCs w:val="28"/>
        </w:rPr>
        <w:t>.Участие в мероприятиях посвященных теме самообразования</w:t>
      </w:r>
    </w:p>
    <w:p w:rsidR="008C2A0F" w:rsidRPr="00E203A5" w:rsidRDefault="008C2A0F" w:rsidP="00642CE5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865"/>
        <w:gridCol w:w="5254"/>
      </w:tblGrid>
      <w:tr w:rsidR="008C2A0F" w:rsidRPr="00E203A5" w:rsidTr="001F5C0A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E203A5" w:rsidRDefault="008C2A0F" w:rsidP="00642CE5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участие в методической работе детского сада</w:t>
            </w:r>
          </w:p>
        </w:tc>
      </w:tr>
      <w:tr w:rsidR="008C2A0F" w:rsidRPr="00E203A5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E203A5" w:rsidRDefault="008C2A0F" w:rsidP="00642CE5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E203A5" w:rsidRDefault="008C2A0F" w:rsidP="00642CE5">
            <w:pPr>
              <w:autoSpaceDE w:val="0"/>
              <w:autoSpaceDN w:val="0"/>
              <w:adjustRightInd w:val="0"/>
              <w:spacing w:line="235" w:lineRule="atLeast"/>
              <w:ind w:left="2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0F" w:rsidRPr="00E203A5" w:rsidRDefault="008C2A0F" w:rsidP="00642CE5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участия</w:t>
            </w:r>
          </w:p>
        </w:tc>
      </w:tr>
      <w:tr w:rsidR="008C2A0F" w:rsidRPr="00E203A5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E203A5" w:rsidRDefault="00642CE5" w:rsidP="00642CE5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E203A5" w:rsidRDefault="007C203E" w:rsidP="00642CE5">
            <w:pPr>
              <w:pStyle w:val="a3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E203A5">
              <w:rPr>
                <w:kern w:val="36"/>
                <w:sz w:val="28"/>
                <w:szCs w:val="28"/>
              </w:rPr>
              <w:t xml:space="preserve">«Развивающие игры </w:t>
            </w:r>
            <w:proofErr w:type="spellStart"/>
            <w:r w:rsidRPr="00E203A5">
              <w:rPr>
                <w:kern w:val="36"/>
                <w:sz w:val="28"/>
                <w:szCs w:val="28"/>
              </w:rPr>
              <w:t>Воскобовича</w:t>
            </w:r>
            <w:proofErr w:type="spellEnd"/>
            <w:r w:rsidRPr="00E203A5"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F" w:rsidRPr="00E203A5" w:rsidRDefault="007C203E" w:rsidP="00642CE5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</w:tr>
      <w:tr w:rsidR="00230E69" w:rsidRPr="00E203A5" w:rsidTr="001F5C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69" w:rsidRPr="00E203A5" w:rsidRDefault="00642CE5" w:rsidP="00642CE5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69" w:rsidRPr="00E203A5" w:rsidRDefault="007C203E" w:rsidP="00642CE5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«Развивающие игры </w:t>
            </w:r>
            <w:proofErr w:type="spellStart"/>
            <w:r w:rsidRPr="00E203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Воскобовича</w:t>
            </w:r>
            <w:proofErr w:type="spellEnd"/>
            <w:r w:rsidRPr="00E203A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9" w:rsidRPr="00E203A5" w:rsidRDefault="007A6119" w:rsidP="00642CE5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69" w:rsidRPr="00E203A5" w:rsidRDefault="007A6119" w:rsidP="00642CE5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</w:tr>
    </w:tbl>
    <w:p w:rsidR="008C2A0F" w:rsidRPr="00E203A5" w:rsidRDefault="008C2A0F" w:rsidP="00642C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67BF" w:rsidRDefault="001567B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3A5">
        <w:rPr>
          <w:rFonts w:ascii="Times New Roman" w:hAnsi="Times New Roman" w:cs="Times New Roman"/>
          <w:b/>
          <w:i/>
          <w:sz w:val="28"/>
          <w:szCs w:val="28"/>
        </w:rPr>
        <w:t>3.Формирование опыта по теме. Внедрение в практику.</w:t>
      </w:r>
      <w:bookmarkStart w:id="0" w:name="_GoBack"/>
      <w:bookmarkEnd w:id="0"/>
    </w:p>
    <w:tbl>
      <w:tblPr>
        <w:tblStyle w:val="11"/>
        <w:tblW w:w="9101" w:type="dxa"/>
        <w:tblInd w:w="562" w:type="dxa"/>
        <w:tblLook w:val="04A0" w:firstRow="1" w:lastRow="0" w:firstColumn="1" w:lastColumn="0" w:noHBand="0" w:noVBand="1"/>
      </w:tblPr>
      <w:tblGrid>
        <w:gridCol w:w="4536"/>
        <w:gridCol w:w="3498"/>
        <w:gridCol w:w="1067"/>
      </w:tblGrid>
      <w:tr w:rsidR="00EC37F5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69EE" w:rsidRPr="00E203A5" w:rsidRDefault="00B4294D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«Развивающие игры и дети»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7C203E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EC37F5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7F5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7F5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«Знакомство с играми </w:t>
            </w:r>
            <w:proofErr w:type="spellStart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092D96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EC37F5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37F5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7F5" w:rsidRPr="00E203A5" w:rsidRDefault="004E4F38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быстрее»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092D96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7F5" w:rsidRPr="00E203A5" w:rsidRDefault="00EC37F5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25368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092D96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092D96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«Колобок»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092D96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Театрализованная деятельность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«Помоги Колобку спрятаться в квадратиках разной величины»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4F38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4F38" w:rsidRPr="00E203A5" w:rsidRDefault="004E4F38" w:rsidP="00642CE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«Чудо Крестики»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F38" w:rsidRPr="00E203A5" w:rsidRDefault="004E4F38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 игра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F38" w:rsidRPr="00E203A5" w:rsidRDefault="004E4F38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«Следы </w:t>
            </w:r>
            <w:proofErr w:type="spellStart"/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Незримки</w:t>
            </w:r>
            <w:proofErr w:type="spellEnd"/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Всюся</w:t>
            </w:r>
            <w:proofErr w:type="spellEnd"/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«Снежинки»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Лепка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21B03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«Снег, снег кружится…»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B03" w:rsidRPr="00E203A5" w:rsidTr="00393CFD">
        <w:trPr>
          <w:trHeight w:val="6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03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3A5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«Огоньки на елке…»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Pr="00E203A5" w:rsidRDefault="00D572BC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Аппликация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B03" w:rsidRPr="00E203A5" w:rsidRDefault="00321B03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1B03" w:rsidRPr="00E203A5" w:rsidRDefault="00321B03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6DAF" w:rsidRPr="00E203A5" w:rsidTr="00393CFD">
        <w:trPr>
          <w:trHeight w:val="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6DAF" w:rsidRPr="00E203A5" w:rsidRDefault="0025368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«Домики»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6DAF" w:rsidRPr="00E203A5" w:rsidRDefault="00D572BC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6DAF" w:rsidRPr="00E203A5" w:rsidRDefault="005C6DAF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3CFD" w:rsidRPr="00E203A5" w:rsidTr="00393CFD">
        <w:trPr>
          <w:trHeight w:val="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CFD" w:rsidRPr="00E203A5" w:rsidRDefault="004E4F38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«Умный квадрат»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4E4F38" w:rsidP="00642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«Квадратом </w:t>
            </w:r>
            <w:proofErr w:type="spellStart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CFD" w:rsidRPr="00E203A5" w:rsidRDefault="00393CFD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68C" w:rsidRPr="00E203A5" w:rsidTr="00393CFD">
        <w:trPr>
          <w:trHeight w:val="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68C" w:rsidRPr="00E203A5" w:rsidRDefault="0025368C" w:rsidP="00642CE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«Красивые ниточки»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68C" w:rsidRPr="00E203A5" w:rsidRDefault="0025368C" w:rsidP="00642CE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веревочками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68C" w:rsidRPr="00E203A5" w:rsidRDefault="0025368C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68C" w:rsidRPr="00E203A5" w:rsidTr="00393CFD">
        <w:trPr>
          <w:trHeight w:val="5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68C" w:rsidRPr="00E203A5" w:rsidRDefault="0025368C" w:rsidP="00642CE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В.Воскобовича</w:t>
            </w:r>
            <w:proofErr w:type="spellEnd"/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68C" w:rsidRPr="00E203A5" w:rsidRDefault="0025368C" w:rsidP="00642CE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03A5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Лэпбука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68C" w:rsidRPr="00E203A5" w:rsidRDefault="0025368C" w:rsidP="00642C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1B03" w:rsidRPr="00E203A5" w:rsidRDefault="00321B03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 xml:space="preserve">Игры </w:t>
      </w:r>
      <w:proofErr w:type="spellStart"/>
      <w:r w:rsidRPr="00E203A5">
        <w:rPr>
          <w:rStyle w:val="c3"/>
          <w:color w:val="010101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10101"/>
          <w:sz w:val="28"/>
          <w:szCs w:val="28"/>
        </w:rPr>
        <w:t xml:space="preserve"> многофункциональны и предназначены для детей от 2 до 10 лет (хотя можно и до 99 лет).</w:t>
      </w:r>
    </w:p>
    <w:p w:rsidR="00E203A5" w:rsidRPr="00642CE5" w:rsidRDefault="00E203A5" w:rsidP="00642CE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42CE5">
        <w:rPr>
          <w:rStyle w:val="c3"/>
          <w:b/>
          <w:color w:val="010101"/>
          <w:sz w:val="28"/>
          <w:szCs w:val="28"/>
        </w:rPr>
        <w:t xml:space="preserve">Особенности развивающих игр </w:t>
      </w:r>
      <w:proofErr w:type="spellStart"/>
      <w:r w:rsidRPr="00642CE5">
        <w:rPr>
          <w:rStyle w:val="c3"/>
          <w:b/>
          <w:color w:val="010101"/>
          <w:sz w:val="28"/>
          <w:szCs w:val="28"/>
        </w:rPr>
        <w:t>Воскобовича</w:t>
      </w:r>
      <w:proofErr w:type="spellEnd"/>
      <w:r w:rsidRPr="00642CE5">
        <w:rPr>
          <w:rStyle w:val="c3"/>
          <w:b/>
          <w:color w:val="010101"/>
          <w:sz w:val="28"/>
          <w:szCs w:val="28"/>
        </w:rPr>
        <w:t>:</w:t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         *Игра начинается с простого манипулирования, а затем усложняется за счет большого количества разнообразных игровых заданий и упражнений.            </w:t>
      </w:r>
    </w:p>
    <w:p w:rsidR="00E203A5" w:rsidRPr="00E203A5" w:rsidRDefault="00E203A5" w:rsidP="00642CE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*Играя только с одной игрой, ребенок имеет возможность проявлять свое творчество, всесторонне развиваться и осваивать большое количество образовательных задач (знакомиться с цифрами или буквами; цветом или формой; счетом и т.д.).  </w:t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*Методика предлагает систематизированный по возрастам и образовательным задачам готовый развивающий дидактический материал.</w:t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Непосредственно игры и игровые пособия:</w:t>
      </w:r>
    </w:p>
    <w:p w:rsidR="003317E2" w:rsidRDefault="003317E2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10101"/>
          <w:sz w:val="28"/>
          <w:szCs w:val="28"/>
        </w:rPr>
      </w:pPr>
    </w:p>
    <w:p w:rsidR="003317E2" w:rsidRDefault="003317E2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10101"/>
          <w:sz w:val="28"/>
          <w:szCs w:val="28"/>
        </w:rPr>
      </w:pP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lastRenderedPageBreak/>
        <w:t>«</w:t>
      </w:r>
      <w:proofErr w:type="spellStart"/>
      <w:r w:rsidRPr="00E203A5">
        <w:rPr>
          <w:rStyle w:val="c3"/>
          <w:color w:val="010101"/>
          <w:sz w:val="28"/>
          <w:szCs w:val="28"/>
        </w:rPr>
        <w:t>Геоконт</w:t>
      </w:r>
      <w:proofErr w:type="spellEnd"/>
      <w:r w:rsidRPr="00E203A5">
        <w:rPr>
          <w:rStyle w:val="c3"/>
          <w:color w:val="010101"/>
          <w:sz w:val="28"/>
          <w:szCs w:val="28"/>
        </w:rPr>
        <w:t>»</w:t>
      </w:r>
    </w:p>
    <w:p w:rsid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10101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С помощью этой игры мы вводим детей в мир геометрии, развивая у них мелкую моторику рук, изучают цвета, величину и форму. Также ребенок учится моделировать. Это прекрасный вариант времяпровождения ребенка с родителями.</w:t>
      </w:r>
    </w:p>
    <w:p w:rsidR="003317E2" w:rsidRPr="00E203A5" w:rsidRDefault="004E3982" w:rsidP="00642CE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CB685F" wp14:editId="0D6FECBE">
            <wp:extent cx="4067175" cy="3048000"/>
            <wp:effectExtent l="19050" t="0" r="9525" b="0"/>
            <wp:docPr id="2" name="Рисунок 1" descr="https://avatars.mds.yandex.net/i?id=2ced1276981c4a5edc2e8f29f0a90ba3667f0a03-91479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ced1276981c4a5edc2e8f29f0a90ba3667f0a03-91479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 xml:space="preserve"> «Квадрат </w:t>
      </w:r>
      <w:proofErr w:type="spellStart"/>
      <w:r w:rsidRPr="00E203A5">
        <w:rPr>
          <w:rStyle w:val="c3"/>
          <w:color w:val="010101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10101"/>
          <w:sz w:val="28"/>
          <w:szCs w:val="28"/>
        </w:rPr>
        <w:t>» (двухцветный)</w:t>
      </w:r>
    </w:p>
    <w:p w:rsid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10101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 xml:space="preserve">Замечательный, легко трансформируемый квадрат, из которого можно создавать разнообразные объемные и плоские фигуры. Они обеспечены схемами или можно придумывать собственные образы. «Квадрат </w:t>
      </w:r>
      <w:proofErr w:type="spellStart"/>
      <w:r w:rsidRPr="00E203A5">
        <w:rPr>
          <w:rStyle w:val="c3"/>
          <w:color w:val="010101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10101"/>
          <w:sz w:val="28"/>
          <w:szCs w:val="28"/>
        </w:rPr>
        <w:t xml:space="preserve">» можно всегда носить с собой и при возникновении возможности поиграть с малышом. «Квадрат </w:t>
      </w:r>
      <w:proofErr w:type="spellStart"/>
      <w:r w:rsidRPr="00E203A5">
        <w:rPr>
          <w:rStyle w:val="c3"/>
          <w:color w:val="010101"/>
          <w:sz w:val="28"/>
          <w:szCs w:val="28"/>
        </w:rPr>
        <w:t>Воскобовича</w:t>
      </w:r>
      <w:proofErr w:type="spellEnd"/>
      <w:r w:rsidRPr="00E203A5">
        <w:rPr>
          <w:rStyle w:val="c3"/>
          <w:color w:val="010101"/>
          <w:sz w:val="28"/>
          <w:szCs w:val="28"/>
        </w:rPr>
        <w:t>» является эффективной игрой, которая формирует у ребенка абстрактное мышление, умение ориентироваться в пространстве, развивает креативный потенциал, усидчивость, память, внимание и другие психические процессы.</w:t>
      </w:r>
    </w:p>
    <w:p w:rsidR="004E3982" w:rsidRPr="00E203A5" w:rsidRDefault="004E3982" w:rsidP="00642CE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9D9DB8A" wp14:editId="55C7FE8B">
            <wp:extent cx="4486275" cy="3048000"/>
            <wp:effectExtent l="19050" t="0" r="9525" b="0"/>
            <wp:docPr id="4" name="Рисунок 4" descr="https://avatars.mds.yandex.net/i?id=bb2cecae4b3a1389ad818da1061d2fd9556079bd-90657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bb2cecae4b3a1389ad818da1061d2fd9556079bd-90657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«Чудо – Соты»</w:t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 xml:space="preserve">Многофункциональное пособие для развития у детей математических и творческих способностей. Данная игра представлена в виде сборных многоугольников, которые </w:t>
      </w:r>
      <w:proofErr w:type="gramStart"/>
      <w:r w:rsidRPr="00E203A5">
        <w:rPr>
          <w:rStyle w:val="c3"/>
          <w:color w:val="010101"/>
          <w:sz w:val="28"/>
          <w:szCs w:val="28"/>
        </w:rPr>
        <w:t>отличаются</w:t>
      </w:r>
      <w:proofErr w:type="gramEnd"/>
      <w:r w:rsidRPr="00E203A5">
        <w:rPr>
          <w:rStyle w:val="c3"/>
          <w:color w:val="010101"/>
          <w:sz w:val="28"/>
          <w:szCs w:val="28"/>
        </w:rPr>
        <w:t xml:space="preserve"> друг от друга по цвету и разнообразием составных частей.</w:t>
      </w:r>
    </w:p>
    <w:p w:rsidR="00E203A5" w:rsidRPr="00E203A5" w:rsidRDefault="00E203A5" w:rsidP="00642CE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 xml:space="preserve">На начальном уровне ребенку предлагают собрать фрагменты фигур в единое целое. Затем задание усложняются. Малыш должен, использую схемы, собрать различные </w:t>
      </w:r>
      <w:r w:rsidRPr="00E203A5">
        <w:rPr>
          <w:rStyle w:val="c3"/>
          <w:color w:val="010101"/>
          <w:sz w:val="28"/>
          <w:szCs w:val="28"/>
        </w:rPr>
        <w:lastRenderedPageBreak/>
        <w:t>образы фигур и предметов. «Чудо – Соты» развивают умения сравнивать и анализировать, формируют понятия целое и части. В ходе игры у ребенка развиваются воображение, фантазия, моторики рук, он учится использовать схемы для решения поставленных задач.</w:t>
      </w:r>
    </w:p>
    <w:p w:rsidR="00E203A5" w:rsidRPr="00E203A5" w:rsidRDefault="004E3982" w:rsidP="00642CE5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1B9AFC" wp14:editId="2715A4D1">
            <wp:extent cx="2286000" cy="3048000"/>
            <wp:effectExtent l="19050" t="0" r="0" b="0"/>
            <wp:docPr id="7" name="Рисунок 7" descr="https://avatars.mds.yandex.net/i?id=974f43e452e05b9deb990354d252b64f55046a85-124005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74f43e452e05b9deb990354d252b64f55046a85-124005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A5" w:rsidRDefault="00E203A5" w:rsidP="00642CE5">
      <w:pPr>
        <w:pStyle w:val="c11"/>
        <w:shd w:val="clear" w:color="auto" w:fill="FFFFFF"/>
        <w:spacing w:before="0" w:beforeAutospacing="0" w:after="0" w:afterAutospacing="0"/>
        <w:jc w:val="both"/>
        <w:rPr>
          <w:rStyle w:val="c3"/>
          <w:color w:val="010101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        «Шнур-малыш» и «Шнур-затейник» – замечательные игры для тренировки мелкой моторики руки. Ребенку необходимо научиться управляться со шнурком так, чтобы он его слушался. Кроме того, детям постарше с его помощью будет легко научиться ориентироваться в пространстве, выполняя так называемые графические диктанты. Просто покажите ребенку приемы работы со шнурком: шнур может огибать «кнопку», закручиваться вокруг «кнопки», нырять и выныривать, и у вас появятся разноцветные изображения на поле.</w:t>
      </w:r>
    </w:p>
    <w:p w:rsidR="004E3982" w:rsidRPr="00E203A5" w:rsidRDefault="004E3982" w:rsidP="00642CE5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D151470" wp14:editId="6CBDDCA2">
            <wp:extent cx="2269203" cy="2085975"/>
            <wp:effectExtent l="0" t="0" r="0" b="0"/>
            <wp:docPr id="10" name="Рисунок 10" descr="C:\Documents and Settings\Admin\Мои документы\Downloads\IMG2024032610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Downloads\IMG202403261058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62" cy="208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A5" w:rsidRPr="00E203A5" w:rsidRDefault="00E203A5" w:rsidP="00642CE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03A5">
        <w:rPr>
          <w:rStyle w:val="c3"/>
          <w:color w:val="010101"/>
          <w:sz w:val="28"/>
          <w:szCs w:val="28"/>
        </w:rPr>
        <w:t>        А после того, как малыш научится работать со шнурком по схемам и указанию, он сможет придумывать и свои узоры. В данной игре развиваются математическое развитие, интеллект, проводится подготовка к обучению чтению.</w:t>
      </w: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2A0F" w:rsidRPr="00E203A5" w:rsidRDefault="008C2A0F" w:rsidP="00642CE5">
      <w:pPr>
        <w:autoSpaceDE w:val="0"/>
        <w:autoSpaceDN w:val="0"/>
        <w:adjustRightInd w:val="0"/>
        <w:spacing w:line="235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5C0A" w:rsidRPr="00E203A5" w:rsidRDefault="001F5C0A" w:rsidP="00642CE5">
      <w:pPr>
        <w:autoSpaceDE w:val="0"/>
        <w:autoSpaceDN w:val="0"/>
        <w:adjustRightInd w:val="0"/>
        <w:spacing w:after="0" w:line="23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F5C0A" w:rsidRPr="00E203A5" w:rsidSect="00276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67D"/>
    <w:multiLevelType w:val="multilevel"/>
    <w:tmpl w:val="6B9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D1FB7"/>
    <w:multiLevelType w:val="multilevel"/>
    <w:tmpl w:val="DD3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D7CA9"/>
    <w:multiLevelType w:val="multilevel"/>
    <w:tmpl w:val="510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466102"/>
    <w:multiLevelType w:val="multilevel"/>
    <w:tmpl w:val="95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C4667A"/>
    <w:multiLevelType w:val="multilevel"/>
    <w:tmpl w:val="586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382156"/>
    <w:multiLevelType w:val="multilevel"/>
    <w:tmpl w:val="34B2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F373E"/>
    <w:multiLevelType w:val="multilevel"/>
    <w:tmpl w:val="E5C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C70450"/>
    <w:multiLevelType w:val="hybridMultilevel"/>
    <w:tmpl w:val="3346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C543C"/>
    <w:multiLevelType w:val="hybridMultilevel"/>
    <w:tmpl w:val="ACC6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725F1"/>
    <w:multiLevelType w:val="multilevel"/>
    <w:tmpl w:val="886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D555C"/>
    <w:multiLevelType w:val="multilevel"/>
    <w:tmpl w:val="D07E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120A5"/>
    <w:multiLevelType w:val="hybridMultilevel"/>
    <w:tmpl w:val="37367BEC"/>
    <w:lvl w:ilvl="0" w:tplc="68FCF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18AF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AC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AA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460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6E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E6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2A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CA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DE738E"/>
    <w:multiLevelType w:val="multilevel"/>
    <w:tmpl w:val="D48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5"/>
    <w:lvlOverride w:ilvl="0">
      <w:startOverride w:val="2"/>
    </w:lvlOverride>
  </w:num>
  <w:num w:numId="14">
    <w:abstractNumId w:val="5"/>
    <w:lvlOverride w:ilvl="0">
      <w:startOverride w:val="3"/>
    </w:lvlOverride>
  </w:num>
  <w:num w:numId="15">
    <w:abstractNumId w:val="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2A0F"/>
    <w:rsid w:val="000537AB"/>
    <w:rsid w:val="00092D96"/>
    <w:rsid w:val="000D4C0D"/>
    <w:rsid w:val="001445AA"/>
    <w:rsid w:val="001567BF"/>
    <w:rsid w:val="00181A09"/>
    <w:rsid w:val="00192843"/>
    <w:rsid w:val="001B4767"/>
    <w:rsid w:val="001F5C0A"/>
    <w:rsid w:val="00207836"/>
    <w:rsid w:val="00214A2B"/>
    <w:rsid w:val="002260CF"/>
    <w:rsid w:val="00230E69"/>
    <w:rsid w:val="0025368C"/>
    <w:rsid w:val="002763FE"/>
    <w:rsid w:val="002C2F4E"/>
    <w:rsid w:val="00321B03"/>
    <w:rsid w:val="003317E2"/>
    <w:rsid w:val="00337612"/>
    <w:rsid w:val="00393CFD"/>
    <w:rsid w:val="003D2117"/>
    <w:rsid w:val="00406940"/>
    <w:rsid w:val="00440321"/>
    <w:rsid w:val="00466489"/>
    <w:rsid w:val="004B2863"/>
    <w:rsid w:val="004E3982"/>
    <w:rsid w:val="004E4F38"/>
    <w:rsid w:val="00500FF7"/>
    <w:rsid w:val="005108FE"/>
    <w:rsid w:val="00577661"/>
    <w:rsid w:val="005A49F7"/>
    <w:rsid w:val="005C6DAF"/>
    <w:rsid w:val="00600014"/>
    <w:rsid w:val="00642CE5"/>
    <w:rsid w:val="00652AE7"/>
    <w:rsid w:val="00664E5D"/>
    <w:rsid w:val="006730C3"/>
    <w:rsid w:val="00673B3A"/>
    <w:rsid w:val="006A5558"/>
    <w:rsid w:val="007275E7"/>
    <w:rsid w:val="007331E5"/>
    <w:rsid w:val="00761C97"/>
    <w:rsid w:val="007A6119"/>
    <w:rsid w:val="007C203E"/>
    <w:rsid w:val="007C22CB"/>
    <w:rsid w:val="0084365B"/>
    <w:rsid w:val="008669EE"/>
    <w:rsid w:val="00897730"/>
    <w:rsid w:val="008C2A0F"/>
    <w:rsid w:val="00936169"/>
    <w:rsid w:val="00974A07"/>
    <w:rsid w:val="00980426"/>
    <w:rsid w:val="009920EF"/>
    <w:rsid w:val="009E2141"/>
    <w:rsid w:val="009F0F67"/>
    <w:rsid w:val="00A01FD3"/>
    <w:rsid w:val="00A04702"/>
    <w:rsid w:val="00A30BDB"/>
    <w:rsid w:val="00B4294D"/>
    <w:rsid w:val="00BB28BF"/>
    <w:rsid w:val="00BC6094"/>
    <w:rsid w:val="00C53945"/>
    <w:rsid w:val="00CA47EB"/>
    <w:rsid w:val="00D43B95"/>
    <w:rsid w:val="00D572BC"/>
    <w:rsid w:val="00D6387D"/>
    <w:rsid w:val="00D956CA"/>
    <w:rsid w:val="00DC43E7"/>
    <w:rsid w:val="00DD6A1D"/>
    <w:rsid w:val="00E203A5"/>
    <w:rsid w:val="00E439CB"/>
    <w:rsid w:val="00E43CDE"/>
    <w:rsid w:val="00EC37F5"/>
    <w:rsid w:val="00F7512A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EF"/>
  </w:style>
  <w:style w:type="paragraph" w:styleId="1">
    <w:name w:val="heading 1"/>
    <w:basedOn w:val="a"/>
    <w:link w:val="10"/>
    <w:uiPriority w:val="9"/>
    <w:qFormat/>
    <w:rsid w:val="00053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F5C0A"/>
  </w:style>
  <w:style w:type="character" w:customStyle="1" w:styleId="c20">
    <w:name w:val="c20"/>
    <w:basedOn w:val="a0"/>
    <w:rsid w:val="001F5C0A"/>
  </w:style>
  <w:style w:type="character" w:customStyle="1" w:styleId="c2">
    <w:name w:val="c2"/>
    <w:basedOn w:val="a0"/>
    <w:rsid w:val="001F5C0A"/>
  </w:style>
  <w:style w:type="character" w:styleId="a4">
    <w:name w:val="Strong"/>
    <w:basedOn w:val="a0"/>
    <w:uiPriority w:val="22"/>
    <w:qFormat/>
    <w:rsid w:val="001F5C0A"/>
    <w:rPr>
      <w:b/>
      <w:bCs/>
    </w:rPr>
  </w:style>
  <w:style w:type="paragraph" w:styleId="a5">
    <w:name w:val="List Paragraph"/>
    <w:basedOn w:val="a"/>
    <w:uiPriority w:val="34"/>
    <w:qFormat/>
    <w:rsid w:val="00321B03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321B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21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B28BF"/>
  </w:style>
  <w:style w:type="character" w:customStyle="1" w:styleId="10">
    <w:name w:val="Заголовок 1 Знак"/>
    <w:basedOn w:val="a0"/>
    <w:link w:val="1"/>
    <w:uiPriority w:val="9"/>
    <w:rsid w:val="000537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5108F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6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C9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6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730C3"/>
    <w:rPr>
      <w:color w:val="0000FF"/>
      <w:u w:val="single"/>
    </w:rPr>
  </w:style>
  <w:style w:type="character" w:customStyle="1" w:styleId="c3">
    <w:name w:val="c3"/>
    <w:basedOn w:val="a0"/>
    <w:rsid w:val="00E203A5"/>
  </w:style>
  <w:style w:type="paragraph" w:customStyle="1" w:styleId="c11">
    <w:name w:val="c11"/>
    <w:basedOn w:val="a"/>
    <w:rsid w:val="00E2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E2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203A5"/>
  </w:style>
  <w:style w:type="paragraph" w:customStyle="1" w:styleId="c70">
    <w:name w:val="c70"/>
    <w:basedOn w:val="a"/>
    <w:rsid w:val="00E2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wind7</dc:creator>
  <cp:lastModifiedBy>ooo.avalon@mail.ru</cp:lastModifiedBy>
  <cp:revision>7</cp:revision>
  <dcterms:created xsi:type="dcterms:W3CDTF">2019-01-16T17:52:00Z</dcterms:created>
  <dcterms:modified xsi:type="dcterms:W3CDTF">2024-05-27T10:41:00Z</dcterms:modified>
</cp:coreProperties>
</file>