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9B" w:rsidRDefault="003562C3" w:rsidP="00BB0E6E">
      <w:pPr>
        <w:pStyle w:val="1"/>
        <w:shd w:val="clear" w:color="auto" w:fill="auto"/>
        <w:spacing w:after="0"/>
        <w:ind w:firstLine="567"/>
        <w:jc w:val="center"/>
        <w:rPr>
          <w:b/>
          <w:bCs/>
          <w:color w:val="262626"/>
          <w:sz w:val="24"/>
          <w:szCs w:val="24"/>
        </w:rPr>
      </w:pPr>
      <w:r w:rsidRPr="00BB0E6E">
        <w:rPr>
          <w:b/>
          <w:bCs/>
          <w:color w:val="262626"/>
          <w:sz w:val="24"/>
          <w:szCs w:val="24"/>
        </w:rPr>
        <w:t xml:space="preserve">Консультация для родителей </w:t>
      </w:r>
    </w:p>
    <w:p w:rsidR="00C07DD6" w:rsidRDefault="003562C3" w:rsidP="00BB0E6E">
      <w:pPr>
        <w:pStyle w:val="1"/>
        <w:shd w:val="clear" w:color="auto" w:fill="auto"/>
        <w:spacing w:after="0"/>
        <w:ind w:firstLine="567"/>
        <w:jc w:val="center"/>
        <w:rPr>
          <w:b/>
          <w:bCs/>
          <w:color w:val="262626"/>
          <w:sz w:val="24"/>
          <w:szCs w:val="24"/>
        </w:rPr>
      </w:pPr>
      <w:r w:rsidRPr="00BB0E6E">
        <w:rPr>
          <w:b/>
          <w:bCs/>
          <w:color w:val="262626"/>
          <w:sz w:val="24"/>
          <w:szCs w:val="24"/>
        </w:rPr>
        <w:t>«Польза прогулки для детей дошкольного</w:t>
      </w:r>
      <w:r w:rsidRPr="00BB0E6E">
        <w:rPr>
          <w:b/>
          <w:bCs/>
          <w:color w:val="262626"/>
          <w:sz w:val="24"/>
          <w:szCs w:val="24"/>
        </w:rPr>
        <w:br/>
        <w:t>возраста»</w:t>
      </w:r>
    </w:p>
    <w:p w:rsidR="001F4AB0" w:rsidRDefault="001F4AB0" w:rsidP="001F4AB0">
      <w:pPr>
        <w:pStyle w:val="1"/>
        <w:shd w:val="clear" w:color="auto" w:fill="auto"/>
        <w:spacing w:after="0"/>
        <w:ind w:firstLine="567"/>
        <w:jc w:val="right"/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Подготовила: Авхадиева Г.И.</w:t>
      </w:r>
    </w:p>
    <w:p w:rsidR="001F4AB0" w:rsidRPr="00BB0E6E" w:rsidRDefault="001F4AB0" w:rsidP="001F4AB0">
      <w:pPr>
        <w:pStyle w:val="1"/>
        <w:shd w:val="clear" w:color="auto" w:fill="auto"/>
        <w:spacing w:after="0"/>
        <w:ind w:firstLine="567"/>
        <w:jc w:val="right"/>
        <w:rPr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Ст.воспитатель МДОАУ № 79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Многие родители недооценивают пользу прогулки для ребенка, но прогулки очень важны для человека, в особенности для детей.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color w:val="000000"/>
          <w:sz w:val="24"/>
          <w:szCs w:val="24"/>
        </w:rPr>
        <w:t xml:space="preserve">Прогулка в жизни ребенка занимает важное место. Во время </w:t>
      </w:r>
      <w:r w:rsidRPr="00BB0E6E">
        <w:rPr>
          <w:color w:val="000000"/>
          <w:sz w:val="24"/>
          <w:szCs w:val="24"/>
        </w:rPr>
        <w:t>прогулки происходит познание окружающего мира, ребенок учится общаться со сверстниками, также прогулка имеет оздоровительное значение. Родители понимают, что ребенку нужно гулять как можно больше.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color w:val="000000"/>
          <w:sz w:val="24"/>
          <w:szCs w:val="24"/>
        </w:rPr>
        <w:t>Пребывание на свежем воздухе положительно влияет на обмен в</w:t>
      </w:r>
      <w:r w:rsidRPr="00BB0E6E">
        <w:rPr>
          <w:color w:val="000000"/>
          <w:sz w:val="24"/>
          <w:szCs w:val="24"/>
        </w:rPr>
        <w:t>еществ, способствует повышению аппетита, усвояемости питательных веществ, особенно белкового компонента пищи. Пребывание детей на свежем воздухе имеет большое значение для физического развития. Прогулка является первым и наиболее доступным средством закали</w:t>
      </w:r>
      <w:r w:rsidRPr="00BB0E6E">
        <w:rPr>
          <w:color w:val="000000"/>
          <w:sz w:val="24"/>
          <w:szCs w:val="24"/>
        </w:rPr>
        <w:t>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 Наконец, прогулка — это элемент режима, дающий возможность детям в подвижных играх, трудо</w:t>
      </w:r>
      <w:r w:rsidRPr="00BB0E6E">
        <w:rPr>
          <w:color w:val="000000"/>
          <w:sz w:val="24"/>
          <w:szCs w:val="24"/>
        </w:rPr>
        <w:t>вых процессах, разнообразных физических упражнениях удовлетворить свои потребности в движении.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Прогулка на свежем воздухе является лучшим средством укрепления здоровья, повышения иммунитета, а значит и профилактикой простудных заболеваний у детей и взрослы</w:t>
      </w:r>
      <w:r w:rsidRPr="00BB0E6E">
        <w:rPr>
          <w:sz w:val="24"/>
          <w:szCs w:val="24"/>
        </w:rPr>
        <w:t>х. Кроме того, прогулка способствует повышению у ребенка аппетита. Улучшается обмен веществ, питательные вещества лучше усваиваются. Благодаря прогулкам на свежем воздухе происходит естественное очищение организма, лучше функционируют верхние дыхательные п</w:t>
      </w:r>
      <w:r w:rsidRPr="00BB0E6E">
        <w:rPr>
          <w:sz w:val="24"/>
          <w:szCs w:val="24"/>
        </w:rPr>
        <w:t>ути. Прогулка является самым простым и верным средством закаливания ребенка.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Гулять с ребенком необходимо в любое время года и в любую погоду, а длительность прогулки стоит регулировать в соответствии с погодными условиями.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Не менее полезны и зимние прогул</w:t>
      </w:r>
      <w:r w:rsidRPr="00BB0E6E">
        <w:rPr>
          <w:sz w:val="24"/>
          <w:szCs w:val="24"/>
        </w:rPr>
        <w:t>ки. Зимний морозный воздух лучше всего насыщен кислородом, поступая в организм, он стимулирует мозговую деятельность. Благодаря зимним прогулкам повышается физическая активность организма, улучшается сон. Особенно полезны прогулки при температуре ниже деся</w:t>
      </w:r>
      <w:r w:rsidRPr="00BB0E6E">
        <w:rPr>
          <w:sz w:val="24"/>
          <w:szCs w:val="24"/>
        </w:rPr>
        <w:t>ти градусов. Такой воздух особенно чист и вероятность подхватить инфекцию гораздо ниже. Наверное, вы замечали, что всплеск вирусных заболеваний чаще всего бывает, когда морозная погода сменяется оттепелью.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Благодаря прогулке совершенствуется физическое раз</w:t>
      </w:r>
      <w:r w:rsidRPr="00BB0E6E">
        <w:rPr>
          <w:sz w:val="24"/>
          <w:szCs w:val="24"/>
        </w:rPr>
        <w:t>витие ребенка. Каждая прогулка сопровождается двигательной активностью малыша. Во время подвижных игр происходит тренировка различных групп мышц, развивается координация движений, а также быстрота реакции, сила, выносливость, воля к победе.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Помните, правил</w:t>
      </w:r>
      <w:r w:rsidRPr="00BB0E6E">
        <w:rPr>
          <w:sz w:val="24"/>
          <w:szCs w:val="24"/>
        </w:rPr>
        <w:t>ьно организованная и проведенная прогулка обеспечит вашему малышу здоровье и гармоничное развитие.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Итак, вы с малышом собираетесь на прогулку. Вроде бы простое дело - погулять на улице, пройтись по свежему воздуху. Но зачастую, мама берет малыша и отправля</w:t>
      </w:r>
      <w:r w:rsidRPr="00BB0E6E">
        <w:rPr>
          <w:sz w:val="24"/>
          <w:szCs w:val="24"/>
        </w:rPr>
        <w:t>ется с ним по своим делам - в магазин, на почту, по другим важным и, несомненно, неотложным делам. Прогулка превращается в «хозяйственный марафон». Не будем спорить - это тоже нужно. Но сегодня мы хотим поговорить о другой прогулке, о той, когда мама никуд</w:t>
      </w:r>
      <w:r w:rsidRPr="00BB0E6E">
        <w:rPr>
          <w:sz w:val="24"/>
          <w:szCs w:val="24"/>
        </w:rPr>
        <w:t xml:space="preserve">а не спешит, когда есть время спокойно прогуляться с малышом в парке и во дворе. Поговорим о том, как организовать прогулку так, чтобы она стала интересной, веселой, запоминающейся, чтобы принесла пользу не только здоровью, но и развитию ребенка. Основным </w:t>
      </w:r>
      <w:r w:rsidRPr="00BB0E6E">
        <w:rPr>
          <w:sz w:val="24"/>
          <w:szCs w:val="24"/>
        </w:rPr>
        <w:t>видом деятельности дошкольника является игра, она и поможет решить выше перечисленные задачи.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Даже короткие 15-20 минутные прогулки при неблагоприятных условиях погоды дают детям эмоциональную и физическую зарядку.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color w:val="000000"/>
          <w:sz w:val="24"/>
          <w:szCs w:val="24"/>
        </w:rPr>
        <w:t>Также прогулка способствует умственному в</w:t>
      </w:r>
      <w:r w:rsidRPr="00BB0E6E">
        <w:rPr>
          <w:color w:val="000000"/>
          <w:sz w:val="24"/>
          <w:szCs w:val="24"/>
        </w:rPr>
        <w:t>оспитанию. Во время пребывания на участке или на улице дети получают много новых впечатлений и знаний об окружающем: о труде взрослых, о транспорте, о правилах уличного движения и т. д. Из наблюдений они узнают об особенностях сезонных изменений в природе,</w:t>
      </w:r>
      <w:r w:rsidRPr="00BB0E6E">
        <w:rPr>
          <w:color w:val="000000"/>
          <w:sz w:val="24"/>
          <w:szCs w:val="24"/>
        </w:rPr>
        <w:t xml:space="preserve"> подмечают связи между различными явлениями, устанавливают элементарную зависимость. Наблюдения вызывают у них интерес, ряд вопросов, </w:t>
      </w:r>
      <w:r w:rsidRPr="00BB0E6E">
        <w:rPr>
          <w:color w:val="000000"/>
          <w:sz w:val="24"/>
          <w:szCs w:val="24"/>
        </w:rPr>
        <w:lastRenderedPageBreak/>
        <w:t>на которые они стремятся найти ответ. Все это развивает наблюдательность, расширяет представления об окружающем, будит мыс</w:t>
      </w:r>
      <w:r w:rsidRPr="00BB0E6E">
        <w:rPr>
          <w:color w:val="000000"/>
          <w:sz w:val="24"/>
          <w:szCs w:val="24"/>
        </w:rPr>
        <w:t>ль и воображение детей. Прогулки решают не только воспитательные, но и оздоровительные задачи. На них педагог проводит индивидуальную работу по развитию движений, подвижные, спортивные игры, развлечения и физические упражнения.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Особенную ценность имеют игр</w:t>
      </w:r>
      <w:r w:rsidRPr="00BB0E6E">
        <w:rPr>
          <w:sz w:val="24"/>
          <w:szCs w:val="24"/>
        </w:rPr>
        <w:t>ы, в которые дети играют вместе с родителями.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Варианты игр с детьми на прогулке: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 xml:space="preserve">Игра «Беги </w:t>
      </w:r>
      <w:r w:rsidRPr="00BB0E6E">
        <w:rPr>
          <w:b/>
          <w:bCs/>
          <w:sz w:val="24"/>
          <w:szCs w:val="24"/>
        </w:rPr>
        <w:t>к тому, что назову»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 xml:space="preserve">Эта </w:t>
      </w:r>
      <w:r w:rsidRPr="00BB0E6E">
        <w:rPr>
          <w:sz w:val="24"/>
          <w:szCs w:val="24"/>
        </w:rPr>
        <w:t>игра очень простая и доступная для малышей. Она учит ребенка ориентироваться в пространстве, ну и конечно дарит ему прекрасную возможность подвигаться.</w:t>
      </w:r>
      <w:r w:rsidR="00BB0E6E">
        <w:rPr>
          <w:sz w:val="24"/>
          <w:szCs w:val="24"/>
        </w:rPr>
        <w:t xml:space="preserve"> </w:t>
      </w:r>
      <w:r w:rsidRPr="00BB0E6E">
        <w:rPr>
          <w:sz w:val="24"/>
          <w:szCs w:val="24"/>
        </w:rPr>
        <w:t>Мама объявляет ребенку: «Давай мы с тобой будем машинками!» (или паровозиками). Изображая машинки, можно, стоя на месте, гудеть как мотор машины и «биб</w:t>
      </w:r>
      <w:r w:rsidRPr="00BB0E6E">
        <w:rPr>
          <w:sz w:val="24"/>
          <w:szCs w:val="24"/>
        </w:rPr>
        <w:t>икать».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Затем мама объявляет: «А теперь машины поехали к горке!» все машинки едет к горке. «А теперь к домику!» и т.д. если ребёнок стоит и никуда не бежит, можно ему помочь - взять его за руку и побежать вместе с ним. Постепенно он втянется в игру самосто</w:t>
      </w:r>
      <w:r w:rsidRPr="00BB0E6E">
        <w:rPr>
          <w:sz w:val="24"/>
          <w:szCs w:val="24"/>
        </w:rPr>
        <w:t>ятельно.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«Кто как ходит?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Взрослый называет малышу животных, птиц, предметы. Задача ребёнка изобразить, кто как передвигается. Например, говорите: «Зайка». Малыш должен прыгать вперёд, «Мишка» - идти, косолапя и вперевалочку, «Самолёт» - бежать с расст</w:t>
      </w:r>
      <w:r w:rsidRPr="00BB0E6E">
        <w:rPr>
          <w:sz w:val="24"/>
          <w:szCs w:val="24"/>
        </w:rPr>
        <w:t>авленными руками, «Солдат на параде» - идти, поднимая ноги. Можно поменяться ролями, пусть малыш загадывает зверя или предмет, а вы изображаете.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«Птичка»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BB0E6E">
        <w:rPr>
          <w:sz w:val="24"/>
          <w:szCs w:val="24"/>
        </w:rPr>
        <w:t>Дети изображают птичек сидя на корточках. Взрослый поёт: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BB0E6E">
        <w:rPr>
          <w:sz w:val="24"/>
          <w:szCs w:val="24"/>
        </w:rPr>
        <w:t>Села птичка на окошко.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BB0E6E">
        <w:rPr>
          <w:sz w:val="24"/>
          <w:szCs w:val="24"/>
        </w:rPr>
        <w:t>Посиди у нас немн</w:t>
      </w:r>
      <w:r w:rsidRPr="00BB0E6E">
        <w:rPr>
          <w:sz w:val="24"/>
          <w:szCs w:val="24"/>
        </w:rPr>
        <w:t>ожко!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BB0E6E">
        <w:rPr>
          <w:sz w:val="24"/>
          <w:szCs w:val="24"/>
        </w:rPr>
        <w:t>Подожди не улетай.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BB0E6E">
        <w:rPr>
          <w:sz w:val="24"/>
          <w:szCs w:val="24"/>
        </w:rPr>
        <w:t>Улетела птичка... Ай!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Как только прозвучат последние слова, ребёнок птичка улетает, помахивая крылышками-руками.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Вот несколько примеров зимних игр: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«Зимние забавы»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Взрослый произносит слова: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Возьмём снега мы немножко,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 xml:space="preserve">Снежки </w:t>
      </w:r>
      <w:r w:rsidRPr="00BB0E6E">
        <w:rPr>
          <w:sz w:val="24"/>
          <w:szCs w:val="24"/>
        </w:rPr>
        <w:t>слепим мы в ладошках.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Дружно ими мы бросались —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Наши руки и размялись.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А теперь пора творить,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Бабу снежную лепить.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Ком за комом покатили,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Друг на друга водрузили.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Сверху третий, малый ком.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Снег стряхнули с рук потом.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Ребенок повторяет стихотворение и выполняет движения согласно тексту.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 xml:space="preserve">Игра «Помощники </w:t>
      </w:r>
      <w:r w:rsidRPr="00BB0E6E">
        <w:rPr>
          <w:b/>
          <w:bCs/>
          <w:sz w:val="24"/>
          <w:szCs w:val="24"/>
        </w:rPr>
        <w:t>Деда Мороза»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Для этой игры понадобится лопатка и пушистый снег. Расскажите ребёнку, что зимой Дед Мороз очень радуется, когда всё вокруг усыпано чистым снегом. Он заботливо укутывает кустики и деревья в снежные шубки, чтобы они не мёрзли на морозе. Предлож</w:t>
      </w:r>
      <w:r w:rsidRPr="00BB0E6E">
        <w:rPr>
          <w:sz w:val="24"/>
          <w:szCs w:val="24"/>
        </w:rPr>
        <w:t>ите ребёнку с друзьями посыпать снегом все деревья оставшиеся зимой без «снежной шубки».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«Снежные шары»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Перед началом игры мама, папа и ребёнок скатывают из снега 2 - 3 больших шара. Они ставятся на площадке на расстоянии 30 - 50 см друг от друга по о</w:t>
      </w:r>
      <w:r w:rsidRPr="00BB0E6E">
        <w:rPr>
          <w:sz w:val="24"/>
          <w:szCs w:val="24"/>
        </w:rPr>
        <w:t>дной линии. Затем игроки лепят 6 - 10 снежков и кладут их на расстоянии 1 -2 м от снежных шаров. Мама говорит: «Будем мы бросать снежки в эти снежные шары. Раз, два, не зевай, в снежный шар попадай». Все начинают бросать снежки в снежные шары.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«Кто бы</w:t>
      </w:r>
      <w:r w:rsidRPr="00BB0E6E">
        <w:rPr>
          <w:b/>
          <w:bCs/>
          <w:sz w:val="24"/>
          <w:szCs w:val="24"/>
        </w:rPr>
        <w:t>стрее?»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Перед игрой ребёнок вместе с родителями лепит небольшого снеговика. Напротив снеговика на расстоянии 5 - 6 м обозначается линия старта. Играющие встают за линию старта. Мама произносит: «Перед нами снеговик, пусть совсем он не велик. Но он любит по</w:t>
      </w:r>
      <w:r w:rsidRPr="00BB0E6E">
        <w:rPr>
          <w:sz w:val="24"/>
          <w:szCs w:val="24"/>
        </w:rPr>
        <w:t>шутить, да детей повеселить. Побежим к нему быстрее, бежать вместе веселее». Все бегут наперегонки к снеговику. Побеждает тот игрок, который первым прибежал к снеговику и дотронулся до него.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«Санные горки»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 xml:space="preserve">Необходимо напротив друг друга на расстоянии </w:t>
      </w:r>
      <w:r w:rsidRPr="00BB0E6E">
        <w:rPr>
          <w:sz w:val="24"/>
          <w:szCs w:val="24"/>
        </w:rPr>
        <w:t>4 - 6 м обозначить две линии. За первую линию становятся родители и ребёнок на небольшом расстоянии друг от друга, рядом с каждым из них санки. Мама говорит: «Ты за саночки берись и беги скорее, быстро саночки вези, будет веселее!» Играющие становятся за с</w:t>
      </w:r>
      <w:r w:rsidRPr="00BB0E6E">
        <w:rPr>
          <w:sz w:val="24"/>
          <w:szCs w:val="24"/>
        </w:rPr>
        <w:t>анками, берутся за их задний край и начинают толкать санки вперёд. Необходимо двигаться как можно быстрее, стараясь первым достигнуть противоположной линии. Победителем считается игрок, который первым пересёк финишную черту.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«Движущаяся мишень»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На пло</w:t>
      </w:r>
      <w:r w:rsidRPr="00BB0E6E">
        <w:rPr>
          <w:sz w:val="24"/>
          <w:szCs w:val="24"/>
        </w:rPr>
        <w:t>щадке на противоположных сторонах на расстоянии 3 м друг от друга обозначаются две линии. За одной из них становится ребёнок и родитель (папа). Они лепят из снега несколько снежков. За другую линию становится мама. Мама начинает двигаться вдоль линии. Ребё</w:t>
      </w:r>
      <w:r w:rsidRPr="00BB0E6E">
        <w:rPr>
          <w:sz w:val="24"/>
          <w:szCs w:val="24"/>
        </w:rPr>
        <w:t>нок и папа в это время бросают в неё снежки. По окончанию метания, мама и папа меняются</w:t>
      </w:r>
      <w:r w:rsidR="00BB0E6E" w:rsidRPr="00BB0E6E">
        <w:rPr>
          <w:sz w:val="24"/>
          <w:szCs w:val="24"/>
        </w:rPr>
        <w:t xml:space="preserve"> </w:t>
      </w:r>
      <w:r w:rsidRPr="00BB0E6E">
        <w:rPr>
          <w:sz w:val="24"/>
          <w:szCs w:val="24"/>
        </w:rPr>
        <w:t>местами, готовятся новые снежки, игра возобновляется. В эту игру также можно играть с одним из родителей.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«Кружева на снегу»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 xml:space="preserve">Родители и ребёнок заранее дома изготавливают из «цветной воды» </w:t>
      </w:r>
      <w:r w:rsidRPr="00BB0E6E">
        <w:rPr>
          <w:sz w:val="24"/>
          <w:szCs w:val="24"/>
        </w:rPr>
        <w:t>разноцветные льдинки, замораживая их в морозильнике. На утоптанной снеговой площадке игроки «цветной водой» рисуют разнообразные кружева, украшая их, как мозаикой, разноцветными льдинками. После окончания игры родители и ребёнок определяют, у кого на круже</w:t>
      </w:r>
      <w:r w:rsidRPr="00BB0E6E">
        <w:rPr>
          <w:sz w:val="24"/>
          <w:szCs w:val="24"/>
        </w:rPr>
        <w:t>ве получился более интересный и красивый узор.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«Волшебные очки»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Предложите ребенку представить себе, что на нем надеты волшебные круглые очки, через которые он может видеть только круглые предметы. Пусть он посмотрит внимательно вокруг и найдет «все к</w:t>
      </w:r>
      <w:r w:rsidRPr="00BB0E6E">
        <w:rPr>
          <w:sz w:val="24"/>
          <w:szCs w:val="24"/>
        </w:rPr>
        <w:t>руглое» - это могут быть колеса от машины, солнце, рисунки на одежде и т. п. Потом очки превращаются в «квадратные», «треугольные» и т. д. Эта игра развивает и внимание, и мышление.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«Выше - ниже»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 xml:space="preserve">Предложите ребенку посмотреть вокруг и назвать все что </w:t>
      </w:r>
      <w:r w:rsidRPr="00BB0E6E">
        <w:rPr>
          <w:sz w:val="24"/>
          <w:szCs w:val="24"/>
        </w:rPr>
        <w:t>«выше дерева», «ниже куста», «выше мамы», «ниже сапога» и т. д. Эта игра не только развивает внимание, но и учит выделять часть из общего.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«Берег и река»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 xml:space="preserve">На внимание. На земле чертятся 2 линии на расстоянии 1 м. Между этими линиями «река», а по краям </w:t>
      </w:r>
      <w:r w:rsidRPr="00BB0E6E">
        <w:rPr>
          <w:sz w:val="24"/>
          <w:szCs w:val="24"/>
        </w:rPr>
        <w:t>- «берег». Все стоят на «берегах». Ведущий подает команду: «РЕКА», и все прыгают в «реку». По команде «БЕРЕГ», все выпрыгивают на «берег».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Игра «Берегись, заморожу»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 xml:space="preserve">Все играющие собираются на одной стороне площадки, взрослый с ними. «Убегайте, берегитесь, </w:t>
      </w:r>
      <w:r w:rsidRPr="00BB0E6E">
        <w:rPr>
          <w:sz w:val="24"/>
          <w:szCs w:val="24"/>
        </w:rPr>
        <w:t>догоню и заморожу», - говорит он. Дети бегут к противоположной стороне площадки, чтобы спрятаться в «доме».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А так же на улице зимой можно играть в хоккей, кататься с горки, по ледяным дорожкам, лепить снеговика...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А также на улице зимой можно играть в хокк</w:t>
      </w:r>
      <w:r w:rsidRPr="00BB0E6E">
        <w:rPr>
          <w:sz w:val="24"/>
          <w:szCs w:val="24"/>
        </w:rPr>
        <w:t>ей, кататься с горки, по ледяным дорожкам, лепить снеговика и т.д. Это лишь список традиционных развлечений, которые могут превратить обычную зимнюю прогулку в увлекательный досуг.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Существует масса интересных игр для детей самого разного возраста, позволяю</w:t>
      </w:r>
      <w:r w:rsidRPr="00BB0E6E">
        <w:rPr>
          <w:sz w:val="24"/>
          <w:szCs w:val="24"/>
        </w:rPr>
        <w:t>щих ребёнку активно двигаться, воспитывать характер и творчески развиваться.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BB0E6E">
        <w:rPr>
          <w:sz w:val="24"/>
          <w:szCs w:val="24"/>
        </w:rPr>
        <w:t>Можно организовать настоящие игры по зимнему многоборью. Включите в него стрельбу по мишеням, «метание» снежка на дальность и прыжки в высоту через возведённые снежные барьеры. По-настоящему азартной игрой может стать поиск «с</w:t>
      </w:r>
      <w:r w:rsidRPr="00BB0E6E">
        <w:rPr>
          <w:sz w:val="24"/>
          <w:szCs w:val="24"/>
        </w:rPr>
        <w:t>окровищ», зарытых в снегу на очерченной территории.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 xml:space="preserve">Уважаемые родители, играйте со своими детьми на прогулке! Проведение таких игр позволит не только сделать вашу прогулку интересной, но и использовать её эффективно для развития движений у детей. Берегите </w:t>
      </w:r>
      <w:r w:rsidRPr="00BB0E6E">
        <w:rPr>
          <w:sz w:val="24"/>
          <w:szCs w:val="24"/>
        </w:rPr>
        <w:t>своих детей, закаляйте, помните, что прогулки в любое время года полезны для здоровья детей и вас самих!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Совместные игры позволят вам стать настоящими друзьями, поверьте, это важно. Особенно дорога будет такая дружба в сложном подростковом возрасте, а ведь</w:t>
      </w:r>
      <w:r w:rsidRPr="00BB0E6E">
        <w:rPr>
          <w:sz w:val="24"/>
          <w:szCs w:val="24"/>
        </w:rPr>
        <w:t xml:space="preserve"> начинается она в раннем детстве.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b/>
          <w:bCs/>
          <w:sz w:val="24"/>
          <w:szCs w:val="24"/>
        </w:rPr>
        <w:t>Используемая литература: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1. М. Н. Жуков «Подвижные игры».</w:t>
      </w:r>
    </w:p>
    <w:p w:rsidR="00C07DD6" w:rsidRPr="00BB0E6E" w:rsidRDefault="003562C3" w:rsidP="00BB0E6E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BB0E6E">
        <w:rPr>
          <w:sz w:val="24"/>
          <w:szCs w:val="24"/>
        </w:rPr>
        <w:t>2. Э. Степаненкова «Методика проведения подвижных игр. Пособие для педагогов дошкольных учреждений».</w:t>
      </w:r>
    </w:p>
    <w:sectPr w:rsidR="00C07DD6" w:rsidRPr="00BB0E6E" w:rsidSect="00BB0E6E">
      <w:headerReference w:type="default" r:id="rId6"/>
      <w:pgSz w:w="11900" w:h="16840"/>
      <w:pgMar w:top="851" w:right="851" w:bottom="851" w:left="851" w:header="274" w:footer="75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2C3" w:rsidRDefault="003562C3" w:rsidP="00C07DD6">
      <w:r>
        <w:separator/>
      </w:r>
    </w:p>
  </w:endnote>
  <w:endnote w:type="continuationSeparator" w:id="1">
    <w:p w:rsidR="003562C3" w:rsidRDefault="003562C3" w:rsidP="00C07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2C3" w:rsidRDefault="003562C3"/>
  </w:footnote>
  <w:footnote w:type="continuationSeparator" w:id="1">
    <w:p w:rsidR="003562C3" w:rsidRDefault="003562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D6" w:rsidRDefault="00C07DD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07DD6"/>
    <w:rsid w:val="001F4AB0"/>
    <w:rsid w:val="003562C3"/>
    <w:rsid w:val="007B459B"/>
    <w:rsid w:val="00BB0E6E"/>
    <w:rsid w:val="00C0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D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07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1E1E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C07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C07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9211E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C07DD6"/>
    <w:pPr>
      <w:shd w:val="clear" w:color="auto" w:fill="FFFFFF"/>
      <w:spacing w:after="140"/>
    </w:pPr>
    <w:rPr>
      <w:rFonts w:ascii="Times New Roman" w:eastAsia="Times New Roman" w:hAnsi="Times New Roman" w:cs="Times New Roman"/>
      <w:color w:val="211E1E"/>
      <w:sz w:val="28"/>
      <w:szCs w:val="28"/>
    </w:rPr>
  </w:style>
  <w:style w:type="paragraph" w:customStyle="1" w:styleId="20">
    <w:name w:val="Колонтитул (2)"/>
    <w:basedOn w:val="a"/>
    <w:link w:val="2"/>
    <w:rsid w:val="00C07DD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C07DD6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color w:val="C9211E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B0E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0E6E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BB0E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0E6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ДС 79</cp:lastModifiedBy>
  <cp:revision>3</cp:revision>
  <dcterms:created xsi:type="dcterms:W3CDTF">2024-05-23T05:32:00Z</dcterms:created>
  <dcterms:modified xsi:type="dcterms:W3CDTF">2024-05-23T06:06:00Z</dcterms:modified>
</cp:coreProperties>
</file>