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48" w:rsidRDefault="008F3448" w:rsidP="008F3448">
      <w:pPr>
        <w:pStyle w:val="c5"/>
        <w:shd w:val="clear" w:color="auto" w:fill="FFFFFF"/>
        <w:spacing w:before="0" w:beforeAutospacing="0" w:after="0" w:afterAutospacing="0"/>
        <w:ind w:firstLine="710"/>
        <w:jc w:val="center"/>
        <w:rPr>
          <w:rStyle w:val="c3"/>
          <w:b/>
          <w:bCs/>
          <w:color w:val="000000"/>
          <w:sz w:val="28"/>
          <w:szCs w:val="28"/>
        </w:rPr>
      </w:pPr>
      <w:r>
        <w:rPr>
          <w:rStyle w:val="c3"/>
          <w:b/>
          <w:bCs/>
          <w:color w:val="000000"/>
          <w:sz w:val="28"/>
          <w:szCs w:val="28"/>
        </w:rPr>
        <w:t>Консультация для родителей.</w:t>
      </w:r>
    </w:p>
    <w:p w:rsidR="008F3448" w:rsidRDefault="008F3448" w:rsidP="008F3448">
      <w:pPr>
        <w:pStyle w:val="c5"/>
        <w:shd w:val="clear" w:color="auto" w:fill="FFFFFF"/>
        <w:spacing w:before="0" w:beforeAutospacing="0" w:after="0" w:afterAutospacing="0"/>
        <w:ind w:firstLine="710"/>
        <w:jc w:val="center"/>
        <w:rPr>
          <w:rStyle w:val="c3"/>
          <w:b/>
          <w:bCs/>
          <w:color w:val="000000"/>
          <w:sz w:val="28"/>
          <w:szCs w:val="28"/>
        </w:rPr>
      </w:pPr>
      <w:r>
        <w:rPr>
          <w:rStyle w:val="c3"/>
          <w:b/>
          <w:bCs/>
          <w:color w:val="000000"/>
          <w:sz w:val="28"/>
          <w:szCs w:val="28"/>
        </w:rPr>
        <w:t>Расскажите детям о пожарной безопасности.</w:t>
      </w:r>
    </w:p>
    <w:p w:rsidR="008F3448" w:rsidRDefault="008F3448" w:rsidP="008F3448">
      <w:pPr>
        <w:pStyle w:val="c5"/>
        <w:shd w:val="clear" w:color="auto" w:fill="FFFFFF"/>
        <w:spacing w:before="0" w:beforeAutospacing="0" w:after="0" w:afterAutospacing="0"/>
        <w:ind w:firstLine="710"/>
        <w:jc w:val="right"/>
        <w:rPr>
          <w:rStyle w:val="c3"/>
          <w:b/>
          <w:bCs/>
          <w:color w:val="000000"/>
          <w:sz w:val="28"/>
          <w:szCs w:val="28"/>
        </w:rPr>
      </w:pPr>
    </w:p>
    <w:p w:rsidR="008F3448" w:rsidRDefault="008F3448" w:rsidP="008F3448">
      <w:pPr>
        <w:pStyle w:val="c5"/>
        <w:shd w:val="clear" w:color="auto" w:fill="FFFFFF"/>
        <w:spacing w:before="0" w:beforeAutospacing="0" w:after="0" w:afterAutospacing="0"/>
        <w:ind w:firstLine="710"/>
        <w:jc w:val="right"/>
        <w:rPr>
          <w:rStyle w:val="c3"/>
          <w:b/>
          <w:bCs/>
          <w:color w:val="000000"/>
          <w:sz w:val="28"/>
          <w:szCs w:val="28"/>
        </w:rPr>
      </w:pPr>
      <w:r>
        <w:rPr>
          <w:rStyle w:val="c3"/>
          <w:b/>
          <w:bCs/>
          <w:color w:val="000000"/>
          <w:sz w:val="28"/>
          <w:szCs w:val="28"/>
        </w:rPr>
        <w:t>Подготовила: Авхадиева Г.И.</w:t>
      </w:r>
    </w:p>
    <w:p w:rsidR="008F3448" w:rsidRDefault="008F3448" w:rsidP="008F3448">
      <w:pPr>
        <w:pStyle w:val="c5"/>
        <w:shd w:val="clear" w:color="auto" w:fill="FFFFFF"/>
        <w:spacing w:before="0" w:beforeAutospacing="0" w:after="0" w:afterAutospacing="0"/>
        <w:ind w:firstLine="710"/>
        <w:jc w:val="right"/>
        <w:rPr>
          <w:color w:val="000000"/>
          <w:sz w:val="20"/>
          <w:szCs w:val="20"/>
        </w:rPr>
      </w:pP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квартире:</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балуйся дома со спичками и зажигалками. Это одна из причин пожаров.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суши белье над плитой. Оно может загореться.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Ни в коем случае не зажигай фейерверки, свечи или бенгальские огни дома без взрослых.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деревне:</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Никогда не прикасайся голыми руками к металлическим частям печки. Ты можешь получить серьезный ожог.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трогай без разрешения взрослых печную заслонку. Если ее закрыть раньше времени, в доме скопится угарный газ, и можно задохнуться.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лесу:</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Пожар - самая большая опасность в лесу. Поэтому не разводи костер без взрослых.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балуйся с огнем. В сухую жаркую погоду достаточно одной спички или искры от фейерверка, чтобы лес загорелся.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Если пожар все-таки начался, немедленно выбегай из леса. Старайся бежать в ту сторону, откуда дует ветер.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Выйдя из леса, обязательно сообщи о пожаре взрослым.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Если начался пожар, а взрослых дома нет, поступай так:</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lastRenderedPageBreak/>
        <w:t>- Если огонь небольшой, можно попробовать сразу же затушить его, набросив на него плотную ткань или одеяло, заливая водой или засыпая песком.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Если в помещение проник дым, надо смочить водой одежду, покрыть голову мокрой салфеткой и выходить, пригнувшись или ползком.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Наполни водой ванну, ведра, тазы. Можешь облить водой двери и пол.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При пожаре в подъезде никогда не садись в лифт. Он может отключиться, и ты задохнешься.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Когда приедут пожарные, во всем их слушайся и не бойся. Они лучше знают, как тебя спасти.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Запомните самое главное правило не только при пожаре, но и при любой другой опасности: </w:t>
      </w:r>
      <w:r>
        <w:rPr>
          <w:rStyle w:val="c3"/>
          <w:b/>
          <w:bCs/>
          <w:color w:val="000000"/>
          <w:sz w:val="28"/>
          <w:szCs w:val="28"/>
        </w:rPr>
        <w:t>«Не поддавайтесь панике и не теряйте самообладания!»</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8F3448" w:rsidRDefault="008F3448" w:rsidP="008F3448">
      <w:pPr>
        <w:pStyle w:val="c5"/>
        <w:shd w:val="clear" w:color="auto" w:fill="FFFFFF"/>
        <w:spacing w:before="0" w:beforeAutospacing="0" w:after="0" w:afterAutospacing="0"/>
        <w:ind w:firstLine="710"/>
        <w:jc w:val="center"/>
        <w:rPr>
          <w:color w:val="000000"/>
          <w:sz w:val="20"/>
          <w:szCs w:val="20"/>
        </w:rPr>
      </w:pPr>
      <w:r>
        <w:rPr>
          <w:rStyle w:val="c3"/>
          <w:b/>
          <w:bCs/>
          <w:color w:val="000000"/>
          <w:sz w:val="28"/>
          <w:szCs w:val="28"/>
        </w:rPr>
        <w:t>Опасные игры</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w:t>
      </w:r>
      <w:r>
        <w:rPr>
          <w:rStyle w:val="c2"/>
          <w:color w:val="000000"/>
          <w:sz w:val="28"/>
          <w:szCs w:val="28"/>
        </w:rPr>
        <w:lastRenderedPageBreak/>
        <w:t>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Обрести уверенность или постоянный страх за детей зависит от Вас.</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Помните об опасности возникновения пожара в доме:</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 </w:t>
      </w:r>
      <w:r>
        <w:rPr>
          <w:rStyle w:val="c2"/>
          <w:color w:val="000000"/>
          <w:sz w:val="28"/>
          <w:szCs w:val="28"/>
        </w:rPr>
        <w:t>Чаще беседуйте с детьми о мерах пожарной безопасности.</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давайте детям играть спичками.</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Учите детей правильному пользованию бытовыми электроприборами.</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разрешайте детям самостоятельно включать освещение новогодней ёлки.</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Знайте, что хлопушки, свечи, бенгальские огни могут стать причиной пожара и травм.</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Будьте осторожны при пользовании даже разрешённых и проверенных пиротехнических игрушек.</w:t>
      </w:r>
    </w:p>
    <w:p w:rsidR="008F3448" w:rsidRDefault="008F3448" w:rsidP="008F3448">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5C28D7" w:rsidRDefault="005C28D7"/>
    <w:sectPr w:rsidR="005C28D7" w:rsidSect="005C2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F3448"/>
    <w:rsid w:val="00003B02"/>
    <w:rsid w:val="00006296"/>
    <w:rsid w:val="000110A4"/>
    <w:rsid w:val="000122C3"/>
    <w:rsid w:val="00012F9D"/>
    <w:rsid w:val="000214DD"/>
    <w:rsid w:val="000256FB"/>
    <w:rsid w:val="00027EA6"/>
    <w:rsid w:val="00031F0A"/>
    <w:rsid w:val="00037EC3"/>
    <w:rsid w:val="00041700"/>
    <w:rsid w:val="000465D1"/>
    <w:rsid w:val="0004705A"/>
    <w:rsid w:val="00051C55"/>
    <w:rsid w:val="00057B34"/>
    <w:rsid w:val="00061EBC"/>
    <w:rsid w:val="00074AF4"/>
    <w:rsid w:val="00080F6E"/>
    <w:rsid w:val="00081C01"/>
    <w:rsid w:val="00082792"/>
    <w:rsid w:val="00085269"/>
    <w:rsid w:val="00091DB8"/>
    <w:rsid w:val="000A462C"/>
    <w:rsid w:val="000B6B33"/>
    <w:rsid w:val="000B7A7A"/>
    <w:rsid w:val="000C12C9"/>
    <w:rsid w:val="000C2EFC"/>
    <w:rsid w:val="000C4E0E"/>
    <w:rsid w:val="000C55FA"/>
    <w:rsid w:val="000C786C"/>
    <w:rsid w:val="000D1254"/>
    <w:rsid w:val="000D4334"/>
    <w:rsid w:val="000D69E0"/>
    <w:rsid w:val="000E1098"/>
    <w:rsid w:val="000E2A84"/>
    <w:rsid w:val="001020D4"/>
    <w:rsid w:val="001150EB"/>
    <w:rsid w:val="001211C6"/>
    <w:rsid w:val="00121746"/>
    <w:rsid w:val="00123824"/>
    <w:rsid w:val="0013450B"/>
    <w:rsid w:val="001415EA"/>
    <w:rsid w:val="00145B8A"/>
    <w:rsid w:val="00145F0C"/>
    <w:rsid w:val="00164E77"/>
    <w:rsid w:val="001663A7"/>
    <w:rsid w:val="00166EAF"/>
    <w:rsid w:val="00170D47"/>
    <w:rsid w:val="001715DF"/>
    <w:rsid w:val="0017339D"/>
    <w:rsid w:val="00173B76"/>
    <w:rsid w:val="00177904"/>
    <w:rsid w:val="00177A76"/>
    <w:rsid w:val="001A11E1"/>
    <w:rsid w:val="001B2387"/>
    <w:rsid w:val="001B5792"/>
    <w:rsid w:val="001B691C"/>
    <w:rsid w:val="001B6DEA"/>
    <w:rsid w:val="001C1A3A"/>
    <w:rsid w:val="001C5637"/>
    <w:rsid w:val="001E3F7C"/>
    <w:rsid w:val="001E78FD"/>
    <w:rsid w:val="001F4D11"/>
    <w:rsid w:val="00221512"/>
    <w:rsid w:val="00230778"/>
    <w:rsid w:val="00247B0E"/>
    <w:rsid w:val="00247D79"/>
    <w:rsid w:val="00254BE6"/>
    <w:rsid w:val="00255AC9"/>
    <w:rsid w:val="00256435"/>
    <w:rsid w:val="0026149D"/>
    <w:rsid w:val="00266B57"/>
    <w:rsid w:val="00271879"/>
    <w:rsid w:val="002823ED"/>
    <w:rsid w:val="002A0D42"/>
    <w:rsid w:val="002A31CD"/>
    <w:rsid w:val="002A705D"/>
    <w:rsid w:val="002B0923"/>
    <w:rsid w:val="002B0F81"/>
    <w:rsid w:val="002B1404"/>
    <w:rsid w:val="002B1708"/>
    <w:rsid w:val="002B4766"/>
    <w:rsid w:val="002C2AF7"/>
    <w:rsid w:val="002D719D"/>
    <w:rsid w:val="002E415A"/>
    <w:rsid w:val="002E7DCF"/>
    <w:rsid w:val="00300C50"/>
    <w:rsid w:val="003104DA"/>
    <w:rsid w:val="00317BD2"/>
    <w:rsid w:val="003259C9"/>
    <w:rsid w:val="00326ED2"/>
    <w:rsid w:val="00334203"/>
    <w:rsid w:val="00334E84"/>
    <w:rsid w:val="003423CD"/>
    <w:rsid w:val="00354BCD"/>
    <w:rsid w:val="003749C4"/>
    <w:rsid w:val="003805CA"/>
    <w:rsid w:val="00381822"/>
    <w:rsid w:val="00384042"/>
    <w:rsid w:val="003A0961"/>
    <w:rsid w:val="003A17D8"/>
    <w:rsid w:val="003A4F9F"/>
    <w:rsid w:val="003B1F4A"/>
    <w:rsid w:val="003B4779"/>
    <w:rsid w:val="003C01FB"/>
    <w:rsid w:val="003C0D78"/>
    <w:rsid w:val="003C723C"/>
    <w:rsid w:val="003E307E"/>
    <w:rsid w:val="003E703A"/>
    <w:rsid w:val="003F2A05"/>
    <w:rsid w:val="003F2CE3"/>
    <w:rsid w:val="00411416"/>
    <w:rsid w:val="00421A67"/>
    <w:rsid w:val="00426A9E"/>
    <w:rsid w:val="00431259"/>
    <w:rsid w:val="0044257E"/>
    <w:rsid w:val="004514BF"/>
    <w:rsid w:val="004546FC"/>
    <w:rsid w:val="00457CFE"/>
    <w:rsid w:val="00467847"/>
    <w:rsid w:val="0047132C"/>
    <w:rsid w:val="0047308A"/>
    <w:rsid w:val="00473C2B"/>
    <w:rsid w:val="0048526E"/>
    <w:rsid w:val="0048795C"/>
    <w:rsid w:val="00490A7D"/>
    <w:rsid w:val="004A12DF"/>
    <w:rsid w:val="004B514D"/>
    <w:rsid w:val="004D05E7"/>
    <w:rsid w:val="004D18F0"/>
    <w:rsid w:val="004D34C0"/>
    <w:rsid w:val="004D3C3B"/>
    <w:rsid w:val="004E0050"/>
    <w:rsid w:val="004E6A4F"/>
    <w:rsid w:val="004F0DD6"/>
    <w:rsid w:val="004F5F00"/>
    <w:rsid w:val="00500B3F"/>
    <w:rsid w:val="00502272"/>
    <w:rsid w:val="00515CB7"/>
    <w:rsid w:val="005164C7"/>
    <w:rsid w:val="00516569"/>
    <w:rsid w:val="00525032"/>
    <w:rsid w:val="00532117"/>
    <w:rsid w:val="00532F6B"/>
    <w:rsid w:val="00535E5F"/>
    <w:rsid w:val="00542C4B"/>
    <w:rsid w:val="0055517C"/>
    <w:rsid w:val="00557263"/>
    <w:rsid w:val="00557E23"/>
    <w:rsid w:val="0056755F"/>
    <w:rsid w:val="00580B0A"/>
    <w:rsid w:val="0058455F"/>
    <w:rsid w:val="00584D96"/>
    <w:rsid w:val="00584E7D"/>
    <w:rsid w:val="00584FE3"/>
    <w:rsid w:val="00586052"/>
    <w:rsid w:val="005A60A3"/>
    <w:rsid w:val="005A7EAC"/>
    <w:rsid w:val="005B067C"/>
    <w:rsid w:val="005B4D1F"/>
    <w:rsid w:val="005C28D7"/>
    <w:rsid w:val="005C2973"/>
    <w:rsid w:val="005C7C3B"/>
    <w:rsid w:val="005D0775"/>
    <w:rsid w:val="005D2091"/>
    <w:rsid w:val="005D6B39"/>
    <w:rsid w:val="005D7436"/>
    <w:rsid w:val="005E3FDA"/>
    <w:rsid w:val="005E5C2F"/>
    <w:rsid w:val="005F5804"/>
    <w:rsid w:val="00600111"/>
    <w:rsid w:val="00600E9F"/>
    <w:rsid w:val="0060441E"/>
    <w:rsid w:val="00606669"/>
    <w:rsid w:val="00637D8F"/>
    <w:rsid w:val="00640A80"/>
    <w:rsid w:val="0064242B"/>
    <w:rsid w:val="0064387C"/>
    <w:rsid w:val="00645024"/>
    <w:rsid w:val="00647BED"/>
    <w:rsid w:val="006503A7"/>
    <w:rsid w:val="00655ECE"/>
    <w:rsid w:val="0066174D"/>
    <w:rsid w:val="00663341"/>
    <w:rsid w:val="00664FE6"/>
    <w:rsid w:val="0066784A"/>
    <w:rsid w:val="0068403A"/>
    <w:rsid w:val="006955F4"/>
    <w:rsid w:val="006A45F6"/>
    <w:rsid w:val="006A6843"/>
    <w:rsid w:val="006B0CF9"/>
    <w:rsid w:val="006B3B70"/>
    <w:rsid w:val="006C5635"/>
    <w:rsid w:val="006C71D7"/>
    <w:rsid w:val="006D1745"/>
    <w:rsid w:val="006E0B30"/>
    <w:rsid w:val="006E5917"/>
    <w:rsid w:val="006E7634"/>
    <w:rsid w:val="006F196E"/>
    <w:rsid w:val="00705A85"/>
    <w:rsid w:val="0071328C"/>
    <w:rsid w:val="00726E3A"/>
    <w:rsid w:val="00730E08"/>
    <w:rsid w:val="00733643"/>
    <w:rsid w:val="007508DD"/>
    <w:rsid w:val="00754B14"/>
    <w:rsid w:val="007720FB"/>
    <w:rsid w:val="00780143"/>
    <w:rsid w:val="00780339"/>
    <w:rsid w:val="00780BAF"/>
    <w:rsid w:val="0079786E"/>
    <w:rsid w:val="007B5FAA"/>
    <w:rsid w:val="007B71F5"/>
    <w:rsid w:val="007D169A"/>
    <w:rsid w:val="007D2CE0"/>
    <w:rsid w:val="007D79E5"/>
    <w:rsid w:val="007E041F"/>
    <w:rsid w:val="007E0E08"/>
    <w:rsid w:val="007E110E"/>
    <w:rsid w:val="007E3DB4"/>
    <w:rsid w:val="007F3E46"/>
    <w:rsid w:val="007F5FBC"/>
    <w:rsid w:val="007F6BD7"/>
    <w:rsid w:val="00805047"/>
    <w:rsid w:val="00810B51"/>
    <w:rsid w:val="0081196F"/>
    <w:rsid w:val="00822415"/>
    <w:rsid w:val="00825C2D"/>
    <w:rsid w:val="008310DE"/>
    <w:rsid w:val="00832C92"/>
    <w:rsid w:val="00833B9D"/>
    <w:rsid w:val="0083680E"/>
    <w:rsid w:val="008368E0"/>
    <w:rsid w:val="0085027F"/>
    <w:rsid w:val="0085143E"/>
    <w:rsid w:val="00851E29"/>
    <w:rsid w:val="008575B4"/>
    <w:rsid w:val="00864A4B"/>
    <w:rsid w:val="00866F18"/>
    <w:rsid w:val="008708B5"/>
    <w:rsid w:val="00880614"/>
    <w:rsid w:val="00887CE8"/>
    <w:rsid w:val="008A7B8B"/>
    <w:rsid w:val="008C3103"/>
    <w:rsid w:val="008D1C91"/>
    <w:rsid w:val="008D42F9"/>
    <w:rsid w:val="008F3448"/>
    <w:rsid w:val="0090099A"/>
    <w:rsid w:val="00901A2B"/>
    <w:rsid w:val="00901B1D"/>
    <w:rsid w:val="009052B0"/>
    <w:rsid w:val="009064D4"/>
    <w:rsid w:val="009074CD"/>
    <w:rsid w:val="0091184E"/>
    <w:rsid w:val="00911A97"/>
    <w:rsid w:val="00912A23"/>
    <w:rsid w:val="009168D7"/>
    <w:rsid w:val="0091728C"/>
    <w:rsid w:val="0091772D"/>
    <w:rsid w:val="0092357E"/>
    <w:rsid w:val="009333D3"/>
    <w:rsid w:val="00940D7F"/>
    <w:rsid w:val="0094435A"/>
    <w:rsid w:val="00947696"/>
    <w:rsid w:val="0096380C"/>
    <w:rsid w:val="00964D70"/>
    <w:rsid w:val="009657F6"/>
    <w:rsid w:val="00965AE7"/>
    <w:rsid w:val="009711AA"/>
    <w:rsid w:val="009759D7"/>
    <w:rsid w:val="00983436"/>
    <w:rsid w:val="009A1471"/>
    <w:rsid w:val="009A64C7"/>
    <w:rsid w:val="009B22F2"/>
    <w:rsid w:val="009B38EF"/>
    <w:rsid w:val="009C2E8B"/>
    <w:rsid w:val="009D08A8"/>
    <w:rsid w:val="009D432B"/>
    <w:rsid w:val="009E19A3"/>
    <w:rsid w:val="009E1C18"/>
    <w:rsid w:val="009E2B46"/>
    <w:rsid w:val="009E4EAE"/>
    <w:rsid w:val="009E5EDE"/>
    <w:rsid w:val="009F259C"/>
    <w:rsid w:val="00A06FF9"/>
    <w:rsid w:val="00A07A03"/>
    <w:rsid w:val="00A110CC"/>
    <w:rsid w:val="00A14310"/>
    <w:rsid w:val="00A26152"/>
    <w:rsid w:val="00A31880"/>
    <w:rsid w:val="00A350DC"/>
    <w:rsid w:val="00A3629C"/>
    <w:rsid w:val="00A41352"/>
    <w:rsid w:val="00A47788"/>
    <w:rsid w:val="00A54BE6"/>
    <w:rsid w:val="00A560EA"/>
    <w:rsid w:val="00A57D22"/>
    <w:rsid w:val="00A634D2"/>
    <w:rsid w:val="00A63C4C"/>
    <w:rsid w:val="00A65358"/>
    <w:rsid w:val="00A67885"/>
    <w:rsid w:val="00A67DCA"/>
    <w:rsid w:val="00A725BA"/>
    <w:rsid w:val="00A76D31"/>
    <w:rsid w:val="00A8150D"/>
    <w:rsid w:val="00A8284B"/>
    <w:rsid w:val="00A84DCC"/>
    <w:rsid w:val="00A92DBD"/>
    <w:rsid w:val="00A93CD3"/>
    <w:rsid w:val="00A93CDC"/>
    <w:rsid w:val="00A973D2"/>
    <w:rsid w:val="00AB68EC"/>
    <w:rsid w:val="00AB7D09"/>
    <w:rsid w:val="00AC4A93"/>
    <w:rsid w:val="00AC6AB1"/>
    <w:rsid w:val="00AD1E37"/>
    <w:rsid w:val="00AD78DA"/>
    <w:rsid w:val="00AE2096"/>
    <w:rsid w:val="00AF2114"/>
    <w:rsid w:val="00AF5C3A"/>
    <w:rsid w:val="00B0231E"/>
    <w:rsid w:val="00B10874"/>
    <w:rsid w:val="00B11254"/>
    <w:rsid w:val="00B12EBB"/>
    <w:rsid w:val="00B14F4E"/>
    <w:rsid w:val="00B34F91"/>
    <w:rsid w:val="00B36DB0"/>
    <w:rsid w:val="00B427A8"/>
    <w:rsid w:val="00B50F8B"/>
    <w:rsid w:val="00B513C1"/>
    <w:rsid w:val="00B5728C"/>
    <w:rsid w:val="00B57C0A"/>
    <w:rsid w:val="00B65629"/>
    <w:rsid w:val="00B7320D"/>
    <w:rsid w:val="00B73A23"/>
    <w:rsid w:val="00B74831"/>
    <w:rsid w:val="00B77A8F"/>
    <w:rsid w:val="00B80ACD"/>
    <w:rsid w:val="00B8151D"/>
    <w:rsid w:val="00B853AC"/>
    <w:rsid w:val="00B90BAD"/>
    <w:rsid w:val="00B95920"/>
    <w:rsid w:val="00BA2E79"/>
    <w:rsid w:val="00BA343C"/>
    <w:rsid w:val="00BB0660"/>
    <w:rsid w:val="00BD28F9"/>
    <w:rsid w:val="00BD3AFC"/>
    <w:rsid w:val="00BD666F"/>
    <w:rsid w:val="00BE28C0"/>
    <w:rsid w:val="00BE5C6D"/>
    <w:rsid w:val="00BE7205"/>
    <w:rsid w:val="00C00C12"/>
    <w:rsid w:val="00C052C4"/>
    <w:rsid w:val="00C06A6C"/>
    <w:rsid w:val="00C156D9"/>
    <w:rsid w:val="00C31C1D"/>
    <w:rsid w:val="00C34D6B"/>
    <w:rsid w:val="00C40C90"/>
    <w:rsid w:val="00C42FB0"/>
    <w:rsid w:val="00C43032"/>
    <w:rsid w:val="00C44907"/>
    <w:rsid w:val="00C505DB"/>
    <w:rsid w:val="00C50FFC"/>
    <w:rsid w:val="00C56FBE"/>
    <w:rsid w:val="00C60547"/>
    <w:rsid w:val="00C6651C"/>
    <w:rsid w:val="00C704C3"/>
    <w:rsid w:val="00C71D11"/>
    <w:rsid w:val="00C71FD1"/>
    <w:rsid w:val="00C72CA9"/>
    <w:rsid w:val="00C774A0"/>
    <w:rsid w:val="00C77E9E"/>
    <w:rsid w:val="00C86E62"/>
    <w:rsid w:val="00C928DA"/>
    <w:rsid w:val="00C940C7"/>
    <w:rsid w:val="00C97531"/>
    <w:rsid w:val="00CA399A"/>
    <w:rsid w:val="00CA5AA6"/>
    <w:rsid w:val="00CC6063"/>
    <w:rsid w:val="00CD543B"/>
    <w:rsid w:val="00CE236B"/>
    <w:rsid w:val="00CE4AA9"/>
    <w:rsid w:val="00CE6A63"/>
    <w:rsid w:val="00CF74E9"/>
    <w:rsid w:val="00D01200"/>
    <w:rsid w:val="00D01E12"/>
    <w:rsid w:val="00D02CD1"/>
    <w:rsid w:val="00D122FC"/>
    <w:rsid w:val="00D22E05"/>
    <w:rsid w:val="00D32929"/>
    <w:rsid w:val="00D37FB7"/>
    <w:rsid w:val="00D6298C"/>
    <w:rsid w:val="00D74A81"/>
    <w:rsid w:val="00D86AEA"/>
    <w:rsid w:val="00D9077B"/>
    <w:rsid w:val="00DA6C49"/>
    <w:rsid w:val="00DA7391"/>
    <w:rsid w:val="00DA7A4C"/>
    <w:rsid w:val="00DB54EA"/>
    <w:rsid w:val="00DC5384"/>
    <w:rsid w:val="00DD4805"/>
    <w:rsid w:val="00DF0190"/>
    <w:rsid w:val="00E00478"/>
    <w:rsid w:val="00E026C3"/>
    <w:rsid w:val="00E059D3"/>
    <w:rsid w:val="00E10118"/>
    <w:rsid w:val="00E11D01"/>
    <w:rsid w:val="00E14CC0"/>
    <w:rsid w:val="00E17AB2"/>
    <w:rsid w:val="00E205D0"/>
    <w:rsid w:val="00E2374F"/>
    <w:rsid w:val="00E36B2C"/>
    <w:rsid w:val="00E521BB"/>
    <w:rsid w:val="00E55425"/>
    <w:rsid w:val="00E5573A"/>
    <w:rsid w:val="00E57389"/>
    <w:rsid w:val="00E617D9"/>
    <w:rsid w:val="00E63566"/>
    <w:rsid w:val="00E643FF"/>
    <w:rsid w:val="00E737E4"/>
    <w:rsid w:val="00E74AB4"/>
    <w:rsid w:val="00E93ECB"/>
    <w:rsid w:val="00E94138"/>
    <w:rsid w:val="00E94534"/>
    <w:rsid w:val="00E976E2"/>
    <w:rsid w:val="00EB0539"/>
    <w:rsid w:val="00EB6DCA"/>
    <w:rsid w:val="00EB7B26"/>
    <w:rsid w:val="00ED5328"/>
    <w:rsid w:val="00ED5865"/>
    <w:rsid w:val="00EF6930"/>
    <w:rsid w:val="00EF6C08"/>
    <w:rsid w:val="00F129B3"/>
    <w:rsid w:val="00F2469D"/>
    <w:rsid w:val="00F27F9D"/>
    <w:rsid w:val="00F334F5"/>
    <w:rsid w:val="00F35D78"/>
    <w:rsid w:val="00F50667"/>
    <w:rsid w:val="00F61573"/>
    <w:rsid w:val="00F71968"/>
    <w:rsid w:val="00F80FE3"/>
    <w:rsid w:val="00F94AEE"/>
    <w:rsid w:val="00F95422"/>
    <w:rsid w:val="00F95940"/>
    <w:rsid w:val="00FA0833"/>
    <w:rsid w:val="00FA18DB"/>
    <w:rsid w:val="00FA43CA"/>
    <w:rsid w:val="00FA6A44"/>
    <w:rsid w:val="00FB0208"/>
    <w:rsid w:val="00FB0F9F"/>
    <w:rsid w:val="00FC0B55"/>
    <w:rsid w:val="00FC517C"/>
    <w:rsid w:val="00FD6A00"/>
    <w:rsid w:val="00FD7202"/>
    <w:rsid w:val="00FE046D"/>
    <w:rsid w:val="00FE20A0"/>
    <w:rsid w:val="00FE3068"/>
    <w:rsid w:val="00FF0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F34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F3448"/>
  </w:style>
  <w:style w:type="paragraph" w:customStyle="1" w:styleId="c0">
    <w:name w:val="c0"/>
    <w:basedOn w:val="a"/>
    <w:rsid w:val="008F34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F3448"/>
  </w:style>
</w:styles>
</file>

<file path=word/webSettings.xml><?xml version="1.0" encoding="utf-8"?>
<w:webSettings xmlns:r="http://schemas.openxmlformats.org/officeDocument/2006/relationships" xmlns:w="http://schemas.openxmlformats.org/wordprocessingml/2006/main">
  <w:divs>
    <w:div w:id="760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2022-12-04T15:10:00Z</dcterms:created>
  <dcterms:modified xsi:type="dcterms:W3CDTF">2022-12-04T15:14:00Z</dcterms:modified>
</cp:coreProperties>
</file>