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400"/>
      </w:tblGrid>
      <w:tr w:rsidR="00F8141F" w:rsidRPr="004A3402" w14:paraId="45D912D5" w14:textId="77777777" w:rsidTr="00541B82">
        <w:trPr>
          <w:jc w:val="center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22A454B" w14:textId="77777777" w:rsidR="00F8141F" w:rsidRPr="004A3402" w:rsidRDefault="00F8141F" w:rsidP="00F611F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b/>
                <w:color w:val="0070C0"/>
                <w:sz w:val="28"/>
                <w:szCs w:val="28"/>
              </w:rPr>
            </w:pPr>
            <w:r w:rsidRPr="004A3402">
              <w:rPr>
                <w:rFonts w:ascii="Gisha" w:hAnsi="Gisha" w:cs="Gisha"/>
                <w:b/>
                <w:color w:val="0070C0"/>
                <w:sz w:val="28"/>
                <w:szCs w:val="28"/>
              </w:rPr>
              <w:t>THÈME</w:t>
            </w:r>
          </w:p>
        </w:tc>
        <w:tc>
          <w:tcPr>
            <w:tcW w:w="6400" w:type="dxa"/>
            <w:shd w:val="clear" w:color="auto" w:fill="F2F2F2" w:themeFill="background1" w:themeFillShade="F2"/>
            <w:vAlign w:val="center"/>
          </w:tcPr>
          <w:p w14:paraId="7A09FA7C" w14:textId="77777777" w:rsidR="00527A38" w:rsidRDefault="00527A38" w:rsidP="0057048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0070C0"/>
                <w:sz w:val="28"/>
                <w:szCs w:val="28"/>
              </w:rPr>
            </w:pPr>
          </w:p>
          <w:p w14:paraId="5013101D" w14:textId="5567613B" w:rsidR="0057048B" w:rsidRPr="0055477B" w:rsidRDefault="004A3402" w:rsidP="0055477B">
            <w:pPr>
              <w:spacing w:after="0" w:line="240" w:lineRule="auto"/>
              <w:ind w:firstLine="0"/>
              <w:contextualSpacing/>
              <w:jc w:val="both"/>
              <w:rPr>
                <w:rFonts w:ascii="Gisha" w:hAnsi="Gisha" w:cs="Gisha"/>
                <w:color w:val="0070C0"/>
                <w:sz w:val="32"/>
                <w:szCs w:val="32"/>
              </w:rPr>
            </w:pPr>
            <w:r w:rsidRPr="0055477B">
              <w:rPr>
                <w:rFonts w:ascii="Gisha" w:hAnsi="Gisha" w:cs="Gisha"/>
                <w:color w:val="0070C0"/>
                <w:sz w:val="32"/>
                <w:szCs w:val="32"/>
              </w:rPr>
              <w:t>Regarder le monde, inventer des mondes</w:t>
            </w:r>
            <w:r w:rsidR="00837D94" w:rsidRPr="0055477B">
              <w:rPr>
                <w:rFonts w:ascii="Gisha" w:hAnsi="Gisha" w:cs="Gisha"/>
                <w:color w:val="0070C0"/>
                <w:sz w:val="32"/>
                <w:szCs w:val="32"/>
              </w:rPr>
              <w:t>.</w:t>
            </w:r>
          </w:p>
          <w:p w14:paraId="5799BC16" w14:textId="77777777" w:rsidR="00837D94" w:rsidRPr="0055477B" w:rsidRDefault="004A3402" w:rsidP="0057048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0070C0"/>
                <w:sz w:val="36"/>
                <w:szCs w:val="36"/>
              </w:rPr>
            </w:pPr>
            <w:r w:rsidRPr="0055477B">
              <w:rPr>
                <w:rFonts w:ascii="Gisha" w:hAnsi="Gisha" w:cs="Gisha"/>
                <w:color w:val="0070C0"/>
                <w:sz w:val="36"/>
                <w:szCs w:val="36"/>
              </w:rPr>
              <w:t>VISIONS POÉTIQUES DU MONDE</w:t>
            </w:r>
            <w:r w:rsidR="00CC777D" w:rsidRPr="0055477B">
              <w:rPr>
                <w:rFonts w:ascii="Gisha" w:hAnsi="Gisha" w:cs="Gisha"/>
                <w:color w:val="0070C0"/>
                <w:sz w:val="36"/>
                <w:szCs w:val="36"/>
              </w:rPr>
              <w:t>.</w:t>
            </w:r>
          </w:p>
          <w:p w14:paraId="5E03762A" w14:textId="6BDB5005" w:rsidR="00527A38" w:rsidRPr="004A3402" w:rsidRDefault="00527A38" w:rsidP="0057048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0070C0"/>
                <w:sz w:val="28"/>
                <w:szCs w:val="28"/>
              </w:rPr>
            </w:pPr>
          </w:p>
        </w:tc>
      </w:tr>
      <w:tr w:rsidR="00F8141F" w:rsidRPr="004A3402" w14:paraId="3D6B1181" w14:textId="77777777" w:rsidTr="00D05FCB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3B44C99" w14:textId="3A96A81B" w:rsidR="00F8141F" w:rsidRPr="004A3402" w:rsidRDefault="00F8141F" w:rsidP="00F611F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C00000"/>
              </w:rPr>
            </w:pPr>
            <w:r w:rsidRPr="004A3402">
              <w:rPr>
                <w:rFonts w:ascii="Gisha" w:hAnsi="Gisha" w:cs="Gisha"/>
                <w:b/>
                <w:color w:val="C00000"/>
                <w:sz w:val="28"/>
                <w:szCs w:val="28"/>
              </w:rPr>
              <w:t xml:space="preserve">SÉQUENCE </w:t>
            </w:r>
            <w:r w:rsidR="00904BC8">
              <w:rPr>
                <w:rFonts w:ascii="Gisha" w:hAnsi="Gisha" w:cs="Gisha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6400" w:type="dxa"/>
            <w:shd w:val="clear" w:color="auto" w:fill="auto"/>
          </w:tcPr>
          <w:p w14:paraId="26EB4D8B" w14:textId="77777777" w:rsidR="0057048B" w:rsidRPr="004A3402" w:rsidRDefault="0057048B" w:rsidP="0057048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C00000"/>
                <w:sz w:val="28"/>
                <w:szCs w:val="28"/>
              </w:rPr>
            </w:pPr>
          </w:p>
          <w:p w14:paraId="2C0A9DAC" w14:textId="37E40B1E" w:rsidR="00F8141F" w:rsidRPr="004A3402" w:rsidRDefault="004A3402" w:rsidP="0057048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C00000"/>
                <w:sz w:val="36"/>
                <w:szCs w:val="36"/>
              </w:rPr>
            </w:pPr>
            <w:r>
              <w:rPr>
                <w:rFonts w:ascii="Gisha" w:hAnsi="Gisha" w:cs="Gisha"/>
                <w:color w:val="C00000"/>
                <w:sz w:val="36"/>
                <w:szCs w:val="36"/>
              </w:rPr>
              <w:t>L’inventivité poétique</w:t>
            </w:r>
            <w:r w:rsidR="002A5284" w:rsidRPr="004A3402">
              <w:rPr>
                <w:rFonts w:ascii="Gisha" w:hAnsi="Gisha" w:cs="Gisha"/>
                <w:color w:val="C00000"/>
                <w:sz w:val="36"/>
                <w:szCs w:val="36"/>
              </w:rPr>
              <w:t>.</w:t>
            </w:r>
          </w:p>
          <w:p w14:paraId="2E4F9099" w14:textId="77777777" w:rsidR="0057048B" w:rsidRPr="004A3402" w:rsidRDefault="0057048B" w:rsidP="0057048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C00000"/>
                <w:sz w:val="28"/>
                <w:szCs w:val="28"/>
              </w:rPr>
            </w:pPr>
          </w:p>
        </w:tc>
      </w:tr>
      <w:tr w:rsidR="0057048B" w:rsidRPr="004A3402" w14:paraId="130C6BB9" w14:textId="77777777" w:rsidTr="00D05FCB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F8B461F" w14:textId="77777777" w:rsidR="0057048B" w:rsidRPr="004A3402" w:rsidRDefault="0057048B" w:rsidP="00F611F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b/>
                <w:color w:val="7030A0"/>
                <w:sz w:val="28"/>
                <w:szCs w:val="28"/>
              </w:rPr>
            </w:pPr>
            <w:r w:rsidRPr="004A3402">
              <w:rPr>
                <w:rFonts w:ascii="Gisha" w:hAnsi="Gisha" w:cs="Gisha"/>
                <w:b/>
                <w:color w:val="7030A0"/>
                <w:sz w:val="28"/>
                <w:szCs w:val="28"/>
              </w:rPr>
              <w:t xml:space="preserve">PROBLÉMATIQUE </w:t>
            </w:r>
          </w:p>
        </w:tc>
        <w:tc>
          <w:tcPr>
            <w:tcW w:w="6400" w:type="dxa"/>
            <w:shd w:val="clear" w:color="auto" w:fill="auto"/>
          </w:tcPr>
          <w:p w14:paraId="48F8616B" w14:textId="77777777" w:rsidR="00527A38" w:rsidRDefault="00527A38" w:rsidP="001249E9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7030A0"/>
                <w:sz w:val="28"/>
                <w:szCs w:val="28"/>
              </w:rPr>
            </w:pPr>
          </w:p>
          <w:p w14:paraId="46F8E49E" w14:textId="77777777" w:rsidR="0057048B" w:rsidRDefault="004A3402" w:rsidP="001249E9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7030A0"/>
                <w:sz w:val="28"/>
                <w:szCs w:val="28"/>
              </w:rPr>
            </w:pPr>
            <w:r w:rsidRPr="004A3402">
              <w:rPr>
                <w:rFonts w:ascii="Gisha" w:hAnsi="Gisha" w:cs="Gisha"/>
                <w:color w:val="7030A0"/>
                <w:sz w:val="28"/>
                <w:szCs w:val="28"/>
              </w:rPr>
              <w:t>Comment le poète se fait-il « voyant »</w:t>
            </w:r>
            <w:r w:rsidR="00FF371F" w:rsidRPr="004A3402">
              <w:rPr>
                <w:rFonts w:ascii="Gisha" w:hAnsi="Gisha" w:cs="Gisha"/>
                <w:color w:val="7030A0"/>
                <w:sz w:val="28"/>
                <w:szCs w:val="28"/>
              </w:rPr>
              <w:t> ?</w:t>
            </w:r>
          </w:p>
          <w:p w14:paraId="0D0850B2" w14:textId="7BBE1A03" w:rsidR="00527A38" w:rsidRPr="004A3402" w:rsidRDefault="00527A38" w:rsidP="001249E9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color w:val="7030A0"/>
                <w:sz w:val="28"/>
                <w:szCs w:val="28"/>
              </w:rPr>
            </w:pPr>
          </w:p>
        </w:tc>
      </w:tr>
      <w:tr w:rsidR="007D4632" w:rsidRPr="004A3402" w14:paraId="4F23AAB9" w14:textId="77777777" w:rsidTr="002A3CF4">
        <w:trPr>
          <w:trHeight w:val="1134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E8D4E61" w14:textId="77777777" w:rsidR="007D4632" w:rsidRPr="004A3402" w:rsidRDefault="00F611FB" w:rsidP="00F611F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b/>
                <w:color w:val="00B050"/>
                <w:sz w:val="28"/>
                <w:szCs w:val="28"/>
              </w:rPr>
            </w:pPr>
            <w:r w:rsidRPr="004A3402">
              <w:rPr>
                <w:rFonts w:ascii="Gisha" w:hAnsi="Gisha" w:cs="Gisha"/>
                <w:b/>
                <w:color w:val="00B050"/>
                <w:sz w:val="28"/>
                <w:szCs w:val="28"/>
              </w:rPr>
              <w:t>OBJECTIFS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54330200" w14:textId="77777777" w:rsidR="00527A38" w:rsidRDefault="00527A38" w:rsidP="00527A38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  <w:p w14:paraId="33E0768B" w14:textId="4D628EFC" w:rsidR="004A3402" w:rsidRPr="004A3402" w:rsidRDefault="004A3402" w:rsidP="004A3402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D</w:t>
            </w:r>
            <w:r w:rsidRPr="004A3402">
              <w:rPr>
                <w:rFonts w:ascii="Gisha" w:hAnsi="Gisha" w:cs="Gisha"/>
                <w:sz w:val="20"/>
                <w:szCs w:val="20"/>
              </w:rPr>
              <w:t>écouvrir des</w:t>
            </w:r>
            <w:r>
              <w:rPr>
                <w:rFonts w:ascii="Gisha" w:hAnsi="Gisha" w:cs="Gisha"/>
                <w:sz w:val="20"/>
                <w:szCs w:val="20"/>
              </w:rPr>
              <w:t xml:space="preserve"> </w:t>
            </w:r>
            <w:r w:rsidR="00527A38">
              <w:rPr>
                <w:rFonts w:ascii="Gisha" w:hAnsi="Gisha" w:cs="Gisha"/>
                <w:sz w:val="20"/>
                <w:szCs w:val="20"/>
              </w:rPr>
              <w:t xml:space="preserve">œuvres </w:t>
            </w:r>
            <w:r>
              <w:rPr>
                <w:rFonts w:ascii="Gisha" w:hAnsi="Gisha" w:cs="Gisha"/>
                <w:sz w:val="20"/>
                <w:szCs w:val="20"/>
              </w:rPr>
              <w:t>p</w:t>
            </w:r>
            <w:r w:rsidR="00527A38">
              <w:rPr>
                <w:rFonts w:ascii="Gisha" w:hAnsi="Gisha" w:cs="Gisha"/>
                <w:sz w:val="20"/>
                <w:szCs w:val="20"/>
              </w:rPr>
              <w:t>oétique</w:t>
            </w:r>
            <w:r>
              <w:rPr>
                <w:rFonts w:ascii="Gisha" w:hAnsi="Gisha" w:cs="Gisha"/>
                <w:sz w:val="20"/>
                <w:szCs w:val="20"/>
              </w:rPr>
              <w:t xml:space="preserve">s </w:t>
            </w:r>
            <w:r w:rsidRPr="004A3402">
              <w:rPr>
                <w:rFonts w:ascii="Gisha" w:hAnsi="Gisha" w:cs="Gisha"/>
                <w:sz w:val="20"/>
                <w:szCs w:val="20"/>
              </w:rPr>
              <w:t xml:space="preserve">du </w:t>
            </w:r>
            <w:r w:rsidR="00527A38">
              <w:rPr>
                <w:rFonts w:ascii="Gisha" w:hAnsi="Gisha" w:cs="Gisha"/>
                <w:sz w:val="20"/>
                <w:szCs w:val="20"/>
              </w:rPr>
              <w:t>XIX</w:t>
            </w:r>
            <w:r w:rsidR="00527A38" w:rsidRPr="00527A38">
              <w:rPr>
                <w:rFonts w:ascii="Gisha" w:hAnsi="Gisha" w:cs="Gisha"/>
                <w:sz w:val="20"/>
                <w:szCs w:val="20"/>
                <w:vertAlign w:val="superscript"/>
              </w:rPr>
              <w:t>e</w:t>
            </w:r>
            <w:r w:rsidR="00527A38">
              <w:rPr>
                <w:rFonts w:ascii="Gisha" w:hAnsi="Gisha" w:cs="Gisha"/>
                <w:sz w:val="20"/>
                <w:szCs w:val="20"/>
              </w:rPr>
              <w:t xml:space="preserve"> siècle</w:t>
            </w:r>
          </w:p>
          <w:p w14:paraId="4F08800A" w14:textId="75971F0F" w:rsidR="004A3402" w:rsidRDefault="004A3402" w:rsidP="004A3402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C</w:t>
            </w:r>
            <w:r w:rsidRPr="004A3402">
              <w:rPr>
                <w:rFonts w:ascii="Gisha" w:hAnsi="Gisha" w:cs="Gisha"/>
                <w:sz w:val="20"/>
                <w:szCs w:val="20"/>
              </w:rPr>
              <w:t xml:space="preserve">omprendre que </w:t>
            </w:r>
            <w:r>
              <w:rPr>
                <w:rFonts w:ascii="Gisha" w:hAnsi="Gisha" w:cs="Gisha"/>
                <w:sz w:val="20"/>
                <w:szCs w:val="20"/>
              </w:rPr>
              <w:t>le langage poétique</w:t>
            </w:r>
            <w:r w:rsidRPr="004A3402">
              <w:rPr>
                <w:rFonts w:ascii="Gisha" w:hAnsi="Gisha" w:cs="Gisha"/>
                <w:sz w:val="20"/>
                <w:szCs w:val="20"/>
              </w:rPr>
              <w:t xml:space="preserve"> </w:t>
            </w:r>
            <w:r>
              <w:rPr>
                <w:rFonts w:ascii="Gisha" w:hAnsi="Gisha" w:cs="Gisha"/>
                <w:sz w:val="20"/>
                <w:szCs w:val="20"/>
              </w:rPr>
              <w:t xml:space="preserve">contribue à nous rendre plus </w:t>
            </w:r>
            <w:r w:rsidR="00904BC8">
              <w:rPr>
                <w:rFonts w:ascii="Gisha" w:hAnsi="Gisha" w:cs="Gisha"/>
                <w:sz w:val="20"/>
                <w:szCs w:val="20"/>
              </w:rPr>
              <w:t xml:space="preserve">attentifs et </w:t>
            </w:r>
            <w:r>
              <w:rPr>
                <w:rFonts w:ascii="Gisha" w:hAnsi="Gisha" w:cs="Gisha"/>
                <w:sz w:val="20"/>
                <w:szCs w:val="20"/>
              </w:rPr>
              <w:t>présents</w:t>
            </w:r>
            <w:r w:rsidRPr="004A3402">
              <w:rPr>
                <w:rFonts w:ascii="Gisha" w:hAnsi="Gisha" w:cs="Gisha"/>
                <w:sz w:val="20"/>
                <w:szCs w:val="20"/>
              </w:rPr>
              <w:t xml:space="preserve"> au monde, et </w:t>
            </w:r>
            <w:r w:rsidR="00904BC8">
              <w:rPr>
                <w:rFonts w:ascii="Gisha" w:hAnsi="Gisha" w:cs="Gisha"/>
                <w:sz w:val="20"/>
                <w:szCs w:val="20"/>
              </w:rPr>
              <w:t xml:space="preserve">qu’il </w:t>
            </w:r>
            <w:r w:rsidR="00527A38">
              <w:rPr>
                <w:rFonts w:ascii="Gisha" w:hAnsi="Gisha" w:cs="Gisha"/>
                <w:sz w:val="20"/>
                <w:szCs w:val="20"/>
              </w:rPr>
              <w:t xml:space="preserve">nous invite à lui donner </w:t>
            </w:r>
            <w:r w:rsidR="00904BC8">
              <w:rPr>
                <w:rFonts w:ascii="Gisha" w:hAnsi="Gisha" w:cs="Gisha"/>
                <w:sz w:val="20"/>
                <w:szCs w:val="20"/>
              </w:rPr>
              <w:t>du</w:t>
            </w:r>
            <w:r w:rsidRPr="004A3402">
              <w:rPr>
                <w:rFonts w:ascii="Gisha" w:hAnsi="Gisha" w:cs="Gisha"/>
                <w:sz w:val="20"/>
                <w:szCs w:val="20"/>
              </w:rPr>
              <w:t xml:space="preserve"> sens</w:t>
            </w:r>
          </w:p>
          <w:p w14:paraId="1DB64130" w14:textId="5BF1BB16" w:rsidR="00D05FCB" w:rsidRPr="00091EEE" w:rsidRDefault="004A3402" w:rsidP="00091EEE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Rendre s</w:t>
            </w:r>
            <w:r w:rsidRPr="004A3402">
              <w:rPr>
                <w:rFonts w:ascii="Gisha" w:hAnsi="Gisha" w:cs="Gisha"/>
                <w:sz w:val="20"/>
                <w:szCs w:val="20"/>
              </w:rPr>
              <w:t>ensi</w:t>
            </w:r>
            <w:r>
              <w:rPr>
                <w:rFonts w:ascii="Gisha" w:hAnsi="Gisha" w:cs="Gisha"/>
                <w:sz w:val="20"/>
                <w:szCs w:val="20"/>
              </w:rPr>
              <w:t>ble</w:t>
            </w:r>
            <w:r w:rsidRPr="004A3402">
              <w:rPr>
                <w:rFonts w:ascii="Gisha" w:hAnsi="Gisha" w:cs="Gisha"/>
                <w:sz w:val="20"/>
                <w:szCs w:val="20"/>
              </w:rPr>
              <w:t xml:space="preserve"> à la beauté des textes poétiques</w:t>
            </w:r>
          </w:p>
          <w:p w14:paraId="1E08B565" w14:textId="43E0AF6A" w:rsidR="00527A38" w:rsidRPr="004A3402" w:rsidRDefault="00527A38" w:rsidP="00527A38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541B82" w:rsidRPr="004A3402" w14:paraId="15BE2A5C" w14:textId="77777777" w:rsidTr="008945D4">
        <w:trPr>
          <w:trHeight w:val="85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7AB7ABA" w14:textId="77777777" w:rsidR="00541B82" w:rsidRPr="004A3402" w:rsidRDefault="00541B82" w:rsidP="008945D4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b/>
                <w:sz w:val="28"/>
                <w:szCs w:val="28"/>
              </w:rPr>
            </w:pPr>
            <w:r w:rsidRPr="004A3402">
              <w:rPr>
                <w:rFonts w:ascii="Gisha" w:hAnsi="Gisha" w:cs="Gisha"/>
                <w:b/>
                <w:color w:val="ED7D31" w:themeColor="accent2"/>
                <w:sz w:val="28"/>
                <w:szCs w:val="28"/>
              </w:rPr>
              <w:t>SUPPORT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6740DCAD" w14:textId="77777777" w:rsidR="00527A38" w:rsidRDefault="00527A38" w:rsidP="008945D4">
            <w:pPr>
              <w:spacing w:after="0" w:line="240" w:lineRule="auto"/>
              <w:ind w:firstLine="0"/>
              <w:jc w:val="center"/>
              <w:rPr>
                <w:rFonts w:ascii="Gisha" w:hAnsi="Gisha" w:cs="Gisha"/>
                <w:b/>
                <w:color w:val="ED7D31" w:themeColor="accent2"/>
                <w:sz w:val="24"/>
                <w:szCs w:val="24"/>
              </w:rPr>
            </w:pPr>
          </w:p>
          <w:p w14:paraId="689010BA" w14:textId="5F9B6364" w:rsidR="00541B82" w:rsidRPr="004A3402" w:rsidRDefault="00541B82" w:rsidP="008945D4">
            <w:pPr>
              <w:spacing w:after="0" w:line="240" w:lineRule="auto"/>
              <w:ind w:firstLine="0"/>
              <w:jc w:val="center"/>
              <w:rPr>
                <w:rFonts w:ascii="Gisha" w:hAnsi="Gisha" w:cs="Gisha"/>
                <w:b/>
                <w:color w:val="ED7D31" w:themeColor="accent2"/>
                <w:sz w:val="24"/>
                <w:szCs w:val="24"/>
              </w:rPr>
            </w:pPr>
            <w:r w:rsidRPr="004A3402">
              <w:rPr>
                <w:rFonts w:ascii="Gisha" w:hAnsi="Gisha" w:cs="Gisha"/>
                <w:b/>
                <w:color w:val="ED7D31" w:themeColor="accent2"/>
                <w:sz w:val="24"/>
                <w:szCs w:val="24"/>
              </w:rPr>
              <w:t>Groupement de textes :</w:t>
            </w:r>
          </w:p>
          <w:p w14:paraId="79DEA3A2" w14:textId="77777777" w:rsidR="00541B82" w:rsidRPr="004A3402" w:rsidRDefault="00541B82" w:rsidP="008945D4">
            <w:pPr>
              <w:spacing w:after="0" w:line="240" w:lineRule="auto"/>
              <w:ind w:firstLine="0"/>
              <w:jc w:val="both"/>
              <w:rPr>
                <w:rFonts w:ascii="Gisha" w:hAnsi="Gisha" w:cs="Gisha"/>
                <w:b/>
                <w:sz w:val="20"/>
                <w:szCs w:val="20"/>
              </w:rPr>
            </w:pPr>
          </w:p>
          <w:p w14:paraId="6D38658D" w14:textId="758C1A72" w:rsidR="00541B82" w:rsidRPr="004A3402" w:rsidRDefault="00527A38" w:rsidP="00894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Victor Hugo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>, « </w:t>
            </w:r>
            <w:r>
              <w:rPr>
                <w:rFonts w:ascii="Gisha" w:hAnsi="Gisha" w:cs="Gisha"/>
                <w:sz w:val="20"/>
                <w:szCs w:val="20"/>
              </w:rPr>
              <w:t>Demain dès l’aube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 xml:space="preserve"> », </w:t>
            </w:r>
            <w:r>
              <w:rPr>
                <w:rFonts w:ascii="Gisha" w:hAnsi="Gisha" w:cs="Gisha"/>
                <w:i/>
                <w:sz w:val="20"/>
                <w:szCs w:val="20"/>
              </w:rPr>
              <w:t>Les Contemplations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>, 1</w:t>
            </w:r>
            <w:r>
              <w:rPr>
                <w:rFonts w:ascii="Gisha" w:hAnsi="Gisha" w:cs="Gisha"/>
                <w:sz w:val="20"/>
                <w:szCs w:val="20"/>
              </w:rPr>
              <w:t>856</w:t>
            </w:r>
          </w:p>
          <w:p w14:paraId="279CBB0D" w14:textId="0B23786E" w:rsidR="00541B82" w:rsidRPr="00527A38" w:rsidRDefault="00527A38" w:rsidP="00894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sha" w:hAnsi="Gisha" w:cs="Gisha"/>
                <w:iCs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Arthur Rimbaud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>, « </w:t>
            </w:r>
            <w:r>
              <w:rPr>
                <w:rFonts w:ascii="Gisha" w:hAnsi="Gisha" w:cs="Gisha"/>
                <w:sz w:val="20"/>
                <w:szCs w:val="20"/>
              </w:rPr>
              <w:t>Ma Bohème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 xml:space="preserve"> », </w:t>
            </w:r>
            <w:r>
              <w:rPr>
                <w:rFonts w:ascii="Gisha" w:hAnsi="Gisha" w:cs="Gisha"/>
                <w:i/>
                <w:sz w:val="20"/>
                <w:szCs w:val="20"/>
              </w:rPr>
              <w:t>Poésies</w:t>
            </w:r>
            <w:r w:rsidRPr="00527A38">
              <w:rPr>
                <w:rFonts w:ascii="Gisha" w:hAnsi="Gisha" w:cs="Gisha"/>
                <w:iCs/>
                <w:sz w:val="20"/>
                <w:szCs w:val="20"/>
              </w:rPr>
              <w:t>, 1870</w:t>
            </w:r>
          </w:p>
          <w:p w14:paraId="42C099B2" w14:textId="6ACFC410" w:rsidR="00541B82" w:rsidRPr="004A3402" w:rsidRDefault="00527A38" w:rsidP="008945D4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Paul Verlaine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>, « </w:t>
            </w:r>
            <w:r>
              <w:rPr>
                <w:rFonts w:ascii="Gisha" w:hAnsi="Gisha" w:cs="Gisha"/>
                <w:sz w:val="20"/>
                <w:szCs w:val="20"/>
              </w:rPr>
              <w:t>Croquis parisien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 xml:space="preserve"> », </w:t>
            </w:r>
            <w:r>
              <w:rPr>
                <w:rFonts w:ascii="Gisha" w:hAnsi="Gisha" w:cs="Gisha"/>
                <w:i/>
                <w:sz w:val="20"/>
                <w:szCs w:val="20"/>
              </w:rPr>
              <w:t>Poèmes saturniens</w:t>
            </w:r>
            <w:r w:rsidR="00541B82" w:rsidRPr="004A3402">
              <w:rPr>
                <w:rFonts w:ascii="Gisha" w:hAnsi="Gisha" w:cs="Gisha"/>
                <w:sz w:val="20"/>
                <w:szCs w:val="20"/>
              </w:rPr>
              <w:t xml:space="preserve">, </w:t>
            </w:r>
            <w:r>
              <w:rPr>
                <w:rFonts w:ascii="Gisha" w:hAnsi="Gisha" w:cs="Gisha"/>
                <w:sz w:val="20"/>
                <w:szCs w:val="20"/>
              </w:rPr>
              <w:t>1866</w:t>
            </w:r>
          </w:p>
          <w:p w14:paraId="71D50F70" w14:textId="77777777" w:rsidR="00541B82" w:rsidRPr="004A3402" w:rsidRDefault="00541B82" w:rsidP="008945D4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  <w:tr w:rsidR="00406156" w:rsidRPr="004A3402" w14:paraId="06476058" w14:textId="77777777" w:rsidTr="002A3CF4">
        <w:trPr>
          <w:trHeight w:val="1134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07CCC56C" w14:textId="1531A28B" w:rsidR="00406156" w:rsidRPr="0055477B" w:rsidRDefault="002B3149" w:rsidP="0055477B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b/>
                <w:color w:val="FF00FF"/>
                <w:sz w:val="28"/>
                <w:szCs w:val="28"/>
              </w:rPr>
            </w:pPr>
            <w:r w:rsidRPr="004A3402">
              <w:rPr>
                <w:rFonts w:ascii="Gisha" w:hAnsi="Gisha" w:cs="Gisha"/>
                <w:b/>
                <w:color w:val="FF00FF"/>
                <w:sz w:val="28"/>
                <w:szCs w:val="28"/>
              </w:rPr>
              <w:t>Compétences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239C21A" w14:textId="77777777" w:rsidR="0055477B" w:rsidRDefault="0055477B" w:rsidP="00904BC8">
            <w:pPr>
              <w:spacing w:after="0" w:line="240" w:lineRule="auto"/>
              <w:ind w:firstLine="0"/>
              <w:jc w:val="both"/>
              <w:rPr>
                <w:rFonts w:ascii="Gisha" w:hAnsi="Gisha" w:cs="Gisha"/>
                <w:b/>
                <w:bCs/>
                <w:color w:val="FF33CC"/>
              </w:rPr>
            </w:pPr>
          </w:p>
          <w:p w14:paraId="74520D74" w14:textId="2C3575FB" w:rsidR="00904BC8" w:rsidRPr="0055477B" w:rsidRDefault="00904BC8" w:rsidP="00904BC8">
            <w:pPr>
              <w:spacing w:after="0" w:line="240" w:lineRule="auto"/>
              <w:ind w:firstLine="0"/>
              <w:jc w:val="both"/>
              <w:rPr>
                <w:rFonts w:ascii="Gisha" w:hAnsi="Gisha" w:cs="Gisha"/>
                <w:b/>
                <w:bCs/>
                <w:color w:val="FF33CC"/>
                <w:sz w:val="24"/>
                <w:szCs w:val="24"/>
              </w:rPr>
            </w:pPr>
            <w:r w:rsidRPr="0055477B">
              <w:rPr>
                <w:rFonts w:ascii="Gisha" w:hAnsi="Gisha" w:cs="Gisha"/>
                <w:b/>
                <w:bCs/>
                <w:color w:val="FF33CC"/>
                <w:sz w:val="24"/>
                <w:szCs w:val="24"/>
              </w:rPr>
              <w:t>Langue (orthographe &amp; grammaire) :</w:t>
            </w:r>
          </w:p>
          <w:p w14:paraId="19FBDC9A" w14:textId="77777777" w:rsidR="0055477B" w:rsidRDefault="0055477B" w:rsidP="00904BC8">
            <w:pPr>
              <w:spacing w:after="0" w:line="240" w:lineRule="auto"/>
              <w:ind w:firstLine="0"/>
              <w:jc w:val="both"/>
              <w:rPr>
                <w:rFonts w:ascii="Gisha" w:hAnsi="Gisha" w:cs="Gisha"/>
                <w:b/>
                <w:bCs/>
                <w:color w:val="FF33CC"/>
              </w:rPr>
            </w:pPr>
          </w:p>
          <w:p w14:paraId="752D1E54" w14:textId="751102D4" w:rsidR="00904BC8" w:rsidRPr="00904BC8" w:rsidRDefault="00904BC8" w:rsidP="00904BC8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 w:rsidRPr="00904BC8">
              <w:rPr>
                <w:rFonts w:ascii="Gisha" w:hAnsi="Gisha" w:cs="Gisha"/>
                <w:sz w:val="20"/>
                <w:szCs w:val="20"/>
              </w:rPr>
              <w:t>Dictée</w:t>
            </w:r>
            <w:r w:rsidR="003D7689">
              <w:rPr>
                <w:rFonts w:ascii="Gisha" w:hAnsi="Gisha" w:cs="Gisha"/>
                <w:sz w:val="20"/>
                <w:szCs w:val="20"/>
              </w:rPr>
              <w:t>s</w:t>
            </w:r>
          </w:p>
          <w:p w14:paraId="77DED450" w14:textId="718ECED3" w:rsidR="00904BC8" w:rsidRDefault="00904BC8" w:rsidP="00904BC8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 w:rsidRPr="00904BC8">
              <w:rPr>
                <w:rFonts w:ascii="Gisha" w:hAnsi="Gisha" w:cs="Gisha"/>
                <w:sz w:val="20"/>
                <w:szCs w:val="20"/>
              </w:rPr>
              <w:t>Analyse grammaticale (exercices)</w:t>
            </w:r>
          </w:p>
          <w:p w14:paraId="0EA17336" w14:textId="77777777" w:rsidR="0055477B" w:rsidRPr="00904BC8" w:rsidRDefault="0055477B" w:rsidP="0055477B">
            <w:pPr>
              <w:pStyle w:val="Paragraphedeliste"/>
              <w:spacing w:after="0" w:line="240" w:lineRule="auto"/>
              <w:ind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  <w:p w14:paraId="0A82A095" w14:textId="77777777" w:rsidR="00904BC8" w:rsidRPr="0055477B" w:rsidRDefault="00904BC8" w:rsidP="00904BC8">
            <w:pPr>
              <w:spacing w:after="0" w:line="240" w:lineRule="auto"/>
              <w:ind w:firstLine="0"/>
              <w:jc w:val="both"/>
              <w:rPr>
                <w:rFonts w:ascii="Gisha" w:hAnsi="Gisha" w:cs="Gisha"/>
                <w:b/>
                <w:bCs/>
                <w:color w:val="FF33CC"/>
                <w:sz w:val="24"/>
                <w:szCs w:val="24"/>
              </w:rPr>
            </w:pPr>
            <w:r w:rsidRPr="0055477B">
              <w:rPr>
                <w:rFonts w:ascii="Gisha" w:hAnsi="Gisha" w:cs="Gisha"/>
                <w:b/>
                <w:bCs/>
                <w:color w:val="FF33CC"/>
                <w:sz w:val="24"/>
                <w:szCs w:val="24"/>
              </w:rPr>
              <w:t>Lecture/Oral (récitation)</w:t>
            </w:r>
          </w:p>
          <w:p w14:paraId="55BE72CF" w14:textId="7CD8214E" w:rsidR="0055477B" w:rsidRPr="00904BC8" w:rsidRDefault="0055477B" w:rsidP="00904BC8">
            <w:pPr>
              <w:spacing w:after="0" w:line="240" w:lineRule="auto"/>
              <w:ind w:firstLine="0"/>
              <w:jc w:val="both"/>
              <w:rPr>
                <w:rFonts w:ascii="Gisha" w:hAnsi="Gisha" w:cs="Gisha"/>
                <w:b/>
                <w:bCs/>
                <w:color w:val="FF33CC"/>
              </w:rPr>
            </w:pPr>
          </w:p>
        </w:tc>
      </w:tr>
      <w:tr w:rsidR="00D05FCB" w:rsidRPr="004A3402" w14:paraId="525C53B1" w14:textId="77777777" w:rsidTr="009D4B8E">
        <w:trPr>
          <w:trHeight w:val="2195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355987B1" w14:textId="77777777" w:rsidR="00D05FCB" w:rsidRPr="004A3402" w:rsidRDefault="00D05FCB" w:rsidP="009D4B8E">
            <w:pPr>
              <w:spacing w:after="0" w:line="240" w:lineRule="auto"/>
              <w:ind w:firstLine="0"/>
              <w:contextualSpacing/>
              <w:jc w:val="center"/>
              <w:rPr>
                <w:rFonts w:ascii="Gisha" w:hAnsi="Gisha" w:cs="Gisha"/>
                <w:b/>
                <w:sz w:val="28"/>
                <w:szCs w:val="28"/>
              </w:rPr>
            </w:pPr>
            <w:r w:rsidRPr="004A3402">
              <w:rPr>
                <w:rFonts w:ascii="Gisha" w:hAnsi="Gisha" w:cs="Gisha"/>
                <w:b/>
                <w:color w:val="00B0F0"/>
                <w:sz w:val="28"/>
                <w:szCs w:val="28"/>
              </w:rPr>
              <w:t>LANGUE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6B7678B" w14:textId="64F8F8D8" w:rsidR="00D6652E" w:rsidRDefault="00D05FCB" w:rsidP="00D05FCB">
            <w:pPr>
              <w:pStyle w:val="Paragraphedeliste"/>
              <w:spacing w:after="0" w:line="240" w:lineRule="auto"/>
              <w:ind w:left="0" w:firstLine="0"/>
              <w:rPr>
                <w:rFonts w:ascii="Gisha" w:hAnsi="Gisha" w:cs="Gisha"/>
                <w:b/>
                <w:color w:val="00B0F0"/>
                <w:sz w:val="20"/>
                <w:szCs w:val="20"/>
              </w:rPr>
            </w:pPr>
            <w:r w:rsidRPr="0055477B">
              <w:rPr>
                <w:rFonts w:ascii="Gisha" w:hAnsi="Gisha" w:cs="Gisha"/>
                <w:b/>
                <w:color w:val="00B0F0"/>
                <w:sz w:val="24"/>
                <w:szCs w:val="24"/>
              </w:rPr>
              <w:t>Grammaire</w:t>
            </w:r>
            <w:r w:rsidR="006E3A8D" w:rsidRPr="0055477B">
              <w:rPr>
                <w:rFonts w:ascii="Gisha" w:hAnsi="Gisha" w:cs="Gisha"/>
                <w:b/>
                <w:color w:val="00B0F0"/>
                <w:sz w:val="24"/>
                <w:szCs w:val="24"/>
              </w:rPr>
              <w:t xml:space="preserve"> &amp; orthographe</w:t>
            </w:r>
            <w:r w:rsidRPr="004A3402">
              <w:rPr>
                <w:rFonts w:ascii="Gisha" w:hAnsi="Gisha" w:cs="Gisha"/>
                <w:b/>
                <w:color w:val="00B0F0"/>
                <w:sz w:val="20"/>
                <w:szCs w:val="20"/>
              </w:rPr>
              <w:t> :</w:t>
            </w:r>
          </w:p>
          <w:p w14:paraId="0CD116CF" w14:textId="77777777" w:rsidR="00904BC8" w:rsidRPr="004A3402" w:rsidRDefault="00904BC8" w:rsidP="00D05FCB">
            <w:pPr>
              <w:pStyle w:val="Paragraphedeliste"/>
              <w:spacing w:after="0" w:line="240" w:lineRule="auto"/>
              <w:ind w:left="0" w:firstLine="0"/>
              <w:rPr>
                <w:rFonts w:ascii="Gisha" w:hAnsi="Gisha" w:cs="Gisha"/>
                <w:b/>
                <w:color w:val="00B0F0"/>
                <w:sz w:val="20"/>
                <w:szCs w:val="20"/>
              </w:rPr>
            </w:pPr>
          </w:p>
          <w:p w14:paraId="3635248C" w14:textId="77777777" w:rsidR="006E3A8D" w:rsidRPr="006E3A8D" w:rsidRDefault="006E3A8D" w:rsidP="006E3A8D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6E3A8D">
              <w:rPr>
                <w:rFonts w:ascii="Gisha" w:hAnsi="Gisha" w:cs="Gisha"/>
                <w:b/>
                <w:bCs/>
                <w:sz w:val="20"/>
                <w:szCs w:val="20"/>
              </w:rPr>
              <w:t>Révision :</w:t>
            </w:r>
          </w:p>
          <w:p w14:paraId="05AA9F06" w14:textId="3F48D868" w:rsidR="006E3A8D" w:rsidRDefault="006E3A8D" w:rsidP="006E3A8D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Expansions nominales et accords dans le groupe nominal</w:t>
            </w:r>
          </w:p>
          <w:p w14:paraId="68A2DD21" w14:textId="77777777" w:rsidR="003D7689" w:rsidRDefault="003D7689" w:rsidP="006E3A8D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  <w:p w14:paraId="4802BA6E" w14:textId="0CE968F4" w:rsidR="006E3A8D" w:rsidRPr="006E3A8D" w:rsidRDefault="006E3A8D" w:rsidP="006E3A8D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6E3A8D">
              <w:rPr>
                <w:rFonts w:ascii="Gisha" w:hAnsi="Gisha" w:cs="Gisha"/>
                <w:b/>
                <w:bCs/>
                <w:sz w:val="20"/>
                <w:szCs w:val="20"/>
              </w:rPr>
              <w:t xml:space="preserve">Révision / </w:t>
            </w:r>
            <w:r>
              <w:rPr>
                <w:rFonts w:ascii="Gisha" w:hAnsi="Gisha" w:cs="Gisha"/>
                <w:b/>
                <w:bCs/>
                <w:sz w:val="20"/>
                <w:szCs w:val="20"/>
              </w:rPr>
              <w:t xml:space="preserve">consolidation / </w:t>
            </w:r>
            <w:r w:rsidRPr="006E3A8D">
              <w:rPr>
                <w:rFonts w:ascii="Gisha" w:hAnsi="Gisha" w:cs="Gisha"/>
                <w:b/>
                <w:bCs/>
                <w:sz w:val="20"/>
                <w:szCs w:val="20"/>
              </w:rPr>
              <w:t>approfondissement :</w:t>
            </w:r>
          </w:p>
          <w:p w14:paraId="3490B645" w14:textId="4B0A228A" w:rsidR="00527A38" w:rsidRDefault="00904BC8" w:rsidP="006E3A8D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Bases de l</w:t>
            </w:r>
            <w:r w:rsidR="00527A38">
              <w:rPr>
                <w:rFonts w:ascii="Gisha" w:hAnsi="Gisha" w:cs="Gisha"/>
                <w:sz w:val="20"/>
                <w:szCs w:val="20"/>
              </w:rPr>
              <w:t>a versification</w:t>
            </w:r>
            <w:r w:rsidR="006E3A8D">
              <w:rPr>
                <w:rFonts w:ascii="Gisha" w:hAnsi="Gisha" w:cs="Gisha"/>
                <w:sz w:val="20"/>
                <w:szCs w:val="20"/>
              </w:rPr>
              <w:t xml:space="preserve"> (objectif : apprendre à analyser un poème)</w:t>
            </w:r>
          </w:p>
          <w:p w14:paraId="5EDBE305" w14:textId="77777777" w:rsidR="003D7689" w:rsidRDefault="003D7689" w:rsidP="006E3A8D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  <w:p w14:paraId="605B6401" w14:textId="6EB4AD36" w:rsidR="00527A38" w:rsidRPr="003D7689" w:rsidRDefault="00904BC8" w:rsidP="006E3A8D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isha" w:hAnsi="Gisha" w:cs="Gisha"/>
                <w:b/>
                <w:bCs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 xml:space="preserve">Une forme poétique : </w:t>
            </w:r>
            <w:r w:rsidRPr="003D7689">
              <w:rPr>
                <w:rFonts w:ascii="Gisha" w:hAnsi="Gisha" w:cs="Gisha"/>
                <w:b/>
                <w:bCs/>
                <w:sz w:val="20"/>
                <w:szCs w:val="20"/>
              </w:rPr>
              <w:t>l</w:t>
            </w:r>
            <w:r w:rsidR="00527A38" w:rsidRPr="003D7689">
              <w:rPr>
                <w:rFonts w:ascii="Gisha" w:hAnsi="Gisha" w:cs="Gisha"/>
                <w:b/>
                <w:bCs/>
                <w:sz w:val="20"/>
                <w:szCs w:val="20"/>
              </w:rPr>
              <w:t>e sonnet</w:t>
            </w:r>
          </w:p>
          <w:p w14:paraId="2465EBBA" w14:textId="77777777" w:rsidR="003D7689" w:rsidRDefault="003D7689" w:rsidP="003D7689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  <w:p w14:paraId="18202E25" w14:textId="77777777" w:rsidR="006E3A8D" w:rsidRPr="006E3A8D" w:rsidRDefault="006E3A8D" w:rsidP="006E3A8D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Gisha" w:hAnsi="Gisha" w:cs="Gisha"/>
                <w:sz w:val="20"/>
                <w:szCs w:val="20"/>
              </w:rPr>
            </w:pPr>
            <w:r w:rsidRPr="006E3A8D">
              <w:rPr>
                <w:rFonts w:ascii="Gisha" w:hAnsi="Gisha" w:cs="Gisha"/>
                <w:b/>
                <w:bCs/>
                <w:sz w:val="20"/>
                <w:szCs w:val="20"/>
              </w:rPr>
              <w:t>Révision / consolidation :</w:t>
            </w:r>
          </w:p>
          <w:p w14:paraId="2F27000A" w14:textId="77777777" w:rsidR="00527A38" w:rsidRDefault="006E3A8D" w:rsidP="006E3A8D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Figures de style (figures de ressemblance)</w:t>
            </w:r>
          </w:p>
          <w:p w14:paraId="7B9D0882" w14:textId="25970EFE" w:rsidR="006E3A8D" w:rsidRPr="006E3A8D" w:rsidRDefault="006E3A8D" w:rsidP="006E3A8D">
            <w:pPr>
              <w:pStyle w:val="Paragraphedeliste"/>
              <w:spacing w:after="0" w:line="240" w:lineRule="auto"/>
              <w:ind w:left="360" w:firstLine="0"/>
              <w:jc w:val="both"/>
              <w:rPr>
                <w:rFonts w:ascii="Gisha" w:hAnsi="Gisha" w:cs="Gisha"/>
                <w:sz w:val="20"/>
                <w:szCs w:val="20"/>
              </w:rPr>
            </w:pPr>
          </w:p>
        </w:tc>
      </w:tr>
    </w:tbl>
    <w:p w14:paraId="66BBE863" w14:textId="77777777" w:rsidR="00A4716F" w:rsidRPr="004A3402" w:rsidRDefault="00A4716F" w:rsidP="0079370A">
      <w:pPr>
        <w:ind w:firstLine="0"/>
        <w:contextualSpacing/>
        <w:rPr>
          <w:rFonts w:ascii="Gisha" w:hAnsi="Gisha" w:cs="Gisha"/>
        </w:rPr>
      </w:pPr>
      <w:bookmarkStart w:id="0" w:name="_GoBack"/>
      <w:bookmarkEnd w:id="0"/>
    </w:p>
    <w:sectPr w:rsidR="00A4716F" w:rsidRPr="004A3402" w:rsidSect="0055477B">
      <w:headerReference w:type="default" r:id="rId7"/>
      <w:footerReference w:type="default" r:id="rId8"/>
      <w:type w:val="continuous"/>
      <w:pgSz w:w="11906" w:h="16838"/>
      <w:pgMar w:top="1417" w:right="1417" w:bottom="1417" w:left="1417" w:header="680" w:footer="680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3D9E1" w14:textId="77777777" w:rsidR="003155F7" w:rsidRDefault="003155F7" w:rsidP="000B2932">
      <w:pPr>
        <w:spacing w:after="0" w:line="240" w:lineRule="auto"/>
      </w:pPr>
      <w:r>
        <w:separator/>
      </w:r>
    </w:p>
  </w:endnote>
  <w:endnote w:type="continuationSeparator" w:id="0">
    <w:p w14:paraId="2E8F782C" w14:textId="77777777" w:rsidR="003155F7" w:rsidRDefault="003155F7" w:rsidP="000B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DC5EA" w14:textId="77777777" w:rsidR="009E1581" w:rsidRDefault="009E1581" w:rsidP="009E1581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0DAFB" w14:textId="77777777" w:rsidR="003155F7" w:rsidRDefault="003155F7" w:rsidP="000B2932">
      <w:pPr>
        <w:spacing w:after="0" w:line="240" w:lineRule="auto"/>
      </w:pPr>
      <w:r>
        <w:separator/>
      </w:r>
    </w:p>
  </w:footnote>
  <w:footnote w:type="continuationSeparator" w:id="0">
    <w:p w14:paraId="0B221ABB" w14:textId="77777777" w:rsidR="003155F7" w:rsidRDefault="003155F7" w:rsidP="000B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2CBF5" w14:textId="076BEB80" w:rsidR="009E1581" w:rsidRPr="00541B82" w:rsidRDefault="00541B82" w:rsidP="00541B82">
    <w:pPr>
      <w:pStyle w:val="En-tte"/>
      <w:rPr>
        <w:b/>
        <w:bCs/>
      </w:rPr>
    </w:pPr>
    <w:r w:rsidRPr="00541B82">
      <w:rPr>
        <w:b/>
        <w:bCs/>
      </w:rPr>
      <w:t>Français</w:t>
    </w:r>
    <w:r w:rsidRPr="00541B82">
      <w:rPr>
        <w:b/>
        <w:bCs/>
      </w:rPr>
      <w:ptab w:relativeTo="margin" w:alignment="center" w:leader="none"/>
    </w:r>
    <w:r w:rsidRPr="00541B82">
      <w:rPr>
        <w:b/>
        <w:bCs/>
      </w:rPr>
      <w:t>3</w:t>
    </w:r>
    <w:r w:rsidRPr="00541B82">
      <w:rPr>
        <w:b/>
        <w:bCs/>
        <w:vertAlign w:val="superscript"/>
      </w:rPr>
      <w:t>e</w:t>
    </w:r>
    <w:r w:rsidR="0088227D">
      <w:rPr>
        <w:b/>
        <w:bCs/>
      </w:rPr>
      <w:t>5</w:t>
    </w:r>
    <w:r w:rsidRPr="00541B82">
      <w:rPr>
        <w:b/>
        <w:bCs/>
      </w:rPr>
      <w:ptab w:relativeTo="margin" w:alignment="right" w:leader="none"/>
    </w:r>
    <w:r w:rsidRPr="00541B82">
      <w:rPr>
        <w:b/>
        <w:bCs/>
      </w:rPr>
      <w:t xml:space="preserve">Séquence </w:t>
    </w:r>
    <w:r w:rsidR="00904BC8">
      <w:rPr>
        <w:b/>
        <w:bCs/>
      </w:rPr>
      <w:t>1</w:t>
    </w:r>
    <w:r w:rsidRPr="00541B82">
      <w:rPr>
        <w:b/>
        <w:bCs/>
      </w:rPr>
      <w:t xml:space="preserve"> | La </w:t>
    </w:r>
    <w:r w:rsidR="004A3402">
      <w:rPr>
        <w:b/>
        <w:bCs/>
      </w:rPr>
      <w:t>poésie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99589"/>
    <w:multiLevelType w:val="hybridMultilevel"/>
    <w:tmpl w:val="057493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B3D2D"/>
    <w:multiLevelType w:val="hybridMultilevel"/>
    <w:tmpl w:val="47DE7EB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E0731E"/>
    <w:multiLevelType w:val="hybridMultilevel"/>
    <w:tmpl w:val="61AA1402"/>
    <w:lvl w:ilvl="0" w:tplc="0116F926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  <w:color w:val="FF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24329"/>
    <w:multiLevelType w:val="hybridMultilevel"/>
    <w:tmpl w:val="80A471FA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4" w15:restartNumberingAfterBreak="0">
    <w:nsid w:val="10536162"/>
    <w:multiLevelType w:val="hybridMultilevel"/>
    <w:tmpl w:val="F4F6217A"/>
    <w:lvl w:ilvl="0" w:tplc="B6D21340">
      <w:start w:val="1"/>
      <w:numFmt w:val="decimal"/>
      <w:lvlText w:val="%1."/>
      <w:lvlJc w:val="left"/>
      <w:pPr>
        <w:ind w:left="-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21" w:hanging="360"/>
      </w:pPr>
    </w:lvl>
    <w:lvl w:ilvl="2" w:tplc="040C001B" w:tentative="1">
      <w:start w:val="1"/>
      <w:numFmt w:val="lowerRoman"/>
      <w:lvlText w:val="%3."/>
      <w:lvlJc w:val="right"/>
      <w:pPr>
        <w:ind w:left="299" w:hanging="180"/>
      </w:pPr>
    </w:lvl>
    <w:lvl w:ilvl="3" w:tplc="040C000F" w:tentative="1">
      <w:start w:val="1"/>
      <w:numFmt w:val="decimal"/>
      <w:lvlText w:val="%4."/>
      <w:lvlJc w:val="left"/>
      <w:pPr>
        <w:ind w:left="1019" w:hanging="360"/>
      </w:pPr>
    </w:lvl>
    <w:lvl w:ilvl="4" w:tplc="040C0019" w:tentative="1">
      <w:start w:val="1"/>
      <w:numFmt w:val="lowerLetter"/>
      <w:lvlText w:val="%5."/>
      <w:lvlJc w:val="left"/>
      <w:pPr>
        <w:ind w:left="1739" w:hanging="360"/>
      </w:pPr>
    </w:lvl>
    <w:lvl w:ilvl="5" w:tplc="040C001B" w:tentative="1">
      <w:start w:val="1"/>
      <w:numFmt w:val="lowerRoman"/>
      <w:lvlText w:val="%6."/>
      <w:lvlJc w:val="right"/>
      <w:pPr>
        <w:ind w:left="2459" w:hanging="180"/>
      </w:pPr>
    </w:lvl>
    <w:lvl w:ilvl="6" w:tplc="040C000F" w:tentative="1">
      <w:start w:val="1"/>
      <w:numFmt w:val="decimal"/>
      <w:lvlText w:val="%7."/>
      <w:lvlJc w:val="left"/>
      <w:pPr>
        <w:ind w:left="3179" w:hanging="360"/>
      </w:pPr>
    </w:lvl>
    <w:lvl w:ilvl="7" w:tplc="040C0019" w:tentative="1">
      <w:start w:val="1"/>
      <w:numFmt w:val="lowerLetter"/>
      <w:lvlText w:val="%8."/>
      <w:lvlJc w:val="left"/>
      <w:pPr>
        <w:ind w:left="3899" w:hanging="360"/>
      </w:pPr>
    </w:lvl>
    <w:lvl w:ilvl="8" w:tplc="040C001B" w:tentative="1">
      <w:start w:val="1"/>
      <w:numFmt w:val="lowerRoman"/>
      <w:lvlText w:val="%9."/>
      <w:lvlJc w:val="right"/>
      <w:pPr>
        <w:ind w:left="4619" w:hanging="180"/>
      </w:pPr>
    </w:lvl>
  </w:abstractNum>
  <w:abstractNum w:abstractNumId="5" w15:restartNumberingAfterBreak="0">
    <w:nsid w:val="122E2298"/>
    <w:multiLevelType w:val="hybridMultilevel"/>
    <w:tmpl w:val="B8C8849A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31EF"/>
    <w:multiLevelType w:val="hybridMultilevel"/>
    <w:tmpl w:val="3FA4F678"/>
    <w:lvl w:ilvl="0" w:tplc="E8E4222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9174D9"/>
    <w:multiLevelType w:val="hybridMultilevel"/>
    <w:tmpl w:val="0B8C5142"/>
    <w:lvl w:ilvl="0" w:tplc="040C0001">
      <w:start w:val="1"/>
      <w:numFmt w:val="bullet"/>
      <w:lvlText w:val=""/>
      <w:lvlJc w:val="left"/>
      <w:pPr>
        <w:ind w:left="-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</w:abstractNum>
  <w:abstractNum w:abstractNumId="8" w15:restartNumberingAfterBreak="0">
    <w:nsid w:val="21F9040B"/>
    <w:multiLevelType w:val="hybridMultilevel"/>
    <w:tmpl w:val="07B28C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41510"/>
    <w:multiLevelType w:val="hybridMultilevel"/>
    <w:tmpl w:val="760AE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3A24"/>
    <w:multiLevelType w:val="hybridMultilevel"/>
    <w:tmpl w:val="84A078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48D3"/>
    <w:multiLevelType w:val="hybridMultilevel"/>
    <w:tmpl w:val="BE6254D6"/>
    <w:lvl w:ilvl="0" w:tplc="FD4C14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00B05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131FA0"/>
    <w:multiLevelType w:val="hybridMultilevel"/>
    <w:tmpl w:val="F7B22BC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66519"/>
    <w:multiLevelType w:val="hybridMultilevel"/>
    <w:tmpl w:val="FF1A15FA"/>
    <w:lvl w:ilvl="0" w:tplc="5A34F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164E"/>
    <w:multiLevelType w:val="hybridMultilevel"/>
    <w:tmpl w:val="C7E40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97E95"/>
    <w:multiLevelType w:val="hybridMultilevel"/>
    <w:tmpl w:val="9BCC5CBC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FB1169"/>
    <w:multiLevelType w:val="hybridMultilevel"/>
    <w:tmpl w:val="4EBCDA5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D04F9"/>
    <w:multiLevelType w:val="hybridMultilevel"/>
    <w:tmpl w:val="FDAA0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46FD4"/>
    <w:multiLevelType w:val="hybridMultilevel"/>
    <w:tmpl w:val="AD6ECBDC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157F4"/>
    <w:multiLevelType w:val="hybridMultilevel"/>
    <w:tmpl w:val="016008A4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0" w15:restartNumberingAfterBreak="0">
    <w:nsid w:val="3CDF6D3D"/>
    <w:multiLevelType w:val="hybridMultilevel"/>
    <w:tmpl w:val="2C8425EC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1" w15:restartNumberingAfterBreak="0">
    <w:nsid w:val="40374A28"/>
    <w:multiLevelType w:val="hybridMultilevel"/>
    <w:tmpl w:val="2CF62EF6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2" w15:restartNumberingAfterBreak="0">
    <w:nsid w:val="40A414F3"/>
    <w:multiLevelType w:val="hybridMultilevel"/>
    <w:tmpl w:val="EDA46C9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0B64BD9"/>
    <w:multiLevelType w:val="hybridMultilevel"/>
    <w:tmpl w:val="4AEA5E98"/>
    <w:lvl w:ilvl="0" w:tplc="54CEBC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D14AF"/>
    <w:multiLevelType w:val="hybridMultilevel"/>
    <w:tmpl w:val="7588797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D348F3"/>
    <w:multiLevelType w:val="hybridMultilevel"/>
    <w:tmpl w:val="15B4EDEE"/>
    <w:lvl w:ilvl="0" w:tplc="5F301C8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D7F69"/>
    <w:multiLevelType w:val="hybridMultilevel"/>
    <w:tmpl w:val="591AC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A386B"/>
    <w:multiLevelType w:val="hybridMultilevel"/>
    <w:tmpl w:val="ACF4B86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793695A"/>
    <w:multiLevelType w:val="hybridMultilevel"/>
    <w:tmpl w:val="D2300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0195B"/>
    <w:multiLevelType w:val="hybridMultilevel"/>
    <w:tmpl w:val="02028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23364"/>
    <w:multiLevelType w:val="hybridMultilevel"/>
    <w:tmpl w:val="A1326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E44D4"/>
    <w:multiLevelType w:val="hybridMultilevel"/>
    <w:tmpl w:val="581C8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961F3"/>
    <w:multiLevelType w:val="hybridMultilevel"/>
    <w:tmpl w:val="41AE1B92"/>
    <w:lvl w:ilvl="0" w:tplc="163E9EE4">
      <w:start w:val="1"/>
      <w:numFmt w:val="decimal"/>
      <w:lvlText w:val="%1)"/>
      <w:lvlJc w:val="right"/>
      <w:pPr>
        <w:ind w:left="1776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6DC2AC9"/>
    <w:multiLevelType w:val="hybridMultilevel"/>
    <w:tmpl w:val="1DBE57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A09A9"/>
    <w:multiLevelType w:val="hybridMultilevel"/>
    <w:tmpl w:val="99F26B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74F99"/>
    <w:multiLevelType w:val="hybridMultilevel"/>
    <w:tmpl w:val="7F963FF2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7"/>
  </w:num>
  <w:num w:numId="4">
    <w:abstractNumId w:val="4"/>
  </w:num>
  <w:num w:numId="5">
    <w:abstractNumId w:val="9"/>
  </w:num>
  <w:num w:numId="6">
    <w:abstractNumId w:val="27"/>
  </w:num>
  <w:num w:numId="7">
    <w:abstractNumId w:val="22"/>
  </w:num>
  <w:num w:numId="8">
    <w:abstractNumId w:val="32"/>
  </w:num>
  <w:num w:numId="9">
    <w:abstractNumId w:val="0"/>
  </w:num>
  <w:num w:numId="10">
    <w:abstractNumId w:val="29"/>
  </w:num>
  <w:num w:numId="11">
    <w:abstractNumId w:val="1"/>
  </w:num>
  <w:num w:numId="12">
    <w:abstractNumId w:val="35"/>
  </w:num>
  <w:num w:numId="13">
    <w:abstractNumId w:val="21"/>
  </w:num>
  <w:num w:numId="14">
    <w:abstractNumId w:val="20"/>
  </w:num>
  <w:num w:numId="15">
    <w:abstractNumId w:val="18"/>
  </w:num>
  <w:num w:numId="16">
    <w:abstractNumId w:val="16"/>
  </w:num>
  <w:num w:numId="17">
    <w:abstractNumId w:val="3"/>
  </w:num>
  <w:num w:numId="18">
    <w:abstractNumId w:val="12"/>
  </w:num>
  <w:num w:numId="19">
    <w:abstractNumId w:val="5"/>
  </w:num>
  <w:num w:numId="20">
    <w:abstractNumId w:val="19"/>
  </w:num>
  <w:num w:numId="21">
    <w:abstractNumId w:val="14"/>
  </w:num>
  <w:num w:numId="22">
    <w:abstractNumId w:val="28"/>
  </w:num>
  <w:num w:numId="23">
    <w:abstractNumId w:val="26"/>
  </w:num>
  <w:num w:numId="24">
    <w:abstractNumId w:val="17"/>
  </w:num>
  <w:num w:numId="25">
    <w:abstractNumId w:val="23"/>
  </w:num>
  <w:num w:numId="26">
    <w:abstractNumId w:val="25"/>
  </w:num>
  <w:num w:numId="27">
    <w:abstractNumId w:val="33"/>
  </w:num>
  <w:num w:numId="28">
    <w:abstractNumId w:val="34"/>
  </w:num>
  <w:num w:numId="29">
    <w:abstractNumId w:val="11"/>
  </w:num>
  <w:num w:numId="30">
    <w:abstractNumId w:val="31"/>
  </w:num>
  <w:num w:numId="31">
    <w:abstractNumId w:val="6"/>
  </w:num>
  <w:num w:numId="32">
    <w:abstractNumId w:val="8"/>
  </w:num>
  <w:num w:numId="33">
    <w:abstractNumId w:val="24"/>
  </w:num>
  <w:num w:numId="34">
    <w:abstractNumId w:val="10"/>
  </w:num>
  <w:num w:numId="35">
    <w:abstractNumId w:val="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1F"/>
    <w:rsid w:val="00025294"/>
    <w:rsid w:val="000272AD"/>
    <w:rsid w:val="00040A29"/>
    <w:rsid w:val="00076EC9"/>
    <w:rsid w:val="00091EEE"/>
    <w:rsid w:val="000B2932"/>
    <w:rsid w:val="000B7693"/>
    <w:rsid w:val="000C48A1"/>
    <w:rsid w:val="00113576"/>
    <w:rsid w:val="00121AED"/>
    <w:rsid w:val="001249E9"/>
    <w:rsid w:val="001618C7"/>
    <w:rsid w:val="001A1B32"/>
    <w:rsid w:val="001C3CB9"/>
    <w:rsid w:val="001E444D"/>
    <w:rsid w:val="001F05D7"/>
    <w:rsid w:val="001F0619"/>
    <w:rsid w:val="002249E1"/>
    <w:rsid w:val="00231998"/>
    <w:rsid w:val="00235913"/>
    <w:rsid w:val="00254AC0"/>
    <w:rsid w:val="00256523"/>
    <w:rsid w:val="00282100"/>
    <w:rsid w:val="002824C3"/>
    <w:rsid w:val="002827F9"/>
    <w:rsid w:val="002A3CF4"/>
    <w:rsid w:val="002A429C"/>
    <w:rsid w:val="002A5284"/>
    <w:rsid w:val="002B3149"/>
    <w:rsid w:val="002B4A02"/>
    <w:rsid w:val="002B7227"/>
    <w:rsid w:val="002C332A"/>
    <w:rsid w:val="002C78AA"/>
    <w:rsid w:val="002D3B0E"/>
    <w:rsid w:val="002E6049"/>
    <w:rsid w:val="003004D0"/>
    <w:rsid w:val="003155F7"/>
    <w:rsid w:val="00324C12"/>
    <w:rsid w:val="00324EDB"/>
    <w:rsid w:val="00335285"/>
    <w:rsid w:val="00346848"/>
    <w:rsid w:val="00355DCA"/>
    <w:rsid w:val="0036537E"/>
    <w:rsid w:val="00370548"/>
    <w:rsid w:val="00373ACE"/>
    <w:rsid w:val="00395E0E"/>
    <w:rsid w:val="003A1ABB"/>
    <w:rsid w:val="003A5330"/>
    <w:rsid w:val="003B7F95"/>
    <w:rsid w:val="003D7689"/>
    <w:rsid w:val="0040301D"/>
    <w:rsid w:val="00406156"/>
    <w:rsid w:val="00410AAF"/>
    <w:rsid w:val="00417249"/>
    <w:rsid w:val="0044120D"/>
    <w:rsid w:val="00465F90"/>
    <w:rsid w:val="004A3402"/>
    <w:rsid w:val="004B598D"/>
    <w:rsid w:val="004C24C4"/>
    <w:rsid w:val="004D498B"/>
    <w:rsid w:val="004E61C1"/>
    <w:rsid w:val="004E7FBB"/>
    <w:rsid w:val="004F0ADC"/>
    <w:rsid w:val="00521A71"/>
    <w:rsid w:val="005251CA"/>
    <w:rsid w:val="00527A38"/>
    <w:rsid w:val="00541B82"/>
    <w:rsid w:val="0055477B"/>
    <w:rsid w:val="005602C9"/>
    <w:rsid w:val="0057048B"/>
    <w:rsid w:val="00573CC6"/>
    <w:rsid w:val="00576919"/>
    <w:rsid w:val="005775B9"/>
    <w:rsid w:val="00591150"/>
    <w:rsid w:val="00596313"/>
    <w:rsid w:val="005B27E4"/>
    <w:rsid w:val="005D3279"/>
    <w:rsid w:val="00606DB0"/>
    <w:rsid w:val="00643B25"/>
    <w:rsid w:val="00665744"/>
    <w:rsid w:val="00675775"/>
    <w:rsid w:val="006823AE"/>
    <w:rsid w:val="006A5691"/>
    <w:rsid w:val="006B76ED"/>
    <w:rsid w:val="006C0FA0"/>
    <w:rsid w:val="006C5A35"/>
    <w:rsid w:val="006D160A"/>
    <w:rsid w:val="006E3227"/>
    <w:rsid w:val="006E3A8D"/>
    <w:rsid w:val="0074212B"/>
    <w:rsid w:val="00743B85"/>
    <w:rsid w:val="00746442"/>
    <w:rsid w:val="0079370A"/>
    <w:rsid w:val="007A4FC7"/>
    <w:rsid w:val="007B4F9A"/>
    <w:rsid w:val="007C08F7"/>
    <w:rsid w:val="007D4632"/>
    <w:rsid w:val="008228A3"/>
    <w:rsid w:val="0082316A"/>
    <w:rsid w:val="00837D94"/>
    <w:rsid w:val="00843BD2"/>
    <w:rsid w:val="00871C7B"/>
    <w:rsid w:val="00877E3C"/>
    <w:rsid w:val="0088227D"/>
    <w:rsid w:val="00885A00"/>
    <w:rsid w:val="008868B4"/>
    <w:rsid w:val="00892F93"/>
    <w:rsid w:val="008A028F"/>
    <w:rsid w:val="008B4D29"/>
    <w:rsid w:val="008F2CFF"/>
    <w:rsid w:val="008F2F6D"/>
    <w:rsid w:val="00904BC8"/>
    <w:rsid w:val="009054C4"/>
    <w:rsid w:val="009056C8"/>
    <w:rsid w:val="0098335D"/>
    <w:rsid w:val="00986C1C"/>
    <w:rsid w:val="00996C77"/>
    <w:rsid w:val="009C3EAF"/>
    <w:rsid w:val="009D6C84"/>
    <w:rsid w:val="009E1581"/>
    <w:rsid w:val="00A30984"/>
    <w:rsid w:val="00A3219E"/>
    <w:rsid w:val="00A4716F"/>
    <w:rsid w:val="00A47C86"/>
    <w:rsid w:val="00A578DA"/>
    <w:rsid w:val="00A67A84"/>
    <w:rsid w:val="00A9458F"/>
    <w:rsid w:val="00AA4C1F"/>
    <w:rsid w:val="00AB4C12"/>
    <w:rsid w:val="00AC4555"/>
    <w:rsid w:val="00AD7808"/>
    <w:rsid w:val="00AE6FD5"/>
    <w:rsid w:val="00AF72E2"/>
    <w:rsid w:val="00B01E00"/>
    <w:rsid w:val="00B26207"/>
    <w:rsid w:val="00B33528"/>
    <w:rsid w:val="00B4634E"/>
    <w:rsid w:val="00B66CF4"/>
    <w:rsid w:val="00B84FE5"/>
    <w:rsid w:val="00B94C16"/>
    <w:rsid w:val="00BB3840"/>
    <w:rsid w:val="00BC44AD"/>
    <w:rsid w:val="00BC53BC"/>
    <w:rsid w:val="00BC7C4F"/>
    <w:rsid w:val="00C41796"/>
    <w:rsid w:val="00C450C5"/>
    <w:rsid w:val="00C77ECB"/>
    <w:rsid w:val="00C86E43"/>
    <w:rsid w:val="00CC777D"/>
    <w:rsid w:val="00D05FCB"/>
    <w:rsid w:val="00D555AD"/>
    <w:rsid w:val="00D6652E"/>
    <w:rsid w:val="00D7645E"/>
    <w:rsid w:val="00D923FA"/>
    <w:rsid w:val="00D946A2"/>
    <w:rsid w:val="00D946EB"/>
    <w:rsid w:val="00DA16D5"/>
    <w:rsid w:val="00DC2119"/>
    <w:rsid w:val="00DD5007"/>
    <w:rsid w:val="00DE225C"/>
    <w:rsid w:val="00DF2E18"/>
    <w:rsid w:val="00E03870"/>
    <w:rsid w:val="00E1496D"/>
    <w:rsid w:val="00E41AE7"/>
    <w:rsid w:val="00E52EF2"/>
    <w:rsid w:val="00E92A4B"/>
    <w:rsid w:val="00E94116"/>
    <w:rsid w:val="00EA0FC9"/>
    <w:rsid w:val="00EB58D4"/>
    <w:rsid w:val="00EC14E6"/>
    <w:rsid w:val="00EE46F9"/>
    <w:rsid w:val="00F0165F"/>
    <w:rsid w:val="00F01B36"/>
    <w:rsid w:val="00F04EF7"/>
    <w:rsid w:val="00F411D3"/>
    <w:rsid w:val="00F50838"/>
    <w:rsid w:val="00F611FB"/>
    <w:rsid w:val="00F73654"/>
    <w:rsid w:val="00F8141F"/>
    <w:rsid w:val="00FA296F"/>
    <w:rsid w:val="00FA4E5B"/>
    <w:rsid w:val="00FF371F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FE18"/>
  <w15:chartTrackingRefBased/>
  <w15:docId w15:val="{88F1E397-C2F2-4C1C-8481-43CE52AE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8AA"/>
    <w:pPr>
      <w:spacing w:after="160" w:line="240" w:lineRule="atLeast"/>
      <w:ind w:firstLine="284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4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141F"/>
    <w:pPr>
      <w:ind w:left="720"/>
      <w:contextualSpacing/>
    </w:pPr>
  </w:style>
  <w:style w:type="character" w:styleId="Numrodeligne">
    <w:name w:val="line number"/>
    <w:uiPriority w:val="99"/>
    <w:semiHidden/>
    <w:unhideWhenUsed/>
    <w:rsid w:val="008B4D29"/>
  </w:style>
  <w:style w:type="paragraph" w:styleId="En-tte">
    <w:name w:val="header"/>
    <w:basedOn w:val="Normal"/>
    <w:link w:val="En-tt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293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293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293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577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2E6049"/>
    <w:rPr>
      <w:color w:val="0000FF"/>
      <w:u w:val="single"/>
    </w:rPr>
  </w:style>
  <w:style w:type="paragraph" w:customStyle="1" w:styleId="Default">
    <w:name w:val="Default"/>
    <w:rsid w:val="00F611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17249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EE46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GIACALONE</dc:creator>
  <cp:keywords/>
  <dc:description/>
  <cp:lastModifiedBy>GIACALONE, DAVID</cp:lastModifiedBy>
  <cp:revision>5</cp:revision>
  <dcterms:created xsi:type="dcterms:W3CDTF">2019-06-10T20:37:00Z</dcterms:created>
  <dcterms:modified xsi:type="dcterms:W3CDTF">2019-09-07T10:53:00Z</dcterms:modified>
</cp:coreProperties>
</file>