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CE" w:rsidRPr="003A5BC1" w:rsidRDefault="00683B76" w:rsidP="00234DCE">
      <w:pPr>
        <w:spacing w:after="0"/>
        <w:jc w:val="center"/>
        <w:rPr>
          <w:rFonts w:ascii="Arial Black" w:hAnsi="Arial Black"/>
          <w:sz w:val="40"/>
        </w:rPr>
      </w:pPr>
      <w:r>
        <w:rPr>
          <w:rFonts w:ascii="Arial Black" w:hAnsi="Arial Black"/>
          <w:noProof/>
          <w:sz w:val="40"/>
          <w:lang w:eastAsia="fr-F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7375525</wp:posOffset>
            </wp:positionH>
            <wp:positionV relativeFrom="paragraph">
              <wp:posOffset>17780</wp:posOffset>
            </wp:positionV>
            <wp:extent cx="668655" cy="807085"/>
            <wp:effectExtent l="19050" t="0" r="0" b="0"/>
            <wp:wrapNone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DCE">
        <w:rPr>
          <w:rFonts w:ascii="Arial Black" w:hAnsi="Arial Black"/>
          <w:noProof/>
          <w:sz w:val="40"/>
          <w:lang w:eastAsia="fr-F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1782536</wp:posOffset>
            </wp:positionH>
            <wp:positionV relativeFrom="paragraph">
              <wp:posOffset>-77142</wp:posOffset>
            </wp:positionV>
            <wp:extent cx="729095" cy="902525"/>
            <wp:effectExtent l="19050" t="0" r="0" b="0"/>
            <wp:wrapNone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90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DCE" w:rsidRPr="003A5BC1">
        <w:rPr>
          <w:rFonts w:ascii="Arial Black" w:hAnsi="Arial Black"/>
          <w:sz w:val="40"/>
        </w:rPr>
        <w:t>A1 – L’énergie électrique,</w:t>
      </w:r>
    </w:p>
    <w:p w:rsidR="00234DCE" w:rsidRPr="00AC165B" w:rsidRDefault="00234DCE" w:rsidP="00234DCE">
      <w:pPr>
        <w:spacing w:after="0"/>
        <w:jc w:val="center"/>
        <w:rPr>
          <w:rFonts w:ascii="Arial Black" w:hAnsi="Arial Black"/>
          <w:sz w:val="36"/>
        </w:rPr>
      </w:pPr>
      <w:proofErr w:type="gramStart"/>
      <w:r w:rsidRPr="003A5BC1">
        <w:rPr>
          <w:rFonts w:ascii="Arial Black" w:hAnsi="Arial Black"/>
          <w:sz w:val="40"/>
        </w:rPr>
        <w:t>son</w:t>
      </w:r>
      <w:proofErr w:type="gramEnd"/>
      <w:r w:rsidRPr="003A5BC1">
        <w:rPr>
          <w:rFonts w:ascii="Arial Black" w:hAnsi="Arial Black"/>
          <w:sz w:val="40"/>
        </w:rPr>
        <w:t xml:space="preserve"> transfert et sa conversion</w:t>
      </w:r>
    </w:p>
    <w:p w:rsidR="00234DCE" w:rsidRDefault="00234DCE" w:rsidP="00234DCE">
      <w:pPr>
        <w:spacing w:after="0"/>
      </w:pPr>
    </w:p>
    <w:p w:rsidR="00234DCE" w:rsidRDefault="0024656F" w:rsidP="00234DCE">
      <w:pPr>
        <w:spacing w:after="0"/>
        <w:jc w:val="center"/>
        <w:rPr>
          <w:rFonts w:ascii="Arial Black" w:hAnsi="Arial Black"/>
          <w:sz w:val="40"/>
        </w:rPr>
      </w:pPr>
      <w:r w:rsidRPr="0024656F">
        <w:rPr>
          <w:noProof/>
          <w:lang w:eastAsia="fr-FR"/>
        </w:rPr>
        <w:pict>
          <v:roundrect id="_x0000_s1039" style="position:absolute;left:0;text-align:left;margin-left:374.65pt;margin-top:1pt;width:369.05pt;height:220.15pt;z-index:251678720" arcsize="5865f">
            <v:shadow opacity=".5" offset="7pt,6pt" offset2="2pt"/>
            <v:textbox style="mso-next-textbox:#_x0000_s1039">
              <w:txbxContent>
                <w:p w:rsidR="00234DCE" w:rsidRPr="007503DE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503DE">
                    <w:rPr>
                      <w:b/>
                      <w:sz w:val="32"/>
                      <w:szCs w:val="32"/>
                    </w:rPr>
                    <w:t>Le circuit électrique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32"/>
                    </w:rPr>
                    <w:t>le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 « parcours d’adresse »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le sens des composants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reconnaître un générateur 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> : se mettre au courant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6" w:history="1">
                    <w:r w:rsidRPr="007503DE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qu’est-ce qu’un circuit électrique ? (2:39)</w:t>
                    </w:r>
                  </w:hyperlink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rFonts w:cstheme="minorHAnsi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-    -    </w:t>
                  </w:r>
                  <w:r w:rsidRPr="003A5BC1">
                    <w:rPr>
                      <w:rFonts w:cstheme="minorHAnsi"/>
                      <w:szCs w:val="32"/>
                    </w:rPr>
                    <w:t xml:space="preserve"> </w:t>
                  </w:r>
                </w:p>
                <w:p w:rsidR="00234DC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b/>
                      <w:sz w:val="32"/>
                      <w:szCs w:val="32"/>
                    </w:rPr>
                    <w:t>Bonus</w:t>
                  </w:r>
                  <w:r w:rsidRPr="007503DE">
                    <w:rPr>
                      <w:sz w:val="32"/>
                      <w:szCs w:val="32"/>
                    </w:rPr>
                    <w:t xml:space="preserve"> - j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eu : mots mêlés 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sz w:val="32"/>
                      <w:szCs w:val="32"/>
                    </w:rPr>
                  </w:pPr>
                  <w:r w:rsidRPr="007503DE">
                    <w:rPr>
                      <w:b/>
                      <w:sz w:val="32"/>
                      <w:szCs w:val="28"/>
                    </w:rPr>
                    <w:t>Bonus</w:t>
                  </w:r>
                  <w:r w:rsidRPr="007503DE">
                    <w:rPr>
                      <w:sz w:val="32"/>
                      <w:szCs w:val="28"/>
                    </w:rPr>
                    <w:t xml:space="preserve"> - e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xpérience : la </w:t>
                  </w:r>
                  <w:r>
                    <w:rPr>
                      <w:rFonts w:cstheme="minorHAnsi"/>
                      <w:sz w:val="32"/>
                      <w:szCs w:val="28"/>
                    </w:rPr>
                    <w:t>guirlande de leds</w:t>
                  </w:r>
                </w:p>
              </w:txbxContent>
            </v:textbox>
          </v:roundrect>
        </w:pict>
      </w:r>
      <w:r w:rsidRPr="0024656F">
        <w:rPr>
          <w:noProof/>
          <w:lang w:eastAsia="fr-FR"/>
        </w:rPr>
        <w:pict>
          <v:roundrect id="_x0000_s1038" style="position:absolute;left:0;text-align:left;margin-left:15.7pt;margin-top:4.45pt;width:331.7pt;height:206.5pt;z-index:251677696" arcsize="5865f">
            <v:shadow opacity=".5" offset="7pt,6pt" offset2="2pt"/>
            <v:textbox style="mso-next-textbox:#_x0000_s1038">
              <w:txbxContent>
                <w:p w:rsidR="00234DCE" w:rsidRPr="007503DE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28"/>
                    </w:rPr>
                  </w:pPr>
                  <w:r w:rsidRPr="007503DE">
                    <w:rPr>
                      <w:b/>
                      <w:sz w:val="32"/>
                      <w:szCs w:val="28"/>
                    </w:rPr>
                    <w:t>La conduction du courant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28"/>
                    </w:rPr>
                    <w:t>Expérience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 : </w:t>
                  </w:r>
                  <w:r>
                    <w:rPr>
                      <w:rFonts w:cstheme="minorHAnsi"/>
                      <w:sz w:val="32"/>
                      <w:szCs w:val="28"/>
                    </w:rPr>
                    <w:t>le testeur de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 conduction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28"/>
                    </w:rPr>
                    <w:t>Vidéo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 : </w:t>
                  </w:r>
                  <w:hyperlink r:id="rId7" w:history="1">
                    <w:r w:rsidRPr="007503DE">
                      <w:rPr>
                        <w:rStyle w:val="Lienhypertexte"/>
                        <w:rFonts w:cstheme="minorHAnsi"/>
                        <w:sz w:val="32"/>
                        <w:szCs w:val="28"/>
                      </w:rPr>
                      <w:t>le courant passe… (2:43)</w:t>
                    </w:r>
                  </w:hyperlink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3A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28"/>
                    </w:rPr>
                    <w:t>Exercice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 : la pile qui s’use toute seule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</w:t>
                  </w:r>
                  <w:r w:rsidRPr="007503DE">
                    <w:rPr>
                      <w:b/>
                      <w:sz w:val="32"/>
                      <w:szCs w:val="28"/>
                    </w:rPr>
                    <w:t>Bonus</w:t>
                  </w:r>
                  <w:r w:rsidRPr="007503DE">
                    <w:rPr>
                      <w:sz w:val="32"/>
                      <w:szCs w:val="28"/>
                    </w:rPr>
                    <w:t xml:space="preserve"> -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>multimédia</w:t>
                  </w:r>
                  <w:hyperlink r:id="rId8" w:history="1">
                    <w:r w:rsidRPr="007503DE">
                      <w:rPr>
                        <w:sz w:val="32"/>
                        <w:szCs w:val="28"/>
                      </w:rPr>
                      <w:t xml:space="preserve"> : </w:t>
                    </w:r>
                    <w:r w:rsidRPr="007503DE">
                      <w:rPr>
                        <w:rStyle w:val="Lienhypertexte"/>
                        <w:rFonts w:cstheme="minorHAnsi"/>
                        <w:sz w:val="32"/>
                        <w:szCs w:val="28"/>
                      </w:rPr>
                      <w:t>le test de conduction</w:t>
                    </w:r>
                  </w:hyperlink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3A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28"/>
                    </w:rPr>
                  </w:pPr>
                  <w:r w:rsidRPr="007503DE">
                    <w:rPr>
                      <w:b/>
                      <w:sz w:val="32"/>
                      <w:szCs w:val="28"/>
                    </w:rPr>
                    <w:t>Bonus</w:t>
                  </w:r>
                  <w:r w:rsidRPr="007503DE">
                    <w:rPr>
                      <w:sz w:val="32"/>
                      <w:szCs w:val="28"/>
                    </w:rPr>
                    <w:t xml:space="preserve"> - e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>xpérience : la lampe de secours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sz w:val="32"/>
                      <w:szCs w:val="28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28"/>
                    </w:rPr>
                    <w:t>Bonus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 </w:t>
                  </w:r>
                  <w:r>
                    <w:rPr>
                      <w:rFonts w:cstheme="minorHAnsi"/>
                      <w:sz w:val="32"/>
                      <w:szCs w:val="28"/>
                    </w:rPr>
                    <w:t xml:space="preserve">-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multimédia : </w:t>
                  </w:r>
                  <w:hyperlink r:id="rId9" w:history="1">
                    <w:r w:rsidRPr="007503DE">
                      <w:rPr>
                        <w:rStyle w:val="Lienhypertexte"/>
                        <w:rFonts w:cstheme="minorHAnsi"/>
                        <w:sz w:val="32"/>
                        <w:szCs w:val="28"/>
                      </w:rPr>
                      <w:t>isolant ou conducteur</w:t>
                    </w:r>
                  </w:hyperlink>
                  <w:r w:rsidRPr="007503DE">
                    <w:rPr>
                      <w:rFonts w:cstheme="minorHAnsi"/>
                      <w:sz w:val="32"/>
                      <w:szCs w:val="28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28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4656F" w:rsidP="00234DCE">
      <w:pPr>
        <w:spacing w:after="0"/>
        <w:jc w:val="center"/>
        <w:rPr>
          <w:rFonts w:ascii="Arial Black" w:hAnsi="Arial Black"/>
          <w:sz w:val="40"/>
        </w:rPr>
      </w:pPr>
      <w:r w:rsidRPr="0024656F">
        <w:rPr>
          <w:noProof/>
          <w:lang w:eastAsia="fr-FR"/>
        </w:rPr>
        <w:pict>
          <v:roundrect id="_x0000_s1040" style="position:absolute;left:0;text-align:left;margin-left:13.8pt;margin-top:9.3pt;width:361.1pt;height:196.1pt;z-index:251679744" arcsize="5865f">
            <v:shadow opacity=".5" offset="7pt,6pt" offset2="2pt"/>
            <v:textbox style="mso-next-textbox:#_x0000_s1040">
              <w:txbxContent>
                <w:p w:rsidR="00234DCE" w:rsidRPr="007503DE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7503DE">
                    <w:rPr>
                      <w:b/>
                      <w:sz w:val="32"/>
                      <w:szCs w:val="32"/>
                    </w:rPr>
                    <w:t>L’électricité, une forme d’énergie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b/>
                      <w:sz w:val="12"/>
                      <w:szCs w:val="28"/>
                    </w:rPr>
                  </w:pP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Vidéo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hyperlink r:id="rId10" w:history="1">
                    <w:r w:rsidRPr="007503DE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les différentes formes d’énergies  (1:10)</w:t>
                    </w:r>
                  </w:hyperlink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</w:p>
                <w:p w:rsidR="00234DCE" w:rsidRDefault="00234DCE" w:rsidP="00234DCE">
                  <w:pPr>
                    <w:spacing w:after="0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sz w:val="32"/>
                      <w:szCs w:val="32"/>
                    </w:rPr>
                    <w:t>Exercice </w:t>
                  </w:r>
                  <w:r w:rsidRPr="00504C42">
                    <w:rPr>
                      <w:rFonts w:cstheme="minorHAnsi"/>
                      <w:sz w:val="32"/>
                      <w:szCs w:val="32"/>
                    </w:rPr>
                    <w:t xml:space="preserve">: les différentes formes d’énergie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F74895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Expérience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</w:t>
                  </w:r>
                  <w:r w:rsidR="00914211">
                    <w:rPr>
                      <w:rFonts w:cstheme="minorHAnsi"/>
                      <w:sz w:val="32"/>
                      <w:szCs w:val="32"/>
                    </w:rPr>
                    <w:t>générateurs et récepteurs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7503DE">
                    <w:rPr>
                      <w:rFonts w:cstheme="minorHAnsi"/>
                      <w:b/>
                      <w:sz w:val="32"/>
                      <w:szCs w:val="32"/>
                    </w:rPr>
                    <w:t>Exercice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 : les chaînes d’énergies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Cs w:val="32"/>
                    </w:rPr>
                    <w:t>-    -    -    -    -    -    -    -    -    -    -    -    -    -    -    -    -    -</w:t>
                  </w:r>
                  <w:r>
                    <w:rPr>
                      <w:rFonts w:cstheme="minorHAnsi"/>
                      <w:szCs w:val="32"/>
                    </w:rPr>
                    <w:t xml:space="preserve">    -    -    -    -    -    -    -    -</w:t>
                  </w:r>
                  <w:r w:rsidRPr="007503DE">
                    <w:rPr>
                      <w:b/>
                      <w:sz w:val="32"/>
                      <w:szCs w:val="32"/>
                    </w:rPr>
                    <w:t>Bonus</w:t>
                  </w:r>
                  <w:r w:rsidRPr="007503DE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-</w:t>
                  </w:r>
                  <w:r w:rsidRPr="007503DE">
                    <w:rPr>
                      <w:sz w:val="32"/>
                      <w:szCs w:val="32"/>
                    </w:rPr>
                    <w:t xml:space="preserve"> vidéo : </w:t>
                  </w:r>
                  <w:hyperlink r:id="rId11" w:history="1">
                    <w:r w:rsidRPr="007503DE">
                      <w:rPr>
                        <w:rStyle w:val="Lienhypertexte"/>
                        <w:rFonts w:cstheme="minorHAnsi"/>
                        <w:sz w:val="32"/>
                        <w:szCs w:val="32"/>
                      </w:rPr>
                      <w:t>« peut-on faire de l’électricité avec des oranges ? » (17:20)</w:t>
                    </w:r>
                  </w:hyperlink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sym w:font="Wingdings" w:char="F03A"/>
                  </w:r>
                  <w:r w:rsidRPr="007503DE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</w:p>
                <w:p w:rsidR="00234DCE" w:rsidRPr="007503DE" w:rsidRDefault="00234DCE" w:rsidP="00234DCE">
                  <w:pPr>
                    <w:spacing w:after="0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Pr="0024656F">
        <w:rPr>
          <w:noProof/>
          <w:lang w:eastAsia="fr-FR"/>
        </w:rPr>
        <w:pict>
          <v:roundrect id="_x0000_s1042" style="position:absolute;left:0;text-align:left;margin-left:400.55pt;margin-top:20.7pt;width:153.25pt;height:67pt;z-index:251681792" arcsize="11168f">
            <v:shadow opacity=".5" offset="0,8pt" offset2="-4pt,12pt"/>
            <v:textbox style="mso-next-textbox:#_x0000_s1042">
              <w:txbxContent>
                <w:p w:rsidR="00234DCE" w:rsidRPr="003A5BC1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Bilan</w:t>
                  </w:r>
                </w:p>
                <w:p w:rsidR="001D62C2" w:rsidRPr="003A5BC1" w:rsidRDefault="001D62C2" w:rsidP="001D62C2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234DCE" w:rsidRPr="003A5BC1" w:rsidRDefault="00234DCE" w:rsidP="00234DC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À retenir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</w:txbxContent>
            </v:textbox>
          </v:roundrect>
        </w:pict>
      </w:r>
      <w:r w:rsidRPr="0024656F">
        <w:rPr>
          <w:noProof/>
          <w:lang w:eastAsia="fr-FR"/>
        </w:rPr>
        <w:pict>
          <v:roundrect id="_x0000_s1043" style="position:absolute;left:0;text-align:left;margin-left:577.4pt;margin-top:19.75pt;width:166.5pt;height:185.95pt;z-index:251684864" arcsize="5971f">
            <v:shadow opacity=".5" offset="0,8pt" offset2="-4pt,12pt"/>
            <v:textbox style="mso-next-textbox:#_x0000_s1043">
              <w:txbxContent>
                <w:p w:rsidR="00234DCE" w:rsidRPr="003A5BC1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Maîtrise des compétences</w:t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1D62C2" w:rsidRDefault="001D62C2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Autonomie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1D62C2" w:rsidRDefault="001D62C2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Groupe 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1D62C2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Écrire </w:t>
                  </w:r>
                  <w:r w:rsidR="001D62C2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1D62C2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Réaliser</w:t>
                  </w:r>
                  <w:r w:rsidR="001D62C2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   </w:t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 xml:space="preserve">Lire et exploiter </w:t>
                  </w:r>
                  <w:r w:rsidR="001D62C2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 w:rsidRPr="001479BC">
                    <w:rPr>
                      <w:rFonts w:cstheme="minorHAnsi"/>
                      <w:b/>
                      <w:sz w:val="32"/>
                      <w:szCs w:val="32"/>
                    </w:rPr>
                    <w:t>1 2 3</w:t>
                  </w:r>
                </w:p>
              </w:txbxContent>
            </v:textbox>
          </v:roundrect>
        </w:pict>
      </w: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4656F" w:rsidP="00234DCE">
      <w:pPr>
        <w:spacing w:after="0"/>
        <w:jc w:val="center"/>
        <w:rPr>
          <w:rFonts w:ascii="Arial Black" w:hAnsi="Arial Black"/>
          <w:sz w:val="40"/>
        </w:rPr>
      </w:pPr>
      <w:r w:rsidRPr="0024656F">
        <w:rPr>
          <w:noProof/>
          <w:lang w:eastAsia="fr-FR"/>
        </w:rPr>
        <w:pict>
          <v:roundrect id="_x0000_s1041" style="position:absolute;left:0;text-align:left;margin-left:399.7pt;margin-top:15.9pt;width:154.1pt;height:93.45pt;z-index:251680768" arcsize="9918f">
            <v:shadow opacity=".5" offset="0,8pt" offset2="-4pt,12pt"/>
            <v:textbox style="mso-next-textbox:#_x0000_s1041">
              <w:txbxContent>
                <w:p w:rsidR="00234DCE" w:rsidRPr="003A5BC1" w:rsidRDefault="00234DCE" w:rsidP="00234D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Test</w:t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rFonts w:cstheme="minorHAnsi"/>
                      <w:sz w:val="12"/>
                      <w:szCs w:val="32"/>
                    </w:rPr>
                  </w:pPr>
                </w:p>
                <w:p w:rsidR="00234DCE" w:rsidRDefault="00234DCE" w:rsidP="00234DCE">
                  <w:pPr>
                    <w:spacing w:after="0"/>
                    <w:rPr>
                      <w:rFonts w:cstheme="minorHAnsi"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Test blanc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n°1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sz w:val="32"/>
                      <w:szCs w:val="32"/>
                    </w:rPr>
                    <w:t>Test blanc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cstheme="minorHAnsi"/>
                      <w:sz w:val="32"/>
                      <w:szCs w:val="32"/>
                    </w:rPr>
                    <w:t xml:space="preserve">n°2 </w:t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6"/>
                  </w:r>
                  <w:r w:rsidRPr="003A5BC1">
                    <w:rPr>
                      <w:rFonts w:cstheme="minorHAnsi"/>
                      <w:sz w:val="32"/>
                      <w:szCs w:val="32"/>
                    </w:rPr>
                    <w:sym w:font="Wingdings" w:char="F021"/>
                  </w:r>
                </w:p>
                <w:p w:rsidR="00234DCE" w:rsidRPr="003A5BC1" w:rsidRDefault="00234DCE" w:rsidP="00234DC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p w:rsidR="00234DCE" w:rsidRDefault="00234DCE" w:rsidP="00234DCE">
      <w:pPr>
        <w:spacing w:after="0"/>
        <w:jc w:val="center"/>
        <w:rPr>
          <w:rFonts w:ascii="Arial Black" w:hAnsi="Arial Black"/>
          <w:sz w:val="40"/>
        </w:rPr>
      </w:pPr>
    </w:p>
    <w:sectPr w:rsidR="00234DCE" w:rsidSect="003A5B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5BC1"/>
    <w:rsid w:val="001479BC"/>
    <w:rsid w:val="001D62C2"/>
    <w:rsid w:val="00234DCE"/>
    <w:rsid w:val="0024656F"/>
    <w:rsid w:val="002A2A46"/>
    <w:rsid w:val="003A5BC1"/>
    <w:rsid w:val="00450A99"/>
    <w:rsid w:val="00504C42"/>
    <w:rsid w:val="005342AC"/>
    <w:rsid w:val="00683B76"/>
    <w:rsid w:val="006B165C"/>
    <w:rsid w:val="006D632C"/>
    <w:rsid w:val="007939DD"/>
    <w:rsid w:val="00914211"/>
    <w:rsid w:val="009A1068"/>
    <w:rsid w:val="009A7109"/>
    <w:rsid w:val="009E5157"/>
    <w:rsid w:val="00A07F7A"/>
    <w:rsid w:val="00A667DF"/>
    <w:rsid w:val="00C00137"/>
    <w:rsid w:val="00CA5A86"/>
    <w:rsid w:val="00CA77F2"/>
    <w:rsid w:val="00D35C0A"/>
    <w:rsid w:val="00DE3170"/>
    <w:rsid w:val="00F74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B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5BC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A5B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cl.fr/physique_chimie_college_lycee/cinquieme/electricite/conducteurs_isolants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GAV3ORBf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x3Kl6NZAZ4" TargetMode="External"/><Relationship Id="rId11" Type="http://schemas.openxmlformats.org/officeDocument/2006/relationships/hyperlink" Target="https://www.youtube.com/watch?v=2KPt7mRTdQs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youtube.com/watch?v=-3xy5z1Y2g8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edf.fr/groupe-edf/espaces-dedies/l-energie-de-a-a-z/decouvrez-nos-jeux/isolant-ou-conducteu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22</cp:revision>
  <dcterms:created xsi:type="dcterms:W3CDTF">2019-11-30T14:25:00Z</dcterms:created>
  <dcterms:modified xsi:type="dcterms:W3CDTF">2019-12-01T16:58:00Z</dcterms:modified>
</cp:coreProperties>
</file>