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FD" w:rsidRDefault="00326CFD" w:rsidP="00326CF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 xml:space="preserve">Je </w:t>
      </w:r>
      <w:r w:rsidR="0047101A">
        <w:rPr>
          <w:rFonts w:ascii="Calibri" w:hAnsi="Calibri"/>
          <w:b/>
          <w:sz w:val="28"/>
          <w:u w:val="single"/>
        </w:rPr>
        <w:t>joue</w:t>
      </w:r>
      <w:r>
        <w:rPr>
          <w:rFonts w:ascii="Calibri" w:hAnsi="Calibri"/>
          <w:sz w:val="28"/>
        </w:rPr>
        <w:t xml:space="preserve"> –</w:t>
      </w:r>
      <w:r w:rsidR="0047101A">
        <w:rPr>
          <w:rFonts w:ascii="Calibri" w:hAnsi="Calibri"/>
          <w:sz w:val="28"/>
        </w:rPr>
        <w:t> </w:t>
      </w:r>
      <w:r w:rsidR="00795FC3">
        <w:rPr>
          <w:rFonts w:ascii="Calibri" w:hAnsi="Calibri"/>
          <w:sz w:val="28"/>
        </w:rPr>
        <w:t>méli-mélo</w:t>
      </w:r>
    </w:p>
    <w:p w:rsidR="00326CFD" w:rsidRDefault="00326CFD" w:rsidP="00326CFD">
      <w:pPr>
        <w:jc w:val="both"/>
        <w:rPr>
          <w:rFonts w:ascii="Calibri" w:hAnsi="Calibri"/>
          <w:szCs w:val="26"/>
        </w:rPr>
      </w:pPr>
    </w:p>
    <w:p w:rsidR="00795FC3" w:rsidRDefault="00795FC3" w:rsidP="00326CFD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Retrouve les 15 éléments du matériel utilisé en chimie.</w:t>
      </w:r>
    </w:p>
    <w:p w:rsidR="00795FC3" w:rsidRDefault="00795FC3" w:rsidP="00326CFD">
      <w:pPr>
        <w:jc w:val="both"/>
        <w:rPr>
          <w:rFonts w:ascii="Calibri" w:hAnsi="Calibri"/>
          <w:szCs w:val="26"/>
        </w:rPr>
      </w:pPr>
    </w:p>
    <w:p w:rsidR="00795FC3" w:rsidRDefault="00795FC3" w:rsidP="00326CFD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noProof/>
          <w:szCs w:val="26"/>
        </w:rPr>
        <w:drawing>
          <wp:inline distT="0" distB="0" distL="0" distR="0">
            <wp:extent cx="4631702" cy="517805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91" cy="51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FC3" w:rsidRDefault="00795FC3" w:rsidP="00326CFD">
      <w:pPr>
        <w:jc w:val="both"/>
        <w:rPr>
          <w:rFonts w:ascii="Calibri" w:hAnsi="Calibri"/>
          <w:szCs w:val="26"/>
        </w:rPr>
      </w:pPr>
    </w:p>
    <w:p w:rsidR="00795FC3" w:rsidRDefault="00795FC3" w:rsidP="00326CFD">
      <w:pPr>
        <w:jc w:val="both"/>
        <w:rPr>
          <w:rFonts w:ascii="Calibri" w:hAnsi="Calibri"/>
          <w:szCs w:val="26"/>
        </w:rPr>
      </w:pPr>
    </w:p>
    <w:p w:rsidR="00795FC3" w:rsidRDefault="00795FC3" w:rsidP="00326CFD">
      <w:pPr>
        <w:jc w:val="both"/>
        <w:rPr>
          <w:rFonts w:ascii="Calibri" w:hAnsi="Calibri"/>
          <w:szCs w:val="26"/>
        </w:rPr>
      </w:pPr>
    </w:p>
    <w:p w:rsidR="00795FC3" w:rsidRDefault="00795FC3" w:rsidP="00795FC3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Je joue</w:t>
      </w:r>
      <w:r>
        <w:rPr>
          <w:rFonts w:ascii="Calibri" w:hAnsi="Calibri"/>
          <w:sz w:val="28"/>
        </w:rPr>
        <w:t xml:space="preserve"> – méli-mélo</w:t>
      </w:r>
    </w:p>
    <w:p w:rsidR="00795FC3" w:rsidRDefault="00795FC3" w:rsidP="00795FC3">
      <w:pPr>
        <w:jc w:val="both"/>
        <w:rPr>
          <w:rFonts w:ascii="Calibri" w:hAnsi="Calibri"/>
          <w:szCs w:val="26"/>
        </w:rPr>
      </w:pPr>
    </w:p>
    <w:p w:rsidR="00795FC3" w:rsidRDefault="00795FC3" w:rsidP="00795FC3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Retrouve les 15 éléments du matériel utilisé en chimie.</w:t>
      </w:r>
    </w:p>
    <w:p w:rsidR="00795FC3" w:rsidRDefault="00795FC3" w:rsidP="00795FC3">
      <w:pPr>
        <w:jc w:val="both"/>
        <w:rPr>
          <w:rFonts w:ascii="Calibri" w:hAnsi="Calibri"/>
          <w:szCs w:val="26"/>
        </w:rPr>
      </w:pPr>
    </w:p>
    <w:p w:rsidR="00795FC3" w:rsidRDefault="00795FC3" w:rsidP="00795FC3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noProof/>
          <w:szCs w:val="26"/>
        </w:rPr>
        <w:drawing>
          <wp:inline distT="0" distB="0" distL="0" distR="0">
            <wp:extent cx="4612681" cy="5156791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51" cy="516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FC3" w:rsidRDefault="00795FC3" w:rsidP="00795FC3">
      <w:pPr>
        <w:jc w:val="both"/>
        <w:rPr>
          <w:rFonts w:ascii="Calibri" w:hAnsi="Calibri"/>
          <w:szCs w:val="26"/>
        </w:rPr>
      </w:pPr>
    </w:p>
    <w:p w:rsidR="0016069B" w:rsidRDefault="0016069B" w:rsidP="00795FC3">
      <w:pPr>
        <w:jc w:val="both"/>
        <w:rPr>
          <w:rFonts w:ascii="Calibri" w:hAnsi="Calibri"/>
          <w:szCs w:val="26"/>
        </w:rPr>
      </w:pPr>
    </w:p>
    <w:p w:rsidR="0016069B" w:rsidRDefault="0016069B" w:rsidP="00795FC3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Je joue</w:t>
      </w:r>
      <w:r>
        <w:rPr>
          <w:rFonts w:ascii="Calibri" w:hAnsi="Calibri"/>
          <w:sz w:val="28"/>
        </w:rPr>
        <w:t xml:space="preserve"> – méli-mélo</w:t>
      </w: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Retrouve les 15 éléments du matériel utilisé en chimie.</w:t>
      </w: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noProof/>
          <w:szCs w:val="26"/>
        </w:rPr>
        <w:drawing>
          <wp:inline distT="0" distB="0" distL="0" distR="0">
            <wp:extent cx="4631702" cy="5178056"/>
            <wp:effectExtent l="19050" t="0" r="0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91" cy="51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Je joue</w:t>
      </w:r>
      <w:r>
        <w:rPr>
          <w:rFonts w:ascii="Calibri" w:hAnsi="Calibri"/>
          <w:sz w:val="28"/>
        </w:rPr>
        <w:t xml:space="preserve"> – méli-mélo</w:t>
      </w: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Retrouve les 15 éléments du matériel utilisé en chimie.</w:t>
      </w:r>
    </w:p>
    <w:p w:rsidR="0016069B" w:rsidRDefault="0016069B" w:rsidP="0016069B">
      <w:pPr>
        <w:jc w:val="both"/>
        <w:rPr>
          <w:rFonts w:ascii="Calibri" w:hAnsi="Calibri"/>
          <w:szCs w:val="26"/>
        </w:rPr>
      </w:pPr>
    </w:p>
    <w:p w:rsidR="0016069B" w:rsidRDefault="0016069B" w:rsidP="0016069B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noProof/>
          <w:szCs w:val="26"/>
        </w:rPr>
        <w:drawing>
          <wp:inline distT="0" distB="0" distL="0" distR="0">
            <wp:extent cx="4612681" cy="5156791"/>
            <wp:effectExtent l="19050" t="0" r="0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51" cy="516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69B" w:rsidRDefault="0016069B" w:rsidP="0016069B">
      <w:pPr>
        <w:jc w:val="both"/>
        <w:rPr>
          <w:rFonts w:ascii="Calibri" w:hAnsi="Calibri"/>
          <w:szCs w:val="26"/>
        </w:rPr>
        <w:sectPr w:rsidR="0016069B" w:rsidSect="00795FC3">
          <w:pgSz w:w="16838" w:h="11906" w:orient="landscape"/>
          <w:pgMar w:top="720" w:right="720" w:bottom="720" w:left="567" w:header="708" w:footer="708" w:gutter="0"/>
          <w:cols w:num="2" w:space="708"/>
          <w:docGrid w:linePitch="360"/>
        </w:sectPr>
      </w:pPr>
    </w:p>
    <w:p w:rsidR="00795FC3" w:rsidRPr="00795FC3" w:rsidRDefault="00BA72F0" w:rsidP="00795FC3">
      <w:pPr>
        <w:jc w:val="both"/>
        <w:rPr>
          <w:rFonts w:ascii="Calibri" w:hAnsi="Calibri"/>
          <w:sz w:val="32"/>
          <w:szCs w:val="26"/>
        </w:rPr>
      </w:pPr>
      <w:r>
        <w:rPr>
          <w:rFonts w:ascii="Calibri" w:hAnsi="Calibri"/>
          <w:noProof/>
          <w:sz w:val="32"/>
          <w:szCs w:val="26"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3945997</wp:posOffset>
            </wp:positionH>
            <wp:positionV relativeFrom="paragraph">
              <wp:posOffset>-82103</wp:posOffset>
            </wp:positionV>
            <wp:extent cx="5406069" cy="6044540"/>
            <wp:effectExtent l="19050" t="0" r="4131" b="0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69" cy="60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FC3" w:rsidRPr="00795FC3">
        <w:rPr>
          <w:rFonts w:ascii="Calibri" w:hAnsi="Calibri"/>
          <w:sz w:val="32"/>
          <w:szCs w:val="26"/>
          <w:u w:val="single"/>
        </w:rPr>
        <w:t>Correction</w:t>
      </w:r>
      <w:r w:rsidR="00795FC3" w:rsidRPr="00795FC3">
        <w:rPr>
          <w:rFonts w:ascii="Calibri" w:hAnsi="Calibri"/>
          <w:sz w:val="32"/>
          <w:szCs w:val="26"/>
        </w:rPr>
        <w:t> :</w:t>
      </w:r>
    </w:p>
    <w:p w:rsidR="00795FC3" w:rsidRPr="00795FC3" w:rsidRDefault="00795FC3" w:rsidP="00795FC3">
      <w:pPr>
        <w:jc w:val="both"/>
        <w:rPr>
          <w:rFonts w:ascii="Calibri" w:hAnsi="Calibri"/>
          <w:sz w:val="32"/>
          <w:szCs w:val="26"/>
        </w:rPr>
      </w:pPr>
    </w:p>
    <w:p w:rsidR="00795FC3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35pt;margin-top:10.05pt;width:156.15pt;height:12.15pt;z-index:251659264" o:connectortype="straight">
            <v:stroke endarrow="block"/>
          </v:shape>
        </w:pict>
      </w:r>
      <w:r w:rsidRPr="00BA72F0">
        <w:rPr>
          <w:sz w:val="32"/>
          <w:szCs w:val="26"/>
        </w:rPr>
        <w:t>Chauffage (appareil chauffant)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27" type="#_x0000_t32" style="position:absolute;left:0;text-align:left;margin-left:79.2pt;margin-top:10.85pt;width:303.9pt;height:46.9pt;z-index:251660288" o:connectortype="straight">
            <v:stroke endarrow="block"/>
          </v:shape>
        </w:pict>
      </w:r>
      <w:r>
        <w:rPr>
          <w:sz w:val="32"/>
          <w:szCs w:val="26"/>
        </w:rPr>
        <w:t>Ballon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28" type="#_x0000_t32" style="position:absolute;left:0;text-align:left;margin-left:113.8pt;margin-top:12pt;width:245.9pt;height:55.2pt;z-index:251661312" o:connectortype="straight">
            <v:stroke endarrow="block"/>
          </v:shape>
        </w:pict>
      </w:r>
      <w:proofErr w:type="spellStart"/>
      <w:r>
        <w:rPr>
          <w:sz w:val="32"/>
          <w:szCs w:val="26"/>
        </w:rPr>
        <w:t>Erlen</w:t>
      </w:r>
      <w:proofErr w:type="spellEnd"/>
      <w:r>
        <w:rPr>
          <w:sz w:val="32"/>
          <w:szCs w:val="26"/>
        </w:rPr>
        <w:t xml:space="preserve"> (fiole)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29" type="#_x0000_t32" style="position:absolute;left:0;text-align:left;margin-left:119.4pt;margin-top:11.15pt;width:299.2pt;height:54.25pt;z-index:251662336" o:connectortype="straight">
            <v:stroke endarrow="block"/>
          </v:shape>
        </w:pict>
      </w:r>
      <w:r>
        <w:rPr>
          <w:sz w:val="32"/>
          <w:szCs w:val="26"/>
        </w:rPr>
        <w:t>Verre à pied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1" type="#_x0000_t32" style="position:absolute;left:0;text-align:left;margin-left:92.25pt;margin-top:13.15pt;width:386.2pt;height:46.75pt;z-index:251664384" o:connectortype="straight">
            <v:stroke endarrow="block"/>
          </v:shape>
        </w:pict>
      </w:r>
      <w:r>
        <w:rPr>
          <w:sz w:val="32"/>
          <w:szCs w:val="26"/>
        </w:rPr>
        <w:t>Blouse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2" type="#_x0000_t32" style="position:absolute;left:0;text-align:left;margin-left:92.25pt;margin-top:10.3pt;width:338.5pt;height:48.65pt;z-index:251666432" o:connectortype="straight">
            <v:stroke endarrow="block"/>
          </v:shape>
        </w:pict>
      </w:r>
      <w:r>
        <w:rPr>
          <w:sz w:val="32"/>
          <w:szCs w:val="26"/>
        </w:rPr>
        <w:t>Spatule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3" type="#_x0000_t32" style="position:absolute;left:0;text-align:left;margin-left:92.25pt;margin-top:13.25pt;width:375pt;height:52.3pt;z-index:251667456" o:connectortype="straight">
            <v:stroke endarrow="block"/>
          </v:shape>
        </w:pict>
      </w:r>
      <w:r>
        <w:rPr>
          <w:sz w:val="32"/>
          <w:szCs w:val="26"/>
        </w:rPr>
        <w:t>Pipette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4" type="#_x0000_t32" style="position:absolute;left:0;text-align:left;margin-left:128.75pt;margin-top:12.35pt;width:454.45pt;height:47.7pt;z-index:251668480" o:connectortype="straight">
            <v:stroke endarrow="block"/>
          </v:shape>
        </w:pict>
      </w:r>
      <w:r>
        <w:rPr>
          <w:sz w:val="32"/>
          <w:szCs w:val="26"/>
        </w:rPr>
        <w:t>Tube à essais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5" type="#_x0000_t32" style="position:absolute;left:0;text-align:left;margin-left:168pt;margin-top:11.5pt;width:173pt;height:25.25pt;z-index:251669504" o:connectortype="straight">
            <v:stroke endarrow="block"/>
          </v:shape>
        </w:pict>
      </w:r>
      <w:r>
        <w:rPr>
          <w:sz w:val="32"/>
          <w:szCs w:val="26"/>
        </w:rPr>
        <w:t>Éprouvette graduée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6" type="#_x0000_t32" style="position:absolute;left:0;text-align:left;margin-left:173.6pt;margin-top:13.4pt;width:217.9pt;height:46.75pt;z-index:251670528" o:connectortype="straight">
            <v:stroke endarrow="block"/>
          </v:shape>
        </w:pict>
      </w:r>
      <w:r>
        <w:rPr>
          <w:sz w:val="32"/>
          <w:szCs w:val="26"/>
        </w:rPr>
        <w:t>Lunettes de sécurité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7" type="#_x0000_t32" style="position:absolute;left:0;text-align:left;margin-left:235.35pt;margin-top:16.25pt;width:259pt;height:47.7pt;z-index:251671552" o:connectortype="straight">
            <v:stroke endarrow="block"/>
          </v:shape>
        </w:pict>
      </w:r>
      <w:r>
        <w:rPr>
          <w:sz w:val="32"/>
          <w:szCs w:val="26"/>
        </w:rPr>
        <w:t>Coupelle (ou verre de montre)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8" type="#_x0000_t32" style="position:absolute;left:0;text-align:left;margin-left:92.25pt;margin-top:13.55pt;width:446.05pt;height:39.1pt;z-index:251672576" o:connectortype="straight">
            <v:stroke endarrow="block"/>
          </v:shape>
        </w:pict>
      </w:r>
      <w:r>
        <w:rPr>
          <w:sz w:val="32"/>
          <w:szCs w:val="26"/>
        </w:rPr>
        <w:t>Bécher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39" type="#_x0000_t32" style="position:absolute;left:0;text-align:left;margin-left:104.25pt;margin-top:9.9pt;width:529.45pt;height:31.45pt;z-index:251673600" o:connectortype="straight">
            <v:stroke endarrow="block"/>
          </v:shape>
        </w:pict>
      </w:r>
      <w:r>
        <w:rPr>
          <w:sz w:val="32"/>
          <w:szCs w:val="26"/>
        </w:rPr>
        <w:t>Entonnoir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40" type="#_x0000_t32" style="position:absolute;left:0;text-align:left;margin-left:173.6pt;margin-top:11.75pt;width:402.1pt;height:38.35pt;z-index:251674624" o:connectortype="straight">
            <v:stroke endarrow="block"/>
          </v:shape>
        </w:pict>
      </w:r>
      <w:r>
        <w:rPr>
          <w:sz w:val="32"/>
          <w:szCs w:val="26"/>
        </w:rPr>
        <w:t>Flacon (ou bouteille)</w:t>
      </w:r>
    </w:p>
    <w:p w:rsidR="00BA72F0" w:rsidRDefault="00BA72F0" w:rsidP="00BA72F0">
      <w:pPr>
        <w:pStyle w:val="Paragraphedeliste"/>
        <w:numPr>
          <w:ilvl w:val="0"/>
          <w:numId w:val="8"/>
        </w:numPr>
        <w:jc w:val="both"/>
        <w:rPr>
          <w:sz w:val="32"/>
          <w:szCs w:val="26"/>
        </w:rPr>
      </w:pPr>
      <w:r>
        <w:rPr>
          <w:noProof/>
          <w:sz w:val="32"/>
          <w:szCs w:val="26"/>
          <w:lang w:eastAsia="fr-FR"/>
        </w:rPr>
        <w:pict>
          <v:shape id="_x0000_s1041" type="#_x0000_t32" style="position:absolute;left:0;text-align:left;margin-left:92.25pt;margin-top:11.85pt;width:312.35pt;height:33.65pt;z-index:251675648" o:connectortype="straight">
            <v:stroke endarrow="block"/>
          </v:shape>
        </w:pict>
      </w:r>
      <w:r>
        <w:rPr>
          <w:sz w:val="32"/>
          <w:szCs w:val="26"/>
        </w:rPr>
        <w:t>Balance</w:t>
      </w:r>
    </w:p>
    <w:sectPr w:rsidR="00BA72F0" w:rsidSect="00795FC3">
      <w:type w:val="continuous"/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848"/>
    <w:multiLevelType w:val="hybridMultilevel"/>
    <w:tmpl w:val="CC9CFDB8"/>
    <w:lvl w:ilvl="0" w:tplc="553E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00D9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63A98"/>
    <w:multiLevelType w:val="hybridMultilevel"/>
    <w:tmpl w:val="52AE6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B26A8"/>
    <w:multiLevelType w:val="hybridMultilevel"/>
    <w:tmpl w:val="276A5EBE"/>
    <w:lvl w:ilvl="0" w:tplc="1AD240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94035"/>
    <w:multiLevelType w:val="hybridMultilevel"/>
    <w:tmpl w:val="C5C6D234"/>
    <w:lvl w:ilvl="0" w:tplc="4E629A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76A88"/>
    <w:rsid w:val="00076A88"/>
    <w:rsid w:val="0016069B"/>
    <w:rsid w:val="001A7541"/>
    <w:rsid w:val="0020059E"/>
    <w:rsid w:val="00281E4C"/>
    <w:rsid w:val="00326CFD"/>
    <w:rsid w:val="00386032"/>
    <w:rsid w:val="00391044"/>
    <w:rsid w:val="003B7644"/>
    <w:rsid w:val="00411715"/>
    <w:rsid w:val="004667E3"/>
    <w:rsid w:val="0047101A"/>
    <w:rsid w:val="004852B6"/>
    <w:rsid w:val="004910AE"/>
    <w:rsid w:val="00654619"/>
    <w:rsid w:val="006A4B13"/>
    <w:rsid w:val="00716C1A"/>
    <w:rsid w:val="00791F39"/>
    <w:rsid w:val="0079483D"/>
    <w:rsid w:val="00795FC3"/>
    <w:rsid w:val="007D1B28"/>
    <w:rsid w:val="00827E94"/>
    <w:rsid w:val="00854307"/>
    <w:rsid w:val="008F08EA"/>
    <w:rsid w:val="00906556"/>
    <w:rsid w:val="00920C51"/>
    <w:rsid w:val="00921456"/>
    <w:rsid w:val="00A00E4C"/>
    <w:rsid w:val="00B70B40"/>
    <w:rsid w:val="00B9301A"/>
    <w:rsid w:val="00BA14D6"/>
    <w:rsid w:val="00BA72F0"/>
    <w:rsid w:val="00BF1D4E"/>
    <w:rsid w:val="00C04077"/>
    <w:rsid w:val="00C34A9B"/>
    <w:rsid w:val="00CC745A"/>
    <w:rsid w:val="00D96C86"/>
    <w:rsid w:val="00E0180A"/>
    <w:rsid w:val="00F437C7"/>
    <w:rsid w:val="00F5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B70B4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B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Serais-tu capable toi aussi de reproduire le circuit électrique de ce jeu</vt:lpstr>
    </vt:vector>
  </TitlesOfParts>
  <Company>Hewlett-Packard Company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Serais-tu capable toi aussi de reproduire le circuit électrique de ce jeu</dc:title>
  <dc:creator>Poiroux Sylvain</dc:creator>
  <cp:lastModifiedBy>sylvain</cp:lastModifiedBy>
  <cp:revision>4</cp:revision>
  <dcterms:created xsi:type="dcterms:W3CDTF">2019-04-04T18:53:00Z</dcterms:created>
  <dcterms:modified xsi:type="dcterms:W3CDTF">2019-04-25T13:29:00Z</dcterms:modified>
</cp:coreProperties>
</file>