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E36" w:rsidRPr="00D92E36" w:rsidRDefault="00D92E36" w:rsidP="00D92E36">
      <w:pPr>
        <w:jc w:val="both"/>
        <w:rPr>
          <w:rFonts w:ascii="Calibri" w:hAnsi="Calibri"/>
          <w:sz w:val="32"/>
          <w:szCs w:val="28"/>
        </w:rPr>
      </w:pPr>
      <w:r>
        <w:rPr>
          <w:rFonts w:ascii="Calibri" w:hAnsi="Calibri"/>
          <w:b/>
          <w:noProof/>
          <w:sz w:val="32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393065</wp:posOffset>
            </wp:positionV>
            <wp:extent cx="4159250" cy="2785110"/>
            <wp:effectExtent l="19050" t="0" r="0" b="0"/>
            <wp:wrapTight wrapText="bothSides">
              <wp:wrapPolygon edited="0">
                <wp:start x="-99" y="0"/>
                <wp:lineTo x="-99" y="21423"/>
                <wp:lineTo x="21567" y="21423"/>
                <wp:lineTo x="21567" y="0"/>
                <wp:lineTo x="-99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> : prévenir le risque électrique</w:t>
      </w:r>
    </w:p>
    <w:p w:rsidR="00D92E36" w:rsidRPr="00D92E36" w:rsidRDefault="00D92E36" w:rsidP="001B3CD5">
      <w:pPr>
        <w:rPr>
          <w:sz w:val="28"/>
        </w:rPr>
      </w:pPr>
    </w:p>
    <w:p w:rsidR="00D92E36" w:rsidRPr="00D92E36" w:rsidRDefault="00D92E36" w:rsidP="00D92E3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</w:rPr>
      </w:pPr>
      <w:r w:rsidRPr="00D92E36">
        <w:rPr>
          <w:rFonts w:asciiTheme="minorHAnsi" w:hAnsiTheme="minorHAnsi" w:cstheme="minorHAnsi"/>
          <w:sz w:val="32"/>
        </w:rPr>
        <w:t>Explique dans chaque cas pourquoi la personne risque l’électrisation.</w:t>
      </w:r>
    </w:p>
    <w:p w:rsidR="00D92E36" w:rsidRPr="00D92E36" w:rsidRDefault="00D92E36" w:rsidP="00D92E36">
      <w:pPr>
        <w:pStyle w:val="Paragraphedeliste"/>
        <w:ind w:left="360"/>
        <w:jc w:val="both"/>
        <w:rPr>
          <w:rFonts w:asciiTheme="minorHAnsi" w:hAnsiTheme="minorHAnsi" w:cstheme="minorHAnsi"/>
          <w:sz w:val="32"/>
        </w:rPr>
      </w:pPr>
    </w:p>
    <w:p w:rsidR="00D92E36" w:rsidRPr="00D92E36" w:rsidRDefault="00D92E36" w:rsidP="00D92E3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</w:rPr>
      </w:pPr>
      <w:r w:rsidRPr="00D92E36">
        <w:rPr>
          <w:rFonts w:asciiTheme="minorHAnsi" w:hAnsiTheme="minorHAnsi" w:cstheme="minorHAnsi"/>
          <w:sz w:val="32"/>
        </w:rPr>
        <w:t>Indique quelle consigne de sécurité permettrait d’éviter l’électrisation.</w:t>
      </w:r>
    </w:p>
    <w:p w:rsidR="00D92E36" w:rsidRPr="00D92E36" w:rsidRDefault="00D92E36" w:rsidP="00D92E36">
      <w:pPr>
        <w:jc w:val="both"/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jc w:val="both"/>
        <w:rPr>
          <w:rFonts w:asciiTheme="minorHAnsi" w:hAnsiTheme="minorHAnsi" w:cstheme="minorHAnsi"/>
          <w:sz w:val="28"/>
        </w:rPr>
      </w:pPr>
    </w:p>
    <w:p w:rsidR="00D92E36" w:rsidRPr="00D92E36" w:rsidRDefault="00D92E36" w:rsidP="001B3CD5">
      <w:pPr>
        <w:rPr>
          <w:rFonts w:asciiTheme="minorHAnsi" w:hAnsiTheme="minorHAnsi" w:cstheme="minorHAnsi"/>
          <w:sz w:val="28"/>
        </w:rPr>
      </w:pPr>
    </w:p>
    <w:p w:rsidR="00D92E36" w:rsidRPr="00D92E36" w:rsidRDefault="00D92E36" w:rsidP="001B3CD5">
      <w:pPr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jc w:val="center"/>
        <w:rPr>
          <w:rFonts w:ascii="Arial Black" w:eastAsia="Calibri" w:hAnsi="Arial Black"/>
          <w:b/>
          <w:szCs w:val="26"/>
        </w:rPr>
      </w:pPr>
      <w:r w:rsidRPr="00D92E36">
        <w:rPr>
          <w:rFonts w:ascii="Arial Black" w:eastAsia="Calibri" w:hAnsi="Arial Black"/>
          <w:b/>
          <w:szCs w:val="26"/>
        </w:rPr>
        <w:t>Compétence 1.1 « J’utilise la langue française »</w:t>
      </w:r>
    </w:p>
    <w:p w:rsidR="00D92E36" w:rsidRPr="003F3796" w:rsidRDefault="00D92E36" w:rsidP="00D92E36">
      <w:pPr>
        <w:jc w:val="center"/>
        <w:rPr>
          <w:rFonts w:ascii="Arial Black" w:eastAsia="Calibri" w:hAnsi="Arial Black"/>
          <w:b/>
          <w:sz w:val="6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690"/>
        <w:gridCol w:w="3734"/>
        <w:gridCol w:w="3213"/>
      </w:tblGrid>
      <w:tr w:rsidR="00D92E36" w:rsidRPr="00033C3E" w:rsidTr="000D5A9C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0" w:type="dxa"/>
            <w:shd w:val="clear" w:color="auto" w:fill="FFFFFF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734" w:type="dxa"/>
            <w:shd w:val="clear" w:color="auto" w:fill="D9D9D9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confirmé</w:t>
            </w:r>
          </w:p>
        </w:tc>
      </w:tr>
      <w:tr w:rsidR="00D92E36" w:rsidRPr="00033C3E" w:rsidTr="000D5A9C">
        <w:trPr>
          <w:cantSplit/>
          <w:trHeight w:val="1059"/>
        </w:trPr>
        <w:tc>
          <w:tcPr>
            <w:tcW w:w="962" w:type="dxa"/>
            <w:shd w:val="clear" w:color="auto" w:fill="auto"/>
            <w:textDirection w:val="btLr"/>
            <w:vAlign w:val="center"/>
          </w:tcPr>
          <w:p w:rsidR="00D92E36" w:rsidRPr="004823A7" w:rsidRDefault="00D92E36" w:rsidP="000D5A9C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Écrire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J’écris sans rédiger de phrase complète</w:t>
            </w:r>
            <w:r>
              <w:rPr>
                <w:rFonts w:ascii="Calibri" w:hAnsi="Calibri" w:cs="Arial"/>
                <w:kern w:val="24"/>
                <w:sz w:val="28"/>
              </w:rPr>
              <w:t xml:space="preserve"> ou mon écriture est peu lisible</w:t>
            </w:r>
          </w:p>
        </w:tc>
        <w:tc>
          <w:tcPr>
            <w:tcW w:w="37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J’écris en rédigeant parfois des phrases complètes ou avec une orthographe très approximative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Je rédige en justifiant mes écrits et je fais attention à l’orthographe</w:t>
            </w:r>
          </w:p>
        </w:tc>
      </w:tr>
    </w:tbl>
    <w:p w:rsidR="00D92E36" w:rsidRPr="00D92E36" w:rsidRDefault="00D92E36" w:rsidP="001B3CD5">
      <w:pPr>
        <w:rPr>
          <w:rFonts w:asciiTheme="minorHAnsi" w:hAnsiTheme="minorHAnsi" w:cstheme="minorHAnsi"/>
        </w:rPr>
      </w:pPr>
    </w:p>
    <w:p w:rsidR="00D92E36" w:rsidRDefault="00D92E36" w:rsidP="001B3CD5">
      <w:pPr>
        <w:rPr>
          <w:rFonts w:asciiTheme="minorHAnsi" w:hAnsiTheme="minorHAnsi" w:cstheme="minorHAnsi"/>
        </w:rPr>
      </w:pPr>
    </w:p>
    <w:p w:rsidR="00D92E36" w:rsidRPr="00D92E36" w:rsidRDefault="00D92E36" w:rsidP="00D92E36">
      <w:pPr>
        <w:jc w:val="both"/>
        <w:rPr>
          <w:rFonts w:ascii="Calibri" w:hAnsi="Calibri"/>
          <w:sz w:val="32"/>
          <w:szCs w:val="28"/>
        </w:rPr>
      </w:pPr>
      <w:r>
        <w:rPr>
          <w:rFonts w:ascii="Calibri" w:hAnsi="Calibri"/>
          <w:b/>
          <w:noProof/>
          <w:sz w:val="32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393065</wp:posOffset>
            </wp:positionV>
            <wp:extent cx="4159250" cy="2785110"/>
            <wp:effectExtent l="19050" t="0" r="0" b="0"/>
            <wp:wrapTight wrapText="bothSides">
              <wp:wrapPolygon edited="0">
                <wp:start x="-99" y="0"/>
                <wp:lineTo x="-99" y="21423"/>
                <wp:lineTo x="21567" y="21423"/>
                <wp:lineTo x="21567" y="0"/>
                <wp:lineTo x="-99" y="0"/>
              </wp:wrapPolygon>
            </wp:wrapTight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> : prévenir le risque électrique</w:t>
      </w:r>
    </w:p>
    <w:p w:rsidR="00D92E36" w:rsidRPr="00D92E36" w:rsidRDefault="00D92E36" w:rsidP="00D92E36">
      <w:pPr>
        <w:rPr>
          <w:sz w:val="28"/>
        </w:rPr>
      </w:pPr>
    </w:p>
    <w:p w:rsidR="00D92E36" w:rsidRPr="00D92E36" w:rsidRDefault="00D92E36" w:rsidP="00D92E3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</w:rPr>
      </w:pPr>
      <w:r w:rsidRPr="00D92E36">
        <w:rPr>
          <w:rFonts w:asciiTheme="minorHAnsi" w:hAnsiTheme="minorHAnsi" w:cstheme="minorHAnsi"/>
          <w:sz w:val="32"/>
        </w:rPr>
        <w:t>Explique dans chaque cas pourquoi la personne risque l’électrisation.</w:t>
      </w:r>
    </w:p>
    <w:p w:rsidR="00D92E36" w:rsidRPr="00D92E36" w:rsidRDefault="00D92E36" w:rsidP="00D92E36">
      <w:pPr>
        <w:pStyle w:val="Paragraphedeliste"/>
        <w:ind w:left="360"/>
        <w:jc w:val="both"/>
        <w:rPr>
          <w:rFonts w:asciiTheme="minorHAnsi" w:hAnsiTheme="minorHAnsi" w:cstheme="minorHAnsi"/>
          <w:sz w:val="32"/>
        </w:rPr>
      </w:pPr>
    </w:p>
    <w:p w:rsidR="00D92E36" w:rsidRPr="00D92E36" w:rsidRDefault="00D92E36" w:rsidP="00D92E36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</w:rPr>
      </w:pPr>
      <w:r w:rsidRPr="00D92E36">
        <w:rPr>
          <w:rFonts w:asciiTheme="minorHAnsi" w:hAnsiTheme="minorHAnsi" w:cstheme="minorHAnsi"/>
          <w:sz w:val="32"/>
        </w:rPr>
        <w:t>Indique quelle consigne de sécurité permettrait d’éviter l’électrisation.</w:t>
      </w:r>
    </w:p>
    <w:p w:rsidR="00D92E36" w:rsidRPr="00D92E36" w:rsidRDefault="00D92E36" w:rsidP="00D92E36">
      <w:pPr>
        <w:jc w:val="both"/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jc w:val="both"/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jc w:val="center"/>
        <w:rPr>
          <w:rFonts w:ascii="Arial Black" w:eastAsia="Calibri" w:hAnsi="Arial Black"/>
          <w:b/>
          <w:szCs w:val="26"/>
        </w:rPr>
      </w:pPr>
      <w:r w:rsidRPr="00D92E36">
        <w:rPr>
          <w:rFonts w:ascii="Arial Black" w:eastAsia="Calibri" w:hAnsi="Arial Black"/>
          <w:b/>
          <w:szCs w:val="26"/>
        </w:rPr>
        <w:t>Compétence 1.1 « J’utilise la langue française »</w:t>
      </w:r>
    </w:p>
    <w:p w:rsidR="00D92E36" w:rsidRPr="003F3796" w:rsidRDefault="00D92E36" w:rsidP="00D92E36">
      <w:pPr>
        <w:jc w:val="center"/>
        <w:rPr>
          <w:rFonts w:ascii="Arial Black" w:eastAsia="Calibri" w:hAnsi="Arial Black"/>
          <w:b/>
          <w:sz w:val="6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690"/>
        <w:gridCol w:w="3734"/>
        <w:gridCol w:w="3213"/>
      </w:tblGrid>
      <w:tr w:rsidR="00D92E36" w:rsidRPr="00033C3E" w:rsidTr="000D5A9C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0" w:type="dxa"/>
            <w:shd w:val="clear" w:color="auto" w:fill="FFFFFF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734" w:type="dxa"/>
            <w:shd w:val="clear" w:color="auto" w:fill="D9D9D9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confirmé</w:t>
            </w:r>
          </w:p>
        </w:tc>
      </w:tr>
      <w:tr w:rsidR="00D92E36" w:rsidRPr="00033C3E" w:rsidTr="000D5A9C">
        <w:trPr>
          <w:cantSplit/>
          <w:trHeight w:val="1059"/>
        </w:trPr>
        <w:tc>
          <w:tcPr>
            <w:tcW w:w="962" w:type="dxa"/>
            <w:shd w:val="clear" w:color="auto" w:fill="auto"/>
            <w:textDirection w:val="btLr"/>
            <w:vAlign w:val="center"/>
          </w:tcPr>
          <w:p w:rsidR="00D92E36" w:rsidRPr="004823A7" w:rsidRDefault="00D92E36" w:rsidP="000D5A9C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Écrire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J’écris sans rédiger de phrase complète</w:t>
            </w:r>
            <w:r>
              <w:rPr>
                <w:rFonts w:ascii="Calibri" w:hAnsi="Calibri" w:cs="Arial"/>
                <w:kern w:val="24"/>
                <w:sz w:val="28"/>
              </w:rPr>
              <w:t xml:space="preserve"> ou mon écriture est peu lisible</w:t>
            </w:r>
          </w:p>
        </w:tc>
        <w:tc>
          <w:tcPr>
            <w:tcW w:w="37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J’écris en rédigeant parfois des phrases complètes ou avec une orthographe très approximative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Je rédige en justifiant mes écrits et je fais attention à l’orthographe</w:t>
            </w:r>
          </w:p>
        </w:tc>
      </w:tr>
    </w:tbl>
    <w:p w:rsidR="00D92E36" w:rsidRPr="00D92E36" w:rsidRDefault="00D92E36" w:rsidP="00D92E36">
      <w:pPr>
        <w:jc w:val="both"/>
        <w:rPr>
          <w:rFonts w:ascii="Calibri" w:hAnsi="Calibri"/>
          <w:sz w:val="32"/>
          <w:szCs w:val="28"/>
        </w:rPr>
      </w:pPr>
      <w:r>
        <w:rPr>
          <w:rFonts w:ascii="Calibri" w:hAnsi="Calibri"/>
          <w:b/>
          <w:noProof/>
          <w:sz w:val="32"/>
          <w:szCs w:val="28"/>
          <w:u w:val="singl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393065</wp:posOffset>
            </wp:positionV>
            <wp:extent cx="4159250" cy="2785110"/>
            <wp:effectExtent l="19050" t="0" r="0" b="0"/>
            <wp:wrapTight wrapText="bothSides">
              <wp:wrapPolygon edited="0">
                <wp:start x="-99" y="0"/>
                <wp:lineTo x="-99" y="21423"/>
                <wp:lineTo x="21567" y="21423"/>
                <wp:lineTo x="21567" y="0"/>
                <wp:lineTo x="-99" y="0"/>
              </wp:wrapPolygon>
            </wp:wrapTight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> : prévenir le risque électrique</w:t>
      </w:r>
    </w:p>
    <w:p w:rsidR="00D92E36" w:rsidRPr="00D92E36" w:rsidRDefault="00D92E36" w:rsidP="00D92E36">
      <w:pPr>
        <w:rPr>
          <w:sz w:val="28"/>
        </w:rPr>
      </w:pPr>
    </w:p>
    <w:p w:rsidR="00D92E36" w:rsidRPr="00D92E36" w:rsidRDefault="00D92E36" w:rsidP="00D92E36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32"/>
        </w:rPr>
      </w:pPr>
      <w:r w:rsidRPr="00D92E36">
        <w:rPr>
          <w:rFonts w:asciiTheme="minorHAnsi" w:hAnsiTheme="minorHAnsi" w:cstheme="minorHAnsi"/>
          <w:sz w:val="32"/>
        </w:rPr>
        <w:t>Explique dans chaque cas pourquoi la personne risque l’électrisation.</w:t>
      </w:r>
    </w:p>
    <w:p w:rsidR="00D92E36" w:rsidRPr="00D92E36" w:rsidRDefault="00D92E36" w:rsidP="00D92E36">
      <w:pPr>
        <w:pStyle w:val="Paragraphedeliste"/>
        <w:ind w:left="360"/>
        <w:jc w:val="both"/>
        <w:rPr>
          <w:rFonts w:asciiTheme="minorHAnsi" w:hAnsiTheme="minorHAnsi" w:cstheme="minorHAnsi"/>
          <w:sz w:val="32"/>
        </w:rPr>
      </w:pPr>
    </w:p>
    <w:p w:rsidR="00D92E36" w:rsidRPr="00D92E36" w:rsidRDefault="00D92E36" w:rsidP="00D92E36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32"/>
        </w:rPr>
      </w:pPr>
      <w:r w:rsidRPr="00D92E36">
        <w:rPr>
          <w:rFonts w:asciiTheme="minorHAnsi" w:hAnsiTheme="minorHAnsi" w:cstheme="minorHAnsi"/>
          <w:sz w:val="32"/>
        </w:rPr>
        <w:t>Indique quelle consigne de sécurité permettrait d’éviter l’électrisation.</w:t>
      </w:r>
    </w:p>
    <w:p w:rsidR="00D92E36" w:rsidRPr="00D92E36" w:rsidRDefault="00D92E36" w:rsidP="00D92E36">
      <w:pPr>
        <w:jc w:val="both"/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jc w:val="both"/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jc w:val="center"/>
        <w:rPr>
          <w:rFonts w:ascii="Arial Black" w:eastAsia="Calibri" w:hAnsi="Arial Black"/>
          <w:b/>
          <w:szCs w:val="26"/>
        </w:rPr>
      </w:pPr>
      <w:r w:rsidRPr="00D92E36">
        <w:rPr>
          <w:rFonts w:ascii="Arial Black" w:eastAsia="Calibri" w:hAnsi="Arial Black"/>
          <w:b/>
          <w:szCs w:val="26"/>
        </w:rPr>
        <w:t>Compétence 1.1 « J’utilise la langue française »</w:t>
      </w:r>
    </w:p>
    <w:p w:rsidR="00D92E36" w:rsidRPr="003F3796" w:rsidRDefault="00D92E36" w:rsidP="00D92E36">
      <w:pPr>
        <w:jc w:val="center"/>
        <w:rPr>
          <w:rFonts w:ascii="Arial Black" w:eastAsia="Calibri" w:hAnsi="Arial Black"/>
          <w:b/>
          <w:sz w:val="6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690"/>
        <w:gridCol w:w="3734"/>
        <w:gridCol w:w="3213"/>
      </w:tblGrid>
      <w:tr w:rsidR="00D92E36" w:rsidRPr="00033C3E" w:rsidTr="000D5A9C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0" w:type="dxa"/>
            <w:shd w:val="clear" w:color="auto" w:fill="FFFFFF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734" w:type="dxa"/>
            <w:shd w:val="clear" w:color="auto" w:fill="D9D9D9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confirmé</w:t>
            </w:r>
          </w:p>
        </w:tc>
      </w:tr>
      <w:tr w:rsidR="00D92E36" w:rsidRPr="00033C3E" w:rsidTr="000D5A9C">
        <w:trPr>
          <w:cantSplit/>
          <w:trHeight w:val="1059"/>
        </w:trPr>
        <w:tc>
          <w:tcPr>
            <w:tcW w:w="962" w:type="dxa"/>
            <w:shd w:val="clear" w:color="auto" w:fill="auto"/>
            <w:textDirection w:val="btLr"/>
            <w:vAlign w:val="center"/>
          </w:tcPr>
          <w:p w:rsidR="00D92E36" w:rsidRPr="004823A7" w:rsidRDefault="00D92E36" w:rsidP="000D5A9C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Écrire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J’écris sans rédiger de phrase complète</w:t>
            </w:r>
            <w:r>
              <w:rPr>
                <w:rFonts w:ascii="Calibri" w:hAnsi="Calibri" w:cs="Arial"/>
                <w:kern w:val="24"/>
                <w:sz w:val="28"/>
              </w:rPr>
              <w:t xml:space="preserve"> ou mon écriture est peu lisible</w:t>
            </w:r>
          </w:p>
        </w:tc>
        <w:tc>
          <w:tcPr>
            <w:tcW w:w="37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J’écris en rédigeant parfois des phrases complètes ou avec une orthographe très approximative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Je rédige en justifiant mes écrits et je fais attention à l’orthographe</w:t>
            </w:r>
          </w:p>
        </w:tc>
      </w:tr>
    </w:tbl>
    <w:p w:rsidR="00D92E36" w:rsidRPr="00D92E36" w:rsidRDefault="00D92E36" w:rsidP="00D92E36">
      <w:pPr>
        <w:rPr>
          <w:rFonts w:asciiTheme="minorHAnsi" w:hAnsiTheme="minorHAnsi" w:cstheme="minorHAnsi"/>
        </w:rPr>
      </w:pPr>
    </w:p>
    <w:p w:rsidR="00D92E36" w:rsidRDefault="00D92E36" w:rsidP="00D92E36">
      <w:pPr>
        <w:rPr>
          <w:rFonts w:asciiTheme="minorHAnsi" w:hAnsiTheme="minorHAnsi" w:cstheme="minorHAnsi"/>
        </w:rPr>
      </w:pPr>
    </w:p>
    <w:p w:rsidR="00D92E36" w:rsidRPr="00D92E36" w:rsidRDefault="00D92E36" w:rsidP="00D92E36">
      <w:pPr>
        <w:jc w:val="both"/>
        <w:rPr>
          <w:rFonts w:ascii="Calibri" w:hAnsi="Calibri"/>
          <w:sz w:val="32"/>
          <w:szCs w:val="28"/>
        </w:rPr>
      </w:pPr>
      <w:r>
        <w:rPr>
          <w:rFonts w:ascii="Calibri" w:hAnsi="Calibri"/>
          <w:b/>
          <w:noProof/>
          <w:sz w:val="32"/>
          <w:szCs w:val="28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393065</wp:posOffset>
            </wp:positionV>
            <wp:extent cx="4159250" cy="2785110"/>
            <wp:effectExtent l="19050" t="0" r="0" b="0"/>
            <wp:wrapTight wrapText="bothSides">
              <wp:wrapPolygon edited="0">
                <wp:start x="-99" y="0"/>
                <wp:lineTo x="-99" y="21423"/>
                <wp:lineTo x="21567" y="21423"/>
                <wp:lineTo x="21567" y="0"/>
                <wp:lineTo x="-99" y="0"/>
              </wp:wrapPolygon>
            </wp:wrapTight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250" cy="278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E36">
        <w:rPr>
          <w:rFonts w:ascii="Calibri" w:hAnsi="Calibri"/>
          <w:b/>
          <w:sz w:val="32"/>
          <w:szCs w:val="28"/>
          <w:u w:val="single"/>
        </w:rPr>
        <w:t>Je m’exerce</w:t>
      </w:r>
      <w:r w:rsidRPr="00D92E36">
        <w:rPr>
          <w:rFonts w:ascii="Calibri" w:hAnsi="Calibri"/>
          <w:sz w:val="32"/>
          <w:szCs w:val="28"/>
        </w:rPr>
        <w:t> : prévenir le risque électrique</w:t>
      </w:r>
    </w:p>
    <w:p w:rsidR="00D92E36" w:rsidRPr="00D92E36" w:rsidRDefault="00D92E36" w:rsidP="00D92E36">
      <w:pPr>
        <w:rPr>
          <w:sz w:val="28"/>
        </w:rPr>
      </w:pPr>
    </w:p>
    <w:p w:rsidR="00D92E36" w:rsidRPr="00D92E36" w:rsidRDefault="00D92E36" w:rsidP="00D92E3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32"/>
        </w:rPr>
      </w:pPr>
      <w:r w:rsidRPr="00D92E36">
        <w:rPr>
          <w:rFonts w:asciiTheme="minorHAnsi" w:hAnsiTheme="minorHAnsi" w:cstheme="minorHAnsi"/>
          <w:sz w:val="32"/>
        </w:rPr>
        <w:t>Explique dans chaque cas pourquoi la personne risque l’électrisation.</w:t>
      </w:r>
    </w:p>
    <w:p w:rsidR="00D92E36" w:rsidRPr="00D92E36" w:rsidRDefault="00D92E36" w:rsidP="00D92E36">
      <w:pPr>
        <w:pStyle w:val="Paragraphedeliste"/>
        <w:ind w:left="360"/>
        <w:jc w:val="both"/>
        <w:rPr>
          <w:rFonts w:asciiTheme="minorHAnsi" w:hAnsiTheme="minorHAnsi" w:cstheme="minorHAnsi"/>
          <w:sz w:val="32"/>
        </w:rPr>
      </w:pPr>
    </w:p>
    <w:p w:rsidR="00D92E36" w:rsidRPr="00D92E36" w:rsidRDefault="00D92E36" w:rsidP="00D92E36">
      <w:pPr>
        <w:pStyle w:val="Paragraphedeliste"/>
        <w:numPr>
          <w:ilvl w:val="0"/>
          <w:numId w:val="4"/>
        </w:numPr>
        <w:jc w:val="both"/>
        <w:rPr>
          <w:rFonts w:asciiTheme="minorHAnsi" w:hAnsiTheme="minorHAnsi" w:cstheme="minorHAnsi"/>
          <w:sz w:val="32"/>
        </w:rPr>
      </w:pPr>
      <w:r w:rsidRPr="00D92E36">
        <w:rPr>
          <w:rFonts w:asciiTheme="minorHAnsi" w:hAnsiTheme="minorHAnsi" w:cstheme="minorHAnsi"/>
          <w:sz w:val="32"/>
        </w:rPr>
        <w:t>Indique quelle consigne de sécurité permettrait d’éviter l’électrisation.</w:t>
      </w:r>
    </w:p>
    <w:p w:rsidR="00D92E36" w:rsidRPr="00D92E36" w:rsidRDefault="00D92E36" w:rsidP="00D92E36">
      <w:pPr>
        <w:jc w:val="both"/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jc w:val="both"/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rPr>
          <w:rFonts w:asciiTheme="minorHAnsi" w:hAnsiTheme="minorHAnsi" w:cstheme="minorHAnsi"/>
          <w:sz w:val="28"/>
        </w:rPr>
      </w:pPr>
    </w:p>
    <w:p w:rsidR="00D92E36" w:rsidRPr="00D92E36" w:rsidRDefault="00D92E36" w:rsidP="00D92E36">
      <w:pPr>
        <w:jc w:val="center"/>
        <w:rPr>
          <w:rFonts w:ascii="Arial Black" w:eastAsia="Calibri" w:hAnsi="Arial Black"/>
          <w:b/>
          <w:szCs w:val="26"/>
        </w:rPr>
      </w:pPr>
      <w:r w:rsidRPr="00D92E36">
        <w:rPr>
          <w:rFonts w:ascii="Arial Black" w:eastAsia="Calibri" w:hAnsi="Arial Black"/>
          <w:b/>
          <w:szCs w:val="26"/>
        </w:rPr>
        <w:t>Compétence 1.1 « J’utilise la langue française »</w:t>
      </w:r>
    </w:p>
    <w:p w:rsidR="00D92E36" w:rsidRPr="003F3796" w:rsidRDefault="00D92E36" w:rsidP="00D92E36">
      <w:pPr>
        <w:jc w:val="center"/>
        <w:rPr>
          <w:rFonts w:ascii="Arial Black" w:eastAsia="Calibri" w:hAnsi="Arial Black"/>
          <w:b/>
          <w:sz w:val="6"/>
          <w:szCs w:val="26"/>
        </w:rPr>
      </w:pP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690"/>
        <w:gridCol w:w="3734"/>
        <w:gridCol w:w="3213"/>
      </w:tblGrid>
      <w:tr w:rsidR="00D92E36" w:rsidRPr="00033C3E" w:rsidTr="000D5A9C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690" w:type="dxa"/>
            <w:shd w:val="clear" w:color="auto" w:fill="FFFFFF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3734" w:type="dxa"/>
            <w:shd w:val="clear" w:color="auto" w:fill="D9D9D9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92E36" w:rsidRPr="004823A7" w:rsidRDefault="00D92E36" w:rsidP="000D5A9C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4823A7">
              <w:rPr>
                <w:rFonts w:ascii="Calibri" w:eastAsia="Calibri" w:hAnsi="Calibri"/>
                <w:b/>
                <w:sz w:val="28"/>
                <w:szCs w:val="28"/>
              </w:rPr>
              <w:t>confirmé</w:t>
            </w:r>
          </w:p>
        </w:tc>
      </w:tr>
      <w:tr w:rsidR="00D92E36" w:rsidRPr="00033C3E" w:rsidTr="000D5A9C">
        <w:trPr>
          <w:cantSplit/>
          <w:trHeight w:val="1059"/>
        </w:trPr>
        <w:tc>
          <w:tcPr>
            <w:tcW w:w="962" w:type="dxa"/>
            <w:shd w:val="clear" w:color="auto" w:fill="auto"/>
            <w:textDirection w:val="btLr"/>
            <w:vAlign w:val="center"/>
          </w:tcPr>
          <w:p w:rsidR="00D92E36" w:rsidRPr="004823A7" w:rsidRDefault="00D92E36" w:rsidP="000D5A9C">
            <w:pPr>
              <w:ind w:left="113" w:right="113"/>
              <w:jc w:val="center"/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Écrire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J’écris sans rédiger de phrase complète</w:t>
            </w:r>
            <w:r>
              <w:rPr>
                <w:rFonts w:ascii="Calibri" w:hAnsi="Calibri" w:cs="Arial"/>
                <w:kern w:val="24"/>
                <w:sz w:val="28"/>
              </w:rPr>
              <w:t xml:space="preserve"> ou mon écriture est peu lisible</w:t>
            </w:r>
          </w:p>
        </w:tc>
        <w:tc>
          <w:tcPr>
            <w:tcW w:w="37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J’écris en rédigeant parfois des phrases complètes ou avec une orthographe très approximative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D92E36" w:rsidRPr="004823A7" w:rsidRDefault="00D92E36" w:rsidP="000D5A9C">
            <w:pPr>
              <w:rPr>
                <w:rFonts w:ascii="Calibri" w:hAnsi="Calibri" w:cs="Arial"/>
                <w:kern w:val="24"/>
                <w:sz w:val="28"/>
              </w:rPr>
            </w:pPr>
            <w:r w:rsidRPr="004823A7">
              <w:rPr>
                <w:rFonts w:ascii="Calibri" w:hAnsi="Calibri" w:cs="Arial"/>
                <w:kern w:val="24"/>
                <w:sz w:val="28"/>
              </w:rPr>
              <w:t>Je rédige en justifiant mes écrits et je fais attention à l’orthographe</w:t>
            </w:r>
          </w:p>
        </w:tc>
      </w:tr>
    </w:tbl>
    <w:p w:rsidR="00D92E36" w:rsidRPr="00D92E36" w:rsidRDefault="00D92E36" w:rsidP="00D92E36">
      <w:pPr>
        <w:jc w:val="center"/>
        <w:rPr>
          <w:rFonts w:ascii="Calibri" w:hAnsi="Calibri"/>
          <w:sz w:val="36"/>
          <w:szCs w:val="28"/>
        </w:rPr>
      </w:pPr>
      <w:r w:rsidRPr="00D92E36">
        <w:rPr>
          <w:rFonts w:ascii="Calibri" w:hAnsi="Calibri"/>
          <w:b/>
          <w:noProof/>
          <w:sz w:val="36"/>
          <w:szCs w:val="28"/>
          <w:u w:val="single"/>
        </w:rPr>
        <w:lastRenderedPageBreak/>
        <w:t>CORRECTION</w:t>
      </w:r>
    </w:p>
    <w:p w:rsidR="000758DA" w:rsidRPr="00D92E36" w:rsidRDefault="000758DA" w:rsidP="00D92E36">
      <w:pPr>
        <w:rPr>
          <w:rFonts w:asciiTheme="minorHAnsi" w:hAnsiTheme="minorHAnsi" w:cstheme="minorHAnsi"/>
          <w:sz w:val="32"/>
        </w:rPr>
      </w:pPr>
    </w:p>
    <w:p w:rsidR="00D92E36" w:rsidRDefault="00D92E36" w:rsidP="00877F84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 Cas a : la machine à laver est branchée sur le secteur et elle semble avoir une fuite. Le courant peut donc passer par le métal de l’appareil ou l’eau.</w:t>
      </w:r>
    </w:p>
    <w:p w:rsidR="00D92E36" w:rsidRDefault="00D92E36" w:rsidP="00877F84">
      <w:pPr>
        <w:jc w:val="both"/>
        <w:rPr>
          <w:rFonts w:asciiTheme="minorHAnsi" w:hAnsiTheme="minorHAnsi" w:cstheme="minorHAnsi"/>
          <w:sz w:val="32"/>
        </w:rPr>
      </w:pPr>
    </w:p>
    <w:p w:rsidR="00D92E36" w:rsidRDefault="00D92E36" w:rsidP="00877F84">
      <w:pPr>
        <w:ind w:left="708"/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Cas b : la personne change l’ampoule mais celle-ci est encore allumée donc il pourrait être traversé par un courant électrique en touchant le culot de l’ampoule.</w:t>
      </w:r>
    </w:p>
    <w:p w:rsidR="00D92E36" w:rsidRDefault="00D92E36" w:rsidP="00877F84">
      <w:pPr>
        <w:jc w:val="both"/>
        <w:rPr>
          <w:rFonts w:asciiTheme="minorHAnsi" w:hAnsiTheme="minorHAnsi" w:cstheme="minorHAnsi"/>
          <w:sz w:val="32"/>
        </w:rPr>
      </w:pPr>
    </w:p>
    <w:p w:rsidR="00D92E36" w:rsidRDefault="00D92E36" w:rsidP="00877F84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Cas a : elle doit d’abord débrancher la machine avant de la toucher voire même couper le courant au </w:t>
      </w:r>
      <w:r w:rsidR="00877F84">
        <w:rPr>
          <w:rFonts w:asciiTheme="minorHAnsi" w:hAnsiTheme="minorHAnsi" w:cstheme="minorHAnsi"/>
          <w:sz w:val="32"/>
        </w:rPr>
        <w:t>tableau électrique (disjoncteur).</w:t>
      </w:r>
    </w:p>
    <w:p w:rsidR="00877F84" w:rsidRDefault="00877F84" w:rsidP="00877F84">
      <w:pPr>
        <w:jc w:val="both"/>
        <w:rPr>
          <w:rFonts w:asciiTheme="minorHAnsi" w:hAnsiTheme="minorHAnsi" w:cstheme="minorHAnsi"/>
          <w:sz w:val="32"/>
        </w:rPr>
      </w:pPr>
    </w:p>
    <w:p w:rsidR="00877F84" w:rsidRPr="00877F84" w:rsidRDefault="00877F84" w:rsidP="00877F84">
      <w:pPr>
        <w:ind w:left="708"/>
        <w:jc w:val="both"/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Cas b : il doit couper le courant au tableau électrique (disjoncteur), éteindre la lampe ne suffira pas car un courant pourrait passer.</w:t>
      </w:r>
    </w:p>
    <w:sectPr w:rsidR="00877F84" w:rsidRPr="00877F84" w:rsidSect="001B3C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4812"/>
    <w:multiLevelType w:val="hybridMultilevel"/>
    <w:tmpl w:val="92CC05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939BE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67072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EB01EE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AA4C86"/>
    <w:multiLevelType w:val="hybridMultilevel"/>
    <w:tmpl w:val="8F7AB82E"/>
    <w:lvl w:ilvl="0" w:tplc="40E6154A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3CD5"/>
    <w:rsid w:val="000758DA"/>
    <w:rsid w:val="001B3CD5"/>
    <w:rsid w:val="00877F84"/>
    <w:rsid w:val="00D9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B3C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3CD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92E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412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2019-03-19T16:15:00Z</dcterms:created>
  <dcterms:modified xsi:type="dcterms:W3CDTF">2019-03-19T18:05:00Z</dcterms:modified>
</cp:coreProperties>
</file>