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00" w:rsidRPr="00BF3455" w:rsidRDefault="00A27A2C" w:rsidP="00282700">
      <w:pPr>
        <w:spacing w:after="0"/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204470</wp:posOffset>
            </wp:positionV>
            <wp:extent cx="637540" cy="693420"/>
            <wp:effectExtent l="19050" t="0" r="0" b="0"/>
            <wp:wrapTight wrapText="bothSides">
              <wp:wrapPolygon edited="0">
                <wp:start x="-645" y="0"/>
                <wp:lineTo x="-645" y="20769"/>
                <wp:lineTo x="21299" y="20769"/>
                <wp:lineTo x="21299" y="0"/>
                <wp:lineTo x="-645" y="0"/>
              </wp:wrapPolygon>
            </wp:wrapTight>
            <wp:docPr id="7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220345</wp:posOffset>
            </wp:positionV>
            <wp:extent cx="611505" cy="645795"/>
            <wp:effectExtent l="19050" t="0" r="0" b="0"/>
            <wp:wrapTight wrapText="bothSides">
              <wp:wrapPolygon edited="0">
                <wp:start x="-673" y="0"/>
                <wp:lineTo x="-673" y="21027"/>
                <wp:lineTo x="21533" y="21027"/>
                <wp:lineTo x="21533" y="0"/>
                <wp:lineTo x="-673" y="0"/>
              </wp:wrapPolygon>
            </wp:wrapTight>
            <wp:docPr id="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5394960</wp:posOffset>
            </wp:positionH>
            <wp:positionV relativeFrom="paragraph">
              <wp:posOffset>220345</wp:posOffset>
            </wp:positionV>
            <wp:extent cx="642620" cy="677545"/>
            <wp:effectExtent l="19050" t="0" r="5080" b="0"/>
            <wp:wrapTight wrapText="bothSides">
              <wp:wrapPolygon edited="0">
                <wp:start x="-640" y="0"/>
                <wp:lineTo x="-640" y="21256"/>
                <wp:lineTo x="21771" y="21256"/>
                <wp:lineTo x="21771" y="0"/>
                <wp:lineTo x="-640" y="0"/>
              </wp:wrapPolygon>
            </wp:wrapTight>
            <wp:docPr id="6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700" w:rsidRPr="00BF3455">
        <w:rPr>
          <w:b/>
          <w:sz w:val="32"/>
          <w:szCs w:val="24"/>
        </w:rPr>
        <w:sym w:font="Wingdings" w:char="F0AB"/>
      </w:r>
      <w:r w:rsidR="00282700" w:rsidRPr="00BF3455">
        <w:rPr>
          <w:b/>
          <w:sz w:val="32"/>
          <w:szCs w:val="24"/>
        </w:rPr>
        <w:t xml:space="preserve"> </w:t>
      </w:r>
      <w:r w:rsidR="00282700" w:rsidRPr="00BF3455">
        <w:rPr>
          <w:b/>
          <w:sz w:val="32"/>
          <w:szCs w:val="24"/>
          <w:u w:val="single"/>
        </w:rPr>
        <w:t>J’expérimente</w:t>
      </w:r>
      <w:r w:rsidR="00282700" w:rsidRPr="00BF3455">
        <w:rPr>
          <w:b/>
          <w:sz w:val="32"/>
          <w:szCs w:val="24"/>
        </w:rPr>
        <w:t xml:space="preserve"> : </w:t>
      </w:r>
      <w:r w:rsidR="00282700" w:rsidRPr="00095CEA">
        <w:rPr>
          <w:sz w:val="32"/>
          <w:szCs w:val="24"/>
        </w:rPr>
        <w:t>réaliser un test de précipitation</w:t>
      </w:r>
    </w:p>
    <w:p w:rsidR="00282700" w:rsidRPr="0038197D" w:rsidRDefault="00282700" w:rsidP="00282700">
      <w:pPr>
        <w:spacing w:after="0"/>
        <w:rPr>
          <w:b/>
          <w:sz w:val="8"/>
          <w:szCs w:val="26"/>
        </w:rPr>
      </w:pPr>
    </w:p>
    <w:p w:rsidR="00282700" w:rsidRPr="00A27A2C" w:rsidRDefault="00282700" w:rsidP="00571CBC">
      <w:pPr>
        <w:spacing w:after="0"/>
        <w:jc w:val="both"/>
        <w:rPr>
          <w:rFonts w:ascii="Calibri" w:hAnsi="Calibri"/>
          <w:sz w:val="24"/>
          <w:szCs w:val="24"/>
        </w:rPr>
      </w:pPr>
      <w:r w:rsidRPr="00A27A2C">
        <w:rPr>
          <w:rFonts w:ascii="Calibri" w:hAnsi="Calibri"/>
          <w:b/>
          <w:sz w:val="24"/>
          <w:szCs w:val="24"/>
        </w:rPr>
        <w:t>ATTENTION</w:t>
      </w:r>
      <w:r w:rsidRPr="00A27A2C">
        <w:rPr>
          <w:rFonts w:ascii="Calibri" w:hAnsi="Calibri"/>
          <w:sz w:val="24"/>
          <w:szCs w:val="24"/>
        </w:rPr>
        <w:t> : cette expérience nécessite la manipulation de réactifs nocifs, portez une blouse, des lunettes de protection et les cheveux longs doivent être attachés.</w:t>
      </w:r>
    </w:p>
    <w:p w:rsidR="009C2CA8" w:rsidRPr="00A27A2C" w:rsidRDefault="009C2CA8" w:rsidP="00571CBC">
      <w:pPr>
        <w:spacing w:after="0"/>
        <w:jc w:val="both"/>
        <w:rPr>
          <w:rFonts w:ascii="Calibri" w:hAnsi="Calibri"/>
          <w:sz w:val="14"/>
          <w:szCs w:val="24"/>
        </w:rPr>
      </w:pPr>
    </w:p>
    <w:p w:rsidR="009C2CA8" w:rsidRPr="00A27A2C" w:rsidRDefault="0005761D" w:rsidP="00571CBC">
      <w:pPr>
        <w:spacing w:after="0"/>
        <w:jc w:val="both"/>
        <w:rPr>
          <w:rFonts w:ascii="Calibri" w:hAnsi="Calibri"/>
          <w:sz w:val="24"/>
          <w:szCs w:val="24"/>
        </w:rPr>
      </w:pPr>
      <w:r w:rsidRPr="0005761D">
        <w:rPr>
          <w:rFonts w:ascii="Calibri" w:hAnsi="Calibri"/>
          <w:b/>
          <w:sz w:val="24"/>
          <w:szCs w:val="24"/>
        </w:rPr>
        <w:t>À SAVOIR</w:t>
      </w:r>
      <w:r>
        <w:rPr>
          <w:rFonts w:ascii="Calibri" w:hAnsi="Calibri"/>
          <w:sz w:val="24"/>
          <w:szCs w:val="24"/>
        </w:rPr>
        <w:t xml:space="preserve"> : </w:t>
      </w:r>
      <w:r w:rsidR="009C2CA8" w:rsidRPr="00A27A2C">
        <w:rPr>
          <w:rFonts w:ascii="Calibri" w:hAnsi="Calibri"/>
          <w:sz w:val="24"/>
          <w:szCs w:val="24"/>
        </w:rPr>
        <w:t>Pour limiter les risques pour la santé et éviter la pollution liée aux rejets dans l’évier, les solutions sont diluées (= faible concentration).</w:t>
      </w:r>
    </w:p>
    <w:p w:rsidR="00282700" w:rsidRPr="00C00460" w:rsidRDefault="00E621CA" w:rsidP="00571CBC">
      <w:pPr>
        <w:spacing w:after="0"/>
        <w:rPr>
          <w:rFonts w:ascii="Calibri" w:hAnsi="Calibri"/>
          <w:noProof/>
          <w:sz w:val="16"/>
        </w:rPr>
      </w:pPr>
      <w:r w:rsidRPr="00E621CA">
        <w:rPr>
          <w:rFonts w:ascii="Calibri" w:hAnsi="Calibri"/>
          <w:b/>
          <w:noProof/>
          <w:sz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-13.6pt;margin-top:53.6pt;width:81.15pt;height:81.85pt;z-index:251662336" filled="f" stroked="f">
            <v:textbox style="mso-next-textbox:#_x0000_s1104">
              <w:txbxContent>
                <w:p w:rsidR="009C2CA8" w:rsidRPr="0038197D" w:rsidRDefault="009C2CA8" w:rsidP="009C2CA8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  <w:r w:rsidRPr="00E621CA">
        <w:rPr>
          <w:rFonts w:ascii="Calibri" w:hAnsi="Calibri"/>
          <w:b/>
          <w:noProof/>
          <w:sz w:val="28"/>
          <w:u w:val="single"/>
        </w:rPr>
        <w:pict>
          <v:shape id="_x0000_s1032" type="#_x0000_t202" style="position:absolute;margin-left:-172.95pt;margin-top:51.95pt;width:81.15pt;height:81.85pt;z-index:251651072" filled="f" stroked="f">
            <v:textbox style="mso-next-textbox:#_x0000_s1032">
              <w:txbxContent>
                <w:p w:rsidR="00282700" w:rsidRPr="0038197D" w:rsidRDefault="00282700" w:rsidP="00282700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794"/>
        <w:gridCol w:w="3685"/>
        <w:gridCol w:w="3119"/>
      </w:tblGrid>
      <w:tr w:rsidR="00282700" w:rsidRPr="008F5145" w:rsidTr="00A27A2C">
        <w:trPr>
          <w:trHeight w:val="3676"/>
        </w:trPr>
        <w:tc>
          <w:tcPr>
            <w:tcW w:w="3794" w:type="dxa"/>
          </w:tcPr>
          <w:p w:rsidR="00282700" w:rsidRPr="0038197D" w:rsidRDefault="00282700" w:rsidP="00571CBC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Expérience</w:t>
            </w:r>
          </w:p>
          <w:p w:rsidR="00282700" w:rsidRPr="0038197D" w:rsidRDefault="00E621CA" w:rsidP="00282700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5" type="#_x0000_t105" style="position:absolute;margin-left:85.45pt;margin-top:5.85pt;width:58.3pt;height:15.65pt;rotation:296430fd;flip:x;z-index:251653120" adj="14400"/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038" type="#_x0000_t105" style="position:absolute;margin-left:22.7pt;margin-top:5.35pt;width:58.3pt;height:15.35pt;rotation:361777fd;z-index:251656192" adj="14400"/>
              </w:pict>
            </w:r>
          </w:p>
          <w:p w:rsidR="00282700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034" type="#_x0000_t202" style="position:absolute;margin-left:97.15pt;margin-top:1.2pt;width:89.2pt;height:108.75pt;z-index:251652096" filled="f" stroked="f">
                  <v:textbox style="mso-next-textbox:#_x0000_s1034">
                    <w:txbxContent>
                      <w:p w:rsidR="00282700" w:rsidRPr="0038197D" w:rsidRDefault="00282700" w:rsidP="00282700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Quelques gouttes du réactif « </w:t>
                        </w:r>
                        <w:r w:rsidRPr="00C438F5">
                          <w:rPr>
                            <w:b/>
                            <w:sz w:val="26"/>
                            <w:szCs w:val="26"/>
                          </w:rPr>
                          <w:t>hydroxyde de sodium</w:t>
                        </w:r>
                        <w:r w:rsidRPr="0038197D">
                          <w:rPr>
                            <w:sz w:val="26"/>
                            <w:szCs w:val="26"/>
                          </w:rPr>
                          <w:t> »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group id="_x0000_s1026" style="position:absolute;margin-left:64.65pt;margin-top:9.1pt;width:35.4pt;height:116.95pt;z-index:251640832" coordorigin="3397,5759" coordsize="540,1800">
                  <v:oval id="_x0000_s1027" style="position:absolute;left:3397;top:6839;width:540;height:720"/>
                  <v:rect id="_x0000_s1028" style="position:absolute;left:3397;top:6655;width:540;height:540" stroked="f"/>
                  <v:line id="_x0000_s1029" style="position:absolute" from="3397,5759" to="3397,7219"/>
                  <v:line id="_x0000_s1030" style="position:absolute" from="3937,5759" to="3937,7199"/>
                </v:group>
              </w:pict>
            </w: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1485243</wp:posOffset>
                  </wp:positionH>
                  <wp:positionV relativeFrom="paragraph">
                    <wp:posOffset>33436</wp:posOffset>
                  </wp:positionV>
                  <wp:extent cx="580040" cy="551793"/>
                  <wp:effectExtent l="19050" t="0" r="0" b="0"/>
                  <wp:wrapNone/>
                  <wp:docPr id="2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0" cy="55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2700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037" type="#_x0000_t202" style="position:absolute;margin-left:2.1pt;margin-top:3pt;width:57.2pt;height:47.4pt;z-index:251655168" filled="f" stroked="f">
                  <v:textbox style="mso-next-textbox:#_x0000_s1037">
                    <w:txbxContent>
                      <w:p w:rsidR="00282700" w:rsidRPr="0038197D" w:rsidRDefault="00282700" w:rsidP="00282700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Tube à essais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039" type="#_x0000_t202" style="position:absolute;margin-left:119.65pt;margin-top:16.7pt;width:52.25pt;height:27.15pt;z-index:251657216" filled="f" stroked="f">
                  <v:textbox>
                    <w:txbxContent>
                      <w:p w:rsidR="00282700" w:rsidRPr="0038197D" w:rsidRDefault="00282700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proofErr w:type="gramStart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nocif</w:t>
                        </w:r>
                        <w:proofErr w:type="gramEnd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line id="_x0000_s1036" style="position:absolute;flip:y;z-index:251654144" from="56.15pt,2.35pt" to="69.5pt,16.7pt">
                  <v:stroke endarrow="block"/>
                </v:line>
              </w:pict>
            </w: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</w:tc>
        <w:tc>
          <w:tcPr>
            <w:tcW w:w="3685" w:type="dxa"/>
          </w:tcPr>
          <w:p w:rsidR="00282700" w:rsidRPr="0038197D" w:rsidRDefault="00282700" w:rsidP="00282700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Observation</w:t>
            </w:r>
          </w:p>
          <w:p w:rsidR="00282700" w:rsidRPr="0038197D" w:rsidRDefault="00E621CA" w:rsidP="00282700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group id="_x0000_s1040" style="position:absolute;margin-left:61.45pt;margin-top:5.2pt;width:35.4pt;height:116.95pt;z-index:251658240" coordorigin="3397,5759" coordsize="540,1800">
                  <v:oval id="_x0000_s1041" style="position:absolute;left:3397;top:6839;width:540;height:720"/>
                  <v:rect id="_x0000_s1042" style="position:absolute;left:3397;top:6655;width:540;height:540" stroked="f"/>
                  <v:line id="_x0000_s1043" style="position:absolute" from="3397,5759" to="3397,7219"/>
                  <v:line id="_x0000_s1044" style="position:absolute" from="3937,5759" to="3937,7199"/>
                </v:group>
              </w:pict>
            </w: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047" style="position:absolute;margin-left:64.95pt;margin-top:13.1pt;width:25.4pt;height:28.05pt;z-index:251660288" coordsize="508,561" path="m22,hdc128,6,234,2,339,18v18,3,22,30,38,38c400,68,427,69,452,75v12,19,51,39,37,56c464,162,414,156,377,168v-71,24,-150,13,-225,19c,417,359,329,508,336,392,452,423,436,265,467v-13,13,-38,20,-38,38c227,531,265,542,283,561e" filled="f" strokecolor="#bfbfbf [2412]" strokeweight="6pt">
                  <v:path arrowok="t"/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line id="_x0000_s1045" style="position:absolute;z-index:251659264" from="61.45pt,6.7pt" to="96.85pt,6.7pt"/>
              </w:pict>
            </w: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571CBC" w:rsidP="009C2CA8">
            <w:pPr>
              <w:tabs>
                <w:tab w:val="left" w:pos="449"/>
              </w:tabs>
              <w:spacing w:after="0" w:line="360" w:lineRule="auto"/>
              <w:jc w:val="both"/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>Il se forme</w:t>
            </w:r>
            <w:r w:rsidR="00282700" w:rsidRPr="0038197D">
              <w:rPr>
                <w:rFonts w:ascii="Calibri" w:hAnsi="Calibri"/>
                <w:noProof/>
                <w:sz w:val="26"/>
                <w:szCs w:val="26"/>
              </w:rPr>
              <w:t xml:space="preserve"> un 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« </w:t>
            </w:r>
            <w:r w:rsidR="00282700" w:rsidRPr="0038197D">
              <w:rPr>
                <w:rFonts w:ascii="Calibri" w:hAnsi="Calibri"/>
                <w:noProof/>
                <w:sz w:val="26"/>
                <w:szCs w:val="26"/>
              </w:rPr>
              <w:t>précipité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 » (poudre solide en suspension)</w:t>
            </w:r>
            <w:r w:rsidR="00282700" w:rsidRPr="0038197D">
              <w:rPr>
                <w:rFonts w:ascii="Calibri" w:hAnsi="Calibri"/>
                <w:noProof/>
                <w:sz w:val="26"/>
                <w:szCs w:val="26"/>
              </w:rPr>
              <w:t xml:space="preserve"> de couleur ……………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……..</w:t>
            </w:r>
            <w:r w:rsidR="00282700" w:rsidRPr="0038197D">
              <w:rPr>
                <w:rFonts w:ascii="Calibri" w:hAnsi="Calibri"/>
                <w:noProof/>
                <w:sz w:val="26"/>
                <w:szCs w:val="26"/>
              </w:rPr>
              <w:t>.</w:t>
            </w:r>
            <w:r w:rsidRPr="0038197D">
              <w:rPr>
                <w:rFonts w:ascii="Calibri" w:hAnsi="Calibri"/>
                <w:b/>
                <w:i/>
                <w:noProof/>
                <w:color w:val="7F7F7F" w:themeColor="text1" w:themeTint="80"/>
                <w:sz w:val="26"/>
                <w:szCs w:val="26"/>
              </w:rPr>
              <w:t xml:space="preserve">  </w:t>
            </w:r>
            <w:r w:rsidRPr="0038197D">
              <w:rPr>
                <w:rFonts w:ascii="Calibri" w:hAnsi="Calibri"/>
                <w:b/>
                <w:i/>
                <w:noProof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282700" w:rsidRPr="0038197D" w:rsidRDefault="00282700" w:rsidP="00282700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Conclusion</w:t>
            </w:r>
          </w:p>
          <w:p w:rsidR="00282700" w:rsidRPr="0038197D" w:rsidRDefault="00282700" w:rsidP="00282700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282700" w:rsidP="00571CBC">
            <w:pPr>
              <w:spacing w:line="360" w:lineRule="auto"/>
              <w:jc w:val="both"/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D’après le tableau ci-dessous, on conclut que la </w:t>
            </w:r>
            <w:r w:rsidR="00C438F5">
              <w:rPr>
                <w:rFonts w:ascii="Calibri" w:hAnsi="Calibri"/>
                <w:noProof/>
                <w:sz w:val="26"/>
                <w:szCs w:val="26"/>
              </w:rPr>
              <w:t>« 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solution test</w:t>
            </w:r>
            <w:r w:rsidR="00C438F5">
              <w:rPr>
                <w:rFonts w:ascii="Calibri" w:hAnsi="Calibri"/>
                <w:noProof/>
                <w:sz w:val="26"/>
                <w:szCs w:val="26"/>
              </w:rPr>
              <w:t> »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</w:t>
            </w: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contient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les ions ………………………..</w:t>
            </w:r>
            <w:r w:rsidR="00571CBC" w:rsidRPr="0038197D">
              <w:rPr>
                <w:rFonts w:ascii="Calibri" w:hAnsi="Calibri"/>
                <w:noProof/>
                <w:sz w:val="26"/>
                <w:szCs w:val="26"/>
              </w:rPr>
              <w:t xml:space="preserve">  .</w:t>
            </w: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282700" w:rsidRPr="0038197D" w:rsidRDefault="00282700" w:rsidP="00E16F78">
            <w:pPr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</w:p>
        </w:tc>
      </w:tr>
      <w:tr w:rsidR="0038197D" w:rsidRPr="008F5145" w:rsidTr="00A27A2C">
        <w:trPr>
          <w:trHeight w:val="3676"/>
        </w:trPr>
        <w:tc>
          <w:tcPr>
            <w:tcW w:w="3794" w:type="dxa"/>
          </w:tcPr>
          <w:p w:rsidR="00571CBC" w:rsidRPr="0038197D" w:rsidRDefault="00571CBC" w:rsidP="00571CBC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E621CA" w:rsidP="00571CBC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090" type="#_x0000_t105" style="position:absolute;margin-left:85.45pt;margin-top:5.85pt;width:58.3pt;height:15.65pt;rotation:296430fd;flip:x;z-index:251641856" adj="14400"/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093" type="#_x0000_t105" style="position:absolute;margin-left:22.7pt;margin-top:5.35pt;width:58.3pt;height:15.35pt;rotation:361777fd;z-index:251642880" adj="14400"/>
              </w:pict>
            </w:r>
          </w:p>
          <w:p w:rsidR="00571CBC" w:rsidRPr="0038197D" w:rsidRDefault="00E621CA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089" type="#_x0000_t202" style="position:absolute;margin-left:96.55pt;margin-top:1.55pt;width:89.2pt;height:108.75pt;z-index:251643904" filled="f" stroked="f">
                  <v:textbox style="mso-next-textbox:#_x0000_s1089">
                    <w:txbxContent>
                      <w:p w:rsidR="00571CBC" w:rsidRPr="0038197D" w:rsidRDefault="00571CBC" w:rsidP="00282700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Quelques gouttes du réactif « </w:t>
                        </w:r>
                        <w:r w:rsidRPr="00C438F5">
                          <w:rPr>
                            <w:b/>
                            <w:sz w:val="26"/>
                            <w:szCs w:val="26"/>
                          </w:rPr>
                          <w:t>nitrate d’argent</w:t>
                        </w:r>
                        <w:r w:rsidRPr="0038197D">
                          <w:rPr>
                            <w:sz w:val="26"/>
                            <w:szCs w:val="26"/>
                          </w:rPr>
                          <w:t> »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group id="_x0000_s1084" style="position:absolute;margin-left:64.65pt;margin-top:9.1pt;width:35.4pt;height:116.95pt;z-index:251644928" coordorigin="3397,5759" coordsize="540,1800">
                  <v:oval id="_x0000_s1085" style="position:absolute;left:3397;top:6839;width:540;height:720"/>
                  <v:rect id="_x0000_s1086" style="position:absolute;left:3397;top:6655;width:540;height:540" stroked="f"/>
                  <v:line id="_x0000_s1087" style="position:absolute" from="3397,5759" to="3397,7219"/>
                  <v:line id="_x0000_s1088" style="position:absolute" from="3937,5759" to="3937,7199"/>
                </v:group>
              </w:pict>
            </w: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9C2CA8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1516774</wp:posOffset>
                  </wp:positionH>
                  <wp:positionV relativeFrom="paragraph">
                    <wp:posOffset>72500</wp:posOffset>
                  </wp:positionV>
                  <wp:extent cx="580040" cy="551793"/>
                  <wp:effectExtent l="19050" t="0" r="0" b="0"/>
                  <wp:wrapNone/>
                  <wp:docPr id="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0" cy="55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CBC" w:rsidRDefault="00E621CA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092" type="#_x0000_t202" style="position:absolute;margin-left:3.35pt;margin-top:4.25pt;width:57.2pt;height:47.4pt;z-index:251645952" filled="f" stroked="f">
                  <v:textbox style="mso-next-textbox:#_x0000_s1092">
                    <w:txbxContent>
                      <w:p w:rsidR="00571CBC" w:rsidRPr="0038197D" w:rsidRDefault="00571CBC" w:rsidP="00282700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Tube à essais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094" type="#_x0000_t202" style="position:absolute;margin-left:123.4pt;margin-top:17.95pt;width:52.25pt;height:27.15pt;z-index:251646976" filled="f" stroked="f">
                  <v:textbox>
                    <w:txbxContent>
                      <w:p w:rsidR="00571CBC" w:rsidRPr="0038197D" w:rsidRDefault="00571CBC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proofErr w:type="gramStart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nocif</w:t>
                        </w:r>
                        <w:proofErr w:type="gramEnd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line id="_x0000_s1091" style="position:absolute;flip:y;z-index:251648000" from="56.15pt,2.35pt" to="69.5pt,16.7pt">
                  <v:stroke endarrow="block"/>
                </v:line>
              </w:pict>
            </w:r>
          </w:p>
          <w:p w:rsidR="009C2CA8" w:rsidRPr="0038197D" w:rsidRDefault="009C2CA8" w:rsidP="009C2CA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</w:tc>
        <w:tc>
          <w:tcPr>
            <w:tcW w:w="3685" w:type="dxa"/>
          </w:tcPr>
          <w:p w:rsidR="00571CBC" w:rsidRPr="0038197D" w:rsidRDefault="00E621CA" w:rsidP="00571CBC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group id="_x0000_s1095" style="position:absolute;margin-left:61.45pt;margin-top:9.05pt;width:35.4pt;height:116.95pt;z-index:251649024;mso-position-horizontal-relative:text;mso-position-vertical-relative:text" coordorigin="3397,5759" coordsize="540,1800">
                  <v:oval id="_x0000_s1096" style="position:absolute;left:3397;top:6839;width:540;height:720"/>
                  <v:rect id="_x0000_s1097" style="position:absolute;left:3397;top:6655;width:540;height:540" stroked="f"/>
                  <v:line id="_x0000_s1098" style="position:absolute" from="3397,5759" to="3397,7219"/>
                  <v:line id="_x0000_s1099" style="position:absolute" from="3937,5759" to="3937,7199"/>
                </v:group>
              </w:pict>
            </w: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E621CA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line id="_x0000_s1100" style="position:absolute;z-index:251650048" from="61.45pt,14.5pt" to="96.85pt,14.5pt"/>
              </w:pict>
            </w: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571CBC" w:rsidP="009C2CA8">
            <w:pPr>
              <w:tabs>
                <w:tab w:val="left" w:pos="449"/>
              </w:tabs>
              <w:spacing w:after="0" w:line="360" w:lineRule="auto"/>
              <w:jc w:val="both"/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>Il ne se forme pas de précipité</w:t>
            </w:r>
            <w:r w:rsidR="0038197D" w:rsidRPr="0038197D">
              <w:rPr>
                <w:rFonts w:ascii="Calibri" w:hAnsi="Calibri"/>
                <w:noProof/>
                <w:sz w:val="26"/>
                <w:szCs w:val="26"/>
              </w:rPr>
              <w:t xml:space="preserve"> de  couleur …………………...</w:t>
            </w:r>
            <w:r w:rsidR="0038197D" w:rsidRPr="0038197D">
              <w:rPr>
                <w:rFonts w:ascii="Calibri" w:hAnsi="Calibri"/>
                <w:b/>
                <w:i/>
                <w:noProof/>
                <w:color w:val="7F7F7F" w:themeColor="text1" w:themeTint="80"/>
                <w:sz w:val="26"/>
                <w:szCs w:val="26"/>
              </w:rPr>
              <w:t xml:space="preserve">  </w:t>
            </w:r>
            <w:r w:rsidR="0038197D" w:rsidRPr="0038197D">
              <w:rPr>
                <w:rFonts w:ascii="Calibri" w:hAnsi="Calibri"/>
                <w:b/>
                <w:i/>
                <w:noProof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571CBC" w:rsidRPr="0038197D" w:rsidRDefault="00571CBC" w:rsidP="00571CBC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571CBC" w:rsidRPr="0038197D" w:rsidRDefault="00571CBC" w:rsidP="00571CBC">
            <w:pPr>
              <w:spacing w:line="360" w:lineRule="auto"/>
              <w:jc w:val="both"/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D’après le tableau ci-dessous, on conclut que la </w:t>
            </w:r>
            <w:r w:rsidR="00C438F5">
              <w:rPr>
                <w:rFonts w:ascii="Calibri" w:hAnsi="Calibri"/>
                <w:noProof/>
                <w:sz w:val="26"/>
                <w:szCs w:val="26"/>
              </w:rPr>
              <w:t>« 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solution test</w:t>
            </w:r>
            <w:r w:rsidR="00C438F5">
              <w:rPr>
                <w:rFonts w:ascii="Calibri" w:hAnsi="Calibri"/>
                <w:noProof/>
                <w:sz w:val="26"/>
                <w:szCs w:val="26"/>
              </w:rPr>
              <w:t> »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</w:t>
            </w: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ne contient pas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les ions ………………………..  .</w:t>
            </w:r>
          </w:p>
          <w:p w:rsidR="00571CBC" w:rsidRPr="0038197D" w:rsidRDefault="00571CBC" w:rsidP="00571CBC">
            <w:pPr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</w:p>
        </w:tc>
      </w:tr>
    </w:tbl>
    <w:p w:rsidR="00282700" w:rsidRPr="00A27A2C" w:rsidRDefault="00E621CA" w:rsidP="00282700">
      <w:pPr>
        <w:rPr>
          <w:b/>
          <w:sz w:val="18"/>
          <w:u w:val="single"/>
        </w:rPr>
      </w:pPr>
      <w:r>
        <w:rPr>
          <w:b/>
          <w:noProof/>
          <w:sz w:val="18"/>
          <w:u w:val="single"/>
          <w:lang w:eastAsia="fr-FR"/>
        </w:rPr>
        <w:pict>
          <v:shape id="_x0000_s1103" type="#_x0000_t202" style="position:absolute;margin-left:-11.65pt;margin-top:266.1pt;width:81.15pt;height:81.85pt;z-index:251661312;mso-position-horizontal-relative:text;mso-position-vertical-relative:text" filled="f" stroked="f">
            <v:textbox style="mso-next-textbox:#_x0000_s1103">
              <w:txbxContent>
                <w:p w:rsidR="00571CBC" w:rsidRPr="0038197D" w:rsidRDefault="00571CBC" w:rsidP="00571CBC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662"/>
        <w:gridCol w:w="826"/>
        <w:gridCol w:w="4427"/>
      </w:tblGrid>
      <w:tr w:rsidR="00282700" w:rsidRPr="009C2CA8" w:rsidTr="00571CBC">
        <w:trPr>
          <w:trHeight w:val="516"/>
        </w:trPr>
        <w:tc>
          <w:tcPr>
            <w:tcW w:w="2767" w:type="dxa"/>
            <w:shd w:val="clear" w:color="auto" w:fill="B3B3B3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réactif à ajouter</w:t>
            </w:r>
          </w:p>
        </w:tc>
        <w:tc>
          <w:tcPr>
            <w:tcW w:w="2662" w:type="dxa"/>
            <w:shd w:val="clear" w:color="auto" w:fill="B3B3B3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couleur du précipité</w:t>
            </w:r>
          </w:p>
        </w:tc>
        <w:tc>
          <w:tcPr>
            <w:tcW w:w="5253" w:type="dxa"/>
            <w:gridSpan w:val="2"/>
            <w:shd w:val="clear" w:color="auto" w:fill="B3B3B3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ion détecté et sa formule</w:t>
            </w:r>
          </w:p>
        </w:tc>
      </w:tr>
      <w:tr w:rsidR="00282700" w:rsidRPr="009C2CA8" w:rsidTr="00571CBC">
        <w:trPr>
          <w:trHeight w:val="552"/>
        </w:trPr>
        <w:tc>
          <w:tcPr>
            <w:tcW w:w="276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Chlorure de baryum</w:t>
            </w:r>
          </w:p>
        </w:tc>
        <w:tc>
          <w:tcPr>
            <w:tcW w:w="2662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5253" w:type="dxa"/>
            <w:gridSpan w:val="2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  <w:vertAlign w:val="superscript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 sulfate   SO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bscript"/>
              </w:rPr>
              <w:t>4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2-</w:t>
            </w:r>
          </w:p>
        </w:tc>
      </w:tr>
      <w:tr w:rsidR="00282700" w:rsidRPr="009C2CA8" w:rsidTr="00571CBC">
        <w:trPr>
          <w:trHeight w:val="546"/>
        </w:trPr>
        <w:tc>
          <w:tcPr>
            <w:tcW w:w="276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Nitrate d’argent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5253" w:type="dxa"/>
            <w:gridSpan w:val="2"/>
            <w:vAlign w:val="center"/>
          </w:tcPr>
          <w:p w:rsidR="00282700" w:rsidRPr="00A27A2C" w:rsidRDefault="00282700" w:rsidP="009C2CA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 chlorure   C</w:t>
            </w:r>
            <w:r w:rsidRPr="00A27A2C">
              <w:rPr>
                <w:rFonts w:ascii="French Script MT" w:hAnsi="French Script MT"/>
                <w:noProof/>
                <w:sz w:val="28"/>
                <w:szCs w:val="28"/>
              </w:rPr>
              <w:t xml:space="preserve">l </w:t>
            </w:r>
            <w:r w:rsidR="009C2CA8"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-</w:t>
            </w:r>
          </w:p>
        </w:tc>
      </w:tr>
      <w:tr w:rsidR="00282700" w:rsidRPr="009C2CA8" w:rsidTr="00571CBC">
        <w:trPr>
          <w:trHeight w:val="554"/>
        </w:trPr>
        <w:tc>
          <w:tcPr>
            <w:tcW w:w="2767" w:type="dxa"/>
            <w:vMerge w:val="restart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Hydroxyde de sodium </w:t>
            </w:r>
          </w:p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br/>
              <w:t>(ou soude)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b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Cs/>
                <w:noProof/>
                <w:sz w:val="28"/>
                <w:szCs w:val="28"/>
              </w:rPr>
              <w:t>Vert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282700" w:rsidRPr="00A27A2C" w:rsidRDefault="00282700" w:rsidP="00571CBC">
            <w:pPr>
              <w:spacing w:after="0"/>
              <w:ind w:left="113" w:right="113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Ions métalliques</w:t>
            </w:r>
          </w:p>
        </w:tc>
        <w:tc>
          <w:tcPr>
            <w:tcW w:w="442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fer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Fe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  <w:tr w:rsidR="00282700" w:rsidRPr="009C2CA8" w:rsidTr="00571CBC">
        <w:trPr>
          <w:trHeight w:val="491"/>
        </w:trPr>
        <w:tc>
          <w:tcPr>
            <w:tcW w:w="2767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b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Cs/>
                <w:noProof/>
                <w:sz w:val="28"/>
                <w:szCs w:val="28"/>
              </w:rPr>
              <w:t>Jaune / Orange</w:t>
            </w:r>
          </w:p>
        </w:tc>
        <w:tc>
          <w:tcPr>
            <w:tcW w:w="826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fer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Fe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3+</w:t>
            </w:r>
          </w:p>
        </w:tc>
      </w:tr>
      <w:tr w:rsidR="00282700" w:rsidRPr="009C2CA8" w:rsidTr="00571CBC">
        <w:trPr>
          <w:trHeight w:val="571"/>
        </w:trPr>
        <w:tc>
          <w:tcPr>
            <w:tcW w:w="2767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shd w:val="clear" w:color="auto" w:fill="B6DDE8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Bleu</w:t>
            </w:r>
          </w:p>
        </w:tc>
        <w:tc>
          <w:tcPr>
            <w:tcW w:w="826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cuivre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Cu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  <w:tr w:rsidR="00282700" w:rsidRPr="009C2CA8" w:rsidTr="00571CBC">
        <w:trPr>
          <w:trHeight w:val="510"/>
        </w:trPr>
        <w:tc>
          <w:tcPr>
            <w:tcW w:w="2767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826" w:type="dxa"/>
            <w:vMerge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282700" w:rsidRPr="00A27A2C" w:rsidRDefault="00282700" w:rsidP="00571CBC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ions calcium Ca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et magnésium Mg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</w:tbl>
    <w:p w:rsidR="00A27A2C" w:rsidRPr="00BF3455" w:rsidRDefault="00A27A2C" w:rsidP="00A27A2C">
      <w:pPr>
        <w:spacing w:after="0"/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fr-FR"/>
        </w:rPr>
        <w:lastRenderedPageBreak/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204470</wp:posOffset>
            </wp:positionV>
            <wp:extent cx="637540" cy="693420"/>
            <wp:effectExtent l="19050" t="0" r="0" b="0"/>
            <wp:wrapTight wrapText="bothSides">
              <wp:wrapPolygon edited="0">
                <wp:start x="-645" y="0"/>
                <wp:lineTo x="-645" y="20769"/>
                <wp:lineTo x="21299" y="20769"/>
                <wp:lineTo x="21299" y="0"/>
                <wp:lineTo x="-645" y="0"/>
              </wp:wrapPolygon>
            </wp:wrapTight>
            <wp:docPr id="29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220345</wp:posOffset>
            </wp:positionV>
            <wp:extent cx="611505" cy="645795"/>
            <wp:effectExtent l="19050" t="0" r="0" b="0"/>
            <wp:wrapTight wrapText="bothSides">
              <wp:wrapPolygon edited="0">
                <wp:start x="-673" y="0"/>
                <wp:lineTo x="-673" y="21027"/>
                <wp:lineTo x="21533" y="21027"/>
                <wp:lineTo x="21533" y="0"/>
                <wp:lineTo x="-673" y="0"/>
              </wp:wrapPolygon>
            </wp:wrapTight>
            <wp:docPr id="30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5394960</wp:posOffset>
            </wp:positionH>
            <wp:positionV relativeFrom="paragraph">
              <wp:posOffset>220345</wp:posOffset>
            </wp:positionV>
            <wp:extent cx="642620" cy="677545"/>
            <wp:effectExtent l="19050" t="0" r="5080" b="0"/>
            <wp:wrapTight wrapText="bothSides">
              <wp:wrapPolygon edited="0">
                <wp:start x="-640" y="0"/>
                <wp:lineTo x="-640" y="21256"/>
                <wp:lineTo x="21771" y="21256"/>
                <wp:lineTo x="21771" y="0"/>
                <wp:lineTo x="-640" y="0"/>
              </wp:wrapPolygon>
            </wp:wrapTight>
            <wp:docPr id="31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 xml:space="preserve"> : </w:t>
      </w:r>
      <w:r w:rsidRPr="00C136AD">
        <w:rPr>
          <w:sz w:val="32"/>
          <w:szCs w:val="24"/>
        </w:rPr>
        <w:t>réaliser un test de précipitation</w:t>
      </w:r>
    </w:p>
    <w:p w:rsidR="00A27A2C" w:rsidRPr="0038197D" w:rsidRDefault="00A27A2C" w:rsidP="00A27A2C">
      <w:pPr>
        <w:spacing w:after="0"/>
        <w:rPr>
          <w:b/>
          <w:sz w:val="8"/>
          <w:szCs w:val="26"/>
        </w:rPr>
      </w:pPr>
    </w:p>
    <w:p w:rsidR="00A27A2C" w:rsidRPr="00A27A2C" w:rsidRDefault="00A27A2C" w:rsidP="00A27A2C">
      <w:pPr>
        <w:spacing w:after="0"/>
        <w:jc w:val="both"/>
        <w:rPr>
          <w:rFonts w:ascii="Calibri" w:hAnsi="Calibri"/>
          <w:sz w:val="24"/>
          <w:szCs w:val="24"/>
        </w:rPr>
      </w:pPr>
      <w:r w:rsidRPr="00A27A2C">
        <w:rPr>
          <w:rFonts w:ascii="Calibri" w:hAnsi="Calibri"/>
          <w:b/>
          <w:sz w:val="24"/>
          <w:szCs w:val="24"/>
        </w:rPr>
        <w:t>ATTENTION</w:t>
      </w:r>
      <w:r w:rsidRPr="00A27A2C">
        <w:rPr>
          <w:rFonts w:ascii="Calibri" w:hAnsi="Calibri"/>
          <w:sz w:val="24"/>
          <w:szCs w:val="24"/>
        </w:rPr>
        <w:t> : cette expérience nécessite la manipulation de réactifs nocifs, portez une blouse, des lunettes de protection et les cheveux longs doivent être attachés.</w:t>
      </w:r>
    </w:p>
    <w:p w:rsidR="00A27A2C" w:rsidRPr="00A27A2C" w:rsidRDefault="00A27A2C" w:rsidP="00A27A2C">
      <w:pPr>
        <w:spacing w:after="0"/>
        <w:jc w:val="both"/>
        <w:rPr>
          <w:rFonts w:ascii="Calibri" w:hAnsi="Calibri"/>
          <w:sz w:val="14"/>
          <w:szCs w:val="24"/>
        </w:rPr>
      </w:pPr>
    </w:p>
    <w:p w:rsidR="0005761D" w:rsidRPr="00A27A2C" w:rsidRDefault="0005761D" w:rsidP="0005761D">
      <w:pPr>
        <w:spacing w:after="0"/>
        <w:jc w:val="both"/>
        <w:rPr>
          <w:rFonts w:ascii="Calibri" w:hAnsi="Calibri"/>
          <w:sz w:val="24"/>
          <w:szCs w:val="24"/>
        </w:rPr>
      </w:pPr>
      <w:r w:rsidRPr="0005761D">
        <w:rPr>
          <w:rFonts w:ascii="Calibri" w:hAnsi="Calibri"/>
          <w:b/>
          <w:sz w:val="24"/>
          <w:szCs w:val="24"/>
        </w:rPr>
        <w:t>À SAVOIR</w:t>
      </w:r>
      <w:r>
        <w:rPr>
          <w:rFonts w:ascii="Calibri" w:hAnsi="Calibri"/>
          <w:sz w:val="24"/>
          <w:szCs w:val="24"/>
        </w:rPr>
        <w:t xml:space="preserve"> : </w:t>
      </w:r>
      <w:r w:rsidRPr="00A27A2C">
        <w:rPr>
          <w:rFonts w:ascii="Calibri" w:hAnsi="Calibri"/>
          <w:sz w:val="24"/>
          <w:szCs w:val="24"/>
        </w:rPr>
        <w:t>Pour limiter les risques pour la santé et éviter la pollution liée aux rejets dans l’évier, les solutions sont diluées (= faible concentration).</w:t>
      </w:r>
    </w:p>
    <w:p w:rsidR="00A27A2C" w:rsidRPr="00C00460" w:rsidRDefault="00E621CA" w:rsidP="00A27A2C">
      <w:pPr>
        <w:spacing w:after="0"/>
        <w:rPr>
          <w:rFonts w:ascii="Calibri" w:hAnsi="Calibri"/>
          <w:noProof/>
          <w:sz w:val="16"/>
        </w:rPr>
      </w:pPr>
      <w:r w:rsidRPr="00E621CA">
        <w:rPr>
          <w:rFonts w:ascii="Calibri" w:hAnsi="Calibri"/>
          <w:b/>
          <w:noProof/>
          <w:sz w:val="28"/>
          <w:u w:val="single"/>
          <w:lang w:eastAsia="fr-FR"/>
        </w:rPr>
        <w:pict>
          <v:shape id="_x0000_s1256" type="#_x0000_t202" style="position:absolute;margin-left:-13.6pt;margin-top:53.6pt;width:81.15pt;height:81.85pt;z-index:251684864" filled="f" stroked="f">
            <v:textbox style="mso-next-textbox:#_x0000_s1256">
              <w:txbxContent>
                <w:p w:rsidR="00A27A2C" w:rsidRPr="0038197D" w:rsidRDefault="00A27A2C" w:rsidP="00A27A2C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  <w:r w:rsidRPr="00E621CA">
        <w:rPr>
          <w:rFonts w:ascii="Calibri" w:hAnsi="Calibri"/>
          <w:b/>
          <w:noProof/>
          <w:sz w:val="28"/>
          <w:u w:val="single"/>
        </w:rPr>
        <w:pict>
          <v:shape id="_x0000_s1224" type="#_x0000_t202" style="position:absolute;margin-left:-172.95pt;margin-top:51.95pt;width:81.15pt;height:81.85pt;z-index:251673600" filled="f" stroked="f">
            <v:textbox style="mso-next-textbox:#_x0000_s1224">
              <w:txbxContent>
                <w:p w:rsidR="00A27A2C" w:rsidRPr="0038197D" w:rsidRDefault="00A27A2C" w:rsidP="00A27A2C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794"/>
        <w:gridCol w:w="3685"/>
        <w:gridCol w:w="3119"/>
      </w:tblGrid>
      <w:tr w:rsidR="00A27A2C" w:rsidRPr="008F5145" w:rsidTr="00E16F78">
        <w:trPr>
          <w:trHeight w:val="3676"/>
        </w:trPr>
        <w:tc>
          <w:tcPr>
            <w:tcW w:w="3794" w:type="dxa"/>
          </w:tcPr>
          <w:p w:rsidR="00A27A2C" w:rsidRPr="0038197D" w:rsidRDefault="00A27A2C" w:rsidP="00E16F78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Expérience</w:t>
            </w:r>
          </w:p>
          <w:p w:rsidR="00A27A2C" w:rsidRPr="0038197D" w:rsidRDefault="00E621CA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26" type="#_x0000_t105" style="position:absolute;margin-left:85.45pt;margin-top:5.85pt;width:58.3pt;height:15.65pt;rotation:296430fd;flip:x;z-index:251675648" adj="14400"/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229" type="#_x0000_t105" style="position:absolute;margin-left:22.7pt;margin-top:5.35pt;width:58.3pt;height:15.35pt;rotation:361777fd;z-index:251678720" adj="14400"/>
              </w:pict>
            </w:r>
          </w:p>
          <w:p w:rsidR="00A27A2C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25" type="#_x0000_t202" style="position:absolute;margin-left:97.15pt;margin-top:1.2pt;width:89.2pt;height:108.75pt;z-index:251674624" filled="f" stroked="f">
                  <v:textbox style="mso-next-textbox:#_x0000_s1225">
                    <w:txbxContent>
                      <w:p w:rsidR="00A27A2C" w:rsidRPr="0038197D" w:rsidRDefault="00A27A2C" w:rsidP="00A27A2C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Quelques gouttes du réactif « </w:t>
                        </w:r>
                        <w:r w:rsidRPr="00C438F5">
                          <w:rPr>
                            <w:b/>
                            <w:sz w:val="26"/>
                            <w:szCs w:val="26"/>
                          </w:rPr>
                          <w:t>hydroxyde de sodium</w:t>
                        </w:r>
                        <w:r w:rsidRPr="0038197D">
                          <w:rPr>
                            <w:sz w:val="26"/>
                            <w:szCs w:val="26"/>
                          </w:rPr>
                          <w:t> »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group id="_x0000_s1219" style="position:absolute;margin-left:64.65pt;margin-top:9.1pt;width:35.4pt;height:116.95pt;z-index:251663360" coordorigin="3397,5759" coordsize="540,1800">
                  <v:oval id="_x0000_s1220" style="position:absolute;left:3397;top:6839;width:540;height:720"/>
                  <v:rect id="_x0000_s1221" style="position:absolute;left:3397;top:6655;width:540;height:540" stroked="f"/>
                  <v:line id="_x0000_s1222" style="position:absolute" from="3397,5759" to="3397,7219"/>
                  <v:line id="_x0000_s1223" style="position:absolute" from="3937,5759" to="3937,7199"/>
                </v:group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1485243</wp:posOffset>
                  </wp:positionH>
                  <wp:positionV relativeFrom="paragraph">
                    <wp:posOffset>33436</wp:posOffset>
                  </wp:positionV>
                  <wp:extent cx="580040" cy="551793"/>
                  <wp:effectExtent l="19050" t="0" r="0" b="0"/>
                  <wp:wrapNone/>
                  <wp:docPr id="3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0" cy="55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7A2C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28" type="#_x0000_t202" style="position:absolute;margin-left:2.1pt;margin-top:3pt;width:57.2pt;height:47.4pt;z-index:251677696" filled="f" stroked="f">
                  <v:textbox style="mso-next-textbox:#_x0000_s1228">
                    <w:txbxContent>
                      <w:p w:rsidR="00A27A2C" w:rsidRPr="0038197D" w:rsidRDefault="00A27A2C" w:rsidP="00A27A2C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Tube à essais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230" type="#_x0000_t202" style="position:absolute;margin-left:119.65pt;margin-top:16.7pt;width:52.25pt;height:27.15pt;z-index:251679744" filled="f" stroked="f">
                  <v:textbox>
                    <w:txbxContent>
                      <w:p w:rsidR="00A27A2C" w:rsidRPr="0038197D" w:rsidRDefault="00A27A2C" w:rsidP="00A27A2C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proofErr w:type="gramStart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nocif</w:t>
                        </w:r>
                        <w:proofErr w:type="gramEnd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line id="_x0000_s1227" style="position:absolute;flip:y;z-index:251676672" from="56.15pt,2.35pt" to="69.5pt,16.7pt">
                  <v:stroke endarrow="block"/>
                </v:line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</w:tc>
        <w:tc>
          <w:tcPr>
            <w:tcW w:w="3685" w:type="dxa"/>
          </w:tcPr>
          <w:p w:rsidR="00A27A2C" w:rsidRPr="0038197D" w:rsidRDefault="00A27A2C" w:rsidP="00E16F78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Observation</w:t>
            </w:r>
          </w:p>
          <w:p w:rsidR="00A27A2C" w:rsidRPr="0038197D" w:rsidRDefault="00E621CA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group id="_x0000_s1231" style="position:absolute;margin-left:61.45pt;margin-top:5.2pt;width:35.4pt;height:116.95pt;z-index:251680768" coordorigin="3397,5759" coordsize="540,1800">
                  <v:oval id="_x0000_s1232" style="position:absolute;left:3397;top:6839;width:540;height:720"/>
                  <v:rect id="_x0000_s1233" style="position:absolute;left:3397;top:6655;width:540;height:540" stroked="f"/>
                  <v:line id="_x0000_s1234" style="position:absolute" from="3397,5759" to="3397,7219"/>
                  <v:line id="_x0000_s1235" style="position:absolute" from="3937,5759" to="3937,7199"/>
                </v:group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237" style="position:absolute;margin-left:64.95pt;margin-top:13.1pt;width:25.4pt;height:28.05pt;z-index:251682816" coordsize="508,561" path="m22,hdc128,6,234,2,339,18v18,3,22,30,38,38c400,68,427,69,452,75v12,19,51,39,37,56c464,162,414,156,377,168v-71,24,-150,13,-225,19c,417,359,329,508,336,392,452,423,436,265,467v-13,13,-38,20,-38,38c227,531,265,542,283,561e" filled="f" strokecolor="#bfbfbf [2412]" strokeweight="6pt">
                  <v:path arrowok="t"/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line id="_x0000_s1236" style="position:absolute;z-index:251681792" from="61.45pt,6.7pt" to="96.85pt,6.7pt"/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tabs>
                <w:tab w:val="left" w:pos="449"/>
              </w:tabs>
              <w:spacing w:after="0" w:line="360" w:lineRule="auto"/>
              <w:jc w:val="both"/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>Il se forme un « précipité » (poudre solide en suspension) de couleur …………………...</w:t>
            </w:r>
            <w:r w:rsidRPr="0038197D">
              <w:rPr>
                <w:rFonts w:ascii="Calibri" w:hAnsi="Calibri"/>
                <w:b/>
                <w:i/>
                <w:noProof/>
                <w:color w:val="7F7F7F" w:themeColor="text1" w:themeTint="80"/>
                <w:sz w:val="26"/>
                <w:szCs w:val="26"/>
              </w:rPr>
              <w:t xml:space="preserve">  </w:t>
            </w:r>
            <w:r w:rsidRPr="0038197D">
              <w:rPr>
                <w:rFonts w:ascii="Calibri" w:hAnsi="Calibri"/>
                <w:b/>
                <w:i/>
                <w:noProof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27A2C" w:rsidRPr="0038197D" w:rsidRDefault="00A27A2C" w:rsidP="00E16F78">
            <w:pPr>
              <w:spacing w:after="0"/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</w:pP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Conclusion</w:t>
            </w:r>
          </w:p>
          <w:p w:rsidR="00A27A2C" w:rsidRPr="0038197D" w:rsidRDefault="00A27A2C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spacing w:line="360" w:lineRule="auto"/>
              <w:jc w:val="both"/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D’après le tableau ci-dessous, on conclut que la </w:t>
            </w:r>
            <w:r>
              <w:rPr>
                <w:rFonts w:ascii="Calibri" w:hAnsi="Calibri"/>
                <w:noProof/>
                <w:sz w:val="26"/>
                <w:szCs w:val="26"/>
              </w:rPr>
              <w:t>« 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solution test</w:t>
            </w:r>
            <w:r>
              <w:rPr>
                <w:rFonts w:ascii="Calibri" w:hAnsi="Calibri"/>
                <w:noProof/>
                <w:sz w:val="26"/>
                <w:szCs w:val="26"/>
              </w:rPr>
              <w:t> »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</w:t>
            </w: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contient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les ions ………………………..  .</w: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</w:p>
        </w:tc>
      </w:tr>
      <w:tr w:rsidR="00A27A2C" w:rsidRPr="008F5145" w:rsidTr="00E16F78">
        <w:trPr>
          <w:trHeight w:val="3676"/>
        </w:trPr>
        <w:tc>
          <w:tcPr>
            <w:tcW w:w="3794" w:type="dxa"/>
          </w:tcPr>
          <w:p w:rsidR="00A27A2C" w:rsidRPr="0038197D" w:rsidRDefault="00A27A2C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E621CA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44" type="#_x0000_t105" style="position:absolute;margin-left:85.45pt;margin-top:5.85pt;width:58.3pt;height:15.65pt;rotation:296430fd;flip:x;z-index:251664384" adj="14400"/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247" type="#_x0000_t105" style="position:absolute;margin-left:22.7pt;margin-top:5.35pt;width:58.3pt;height:15.35pt;rotation:361777fd;z-index:251665408" adj="14400"/>
              </w:pict>
            </w:r>
          </w:p>
          <w:p w:rsidR="00A27A2C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43" type="#_x0000_t202" style="position:absolute;margin-left:96.55pt;margin-top:1.55pt;width:89.2pt;height:108.75pt;z-index:251666432" filled="f" stroked="f">
                  <v:textbox style="mso-next-textbox:#_x0000_s1243">
                    <w:txbxContent>
                      <w:p w:rsidR="00A27A2C" w:rsidRPr="0038197D" w:rsidRDefault="00A27A2C" w:rsidP="00A27A2C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Quelques gouttes du réactif « </w:t>
                        </w:r>
                        <w:r w:rsidRPr="00C438F5">
                          <w:rPr>
                            <w:b/>
                            <w:sz w:val="26"/>
                            <w:szCs w:val="26"/>
                          </w:rPr>
                          <w:t>nitrate d’argent</w:t>
                        </w:r>
                        <w:r w:rsidRPr="0038197D">
                          <w:rPr>
                            <w:sz w:val="26"/>
                            <w:szCs w:val="26"/>
                          </w:rPr>
                          <w:t> »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group id="_x0000_s1238" style="position:absolute;margin-left:64.65pt;margin-top:9.1pt;width:35.4pt;height:116.95pt;z-index:251667456" coordorigin="3397,5759" coordsize="540,1800">
                  <v:oval id="_x0000_s1239" style="position:absolute;left:3397;top:6839;width:540;height:720"/>
                  <v:rect id="_x0000_s1240" style="position:absolute;left:3397;top:6655;width:540;height:540" stroked="f"/>
                  <v:line id="_x0000_s1241" style="position:absolute" from="3397,5759" to="3397,7219"/>
                  <v:line id="_x0000_s1242" style="position:absolute" from="3937,5759" to="3937,7199"/>
                </v:group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1516774</wp:posOffset>
                  </wp:positionH>
                  <wp:positionV relativeFrom="paragraph">
                    <wp:posOffset>72500</wp:posOffset>
                  </wp:positionV>
                  <wp:extent cx="580040" cy="551793"/>
                  <wp:effectExtent l="19050" t="0" r="0" b="0"/>
                  <wp:wrapNone/>
                  <wp:docPr id="3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0" cy="55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7A2C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shape id="_x0000_s1246" type="#_x0000_t202" style="position:absolute;margin-left:3.35pt;margin-top:4.25pt;width:57.2pt;height:47.4pt;z-index:251668480" filled="f" stroked="f">
                  <v:textbox style="mso-next-textbox:#_x0000_s1246">
                    <w:txbxContent>
                      <w:p w:rsidR="00A27A2C" w:rsidRPr="0038197D" w:rsidRDefault="00A27A2C" w:rsidP="00A27A2C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8197D">
                          <w:rPr>
                            <w:sz w:val="26"/>
                            <w:szCs w:val="26"/>
                          </w:rPr>
                          <w:t>Tube à essais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shape id="_x0000_s1248" type="#_x0000_t202" style="position:absolute;margin-left:123.4pt;margin-top:17.95pt;width:52.25pt;height:27.15pt;z-index:251669504" filled="f" stroked="f">
                  <v:textbox>
                    <w:txbxContent>
                      <w:p w:rsidR="00A27A2C" w:rsidRPr="0038197D" w:rsidRDefault="00A27A2C" w:rsidP="00A27A2C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proofErr w:type="gramStart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nocif</w:t>
                        </w:r>
                        <w:proofErr w:type="gramEnd"/>
                        <w:r w:rsidRPr="0038197D">
                          <w:rPr>
                            <w:i/>
                            <w:sz w:val="26"/>
                            <w:szCs w:val="2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pict>
                <v:line id="_x0000_s1245" style="position:absolute;flip:y;z-index:251670528" from="56.15pt,2.35pt" to="69.5pt,16.7pt">
                  <v:stroke endarrow="block"/>
                </v:line>
              </w:pict>
            </w:r>
          </w:p>
          <w:p w:rsidR="00A27A2C" w:rsidRPr="0038197D" w:rsidRDefault="00A27A2C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</w:tc>
        <w:tc>
          <w:tcPr>
            <w:tcW w:w="3685" w:type="dxa"/>
          </w:tcPr>
          <w:p w:rsidR="00A27A2C" w:rsidRPr="0038197D" w:rsidRDefault="00E621CA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group id="_x0000_s1249" style="position:absolute;margin-left:61.45pt;margin-top:9.05pt;width:35.4pt;height:116.95pt;z-index:251671552;mso-position-horizontal-relative:text;mso-position-vertical-relative:text" coordorigin="3397,5759" coordsize="540,1800">
                  <v:oval id="_x0000_s1250" style="position:absolute;left:3397;top:6839;width:540;height:720"/>
                  <v:rect id="_x0000_s1251" style="position:absolute;left:3397;top:6655;width:540;height:540" stroked="f"/>
                  <v:line id="_x0000_s1252" style="position:absolute" from="3397,5759" to="3397,7219"/>
                  <v:line id="_x0000_s1253" style="position:absolute" from="3937,5759" to="3937,7199"/>
                </v:group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E621CA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  <w:r w:rsidRPr="00E621CA">
              <w:rPr>
                <w:rFonts w:ascii="Calibri" w:hAnsi="Calibri"/>
                <w:b/>
                <w:noProof/>
                <w:sz w:val="26"/>
                <w:szCs w:val="26"/>
                <w:u w:val="single"/>
                <w:lang w:eastAsia="fr-FR"/>
              </w:rPr>
              <w:pict>
                <v:line id="_x0000_s1254" style="position:absolute;z-index:251672576" from="61.45pt,14.5pt" to="96.85pt,14.5pt"/>
              </w:pic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tabs>
                <w:tab w:val="left" w:pos="449"/>
              </w:tabs>
              <w:spacing w:after="0" w:line="360" w:lineRule="auto"/>
              <w:jc w:val="both"/>
              <w:rPr>
                <w:rFonts w:ascii="Calibri" w:hAnsi="Calibri"/>
                <w:noProof/>
                <w:sz w:val="26"/>
                <w:szCs w:val="26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>Il ne se forme pas de précipité de  couleur …………………...</w:t>
            </w:r>
            <w:r w:rsidRPr="0038197D">
              <w:rPr>
                <w:rFonts w:ascii="Calibri" w:hAnsi="Calibri"/>
                <w:b/>
                <w:i/>
                <w:noProof/>
                <w:color w:val="7F7F7F" w:themeColor="text1" w:themeTint="80"/>
                <w:sz w:val="26"/>
                <w:szCs w:val="26"/>
              </w:rPr>
              <w:t xml:space="preserve">  </w:t>
            </w:r>
            <w:r w:rsidRPr="0038197D">
              <w:rPr>
                <w:rFonts w:ascii="Calibri" w:hAnsi="Calibri"/>
                <w:b/>
                <w:i/>
                <w:noProof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27A2C" w:rsidRPr="0038197D" w:rsidRDefault="00A27A2C" w:rsidP="00E16F78">
            <w:pPr>
              <w:spacing w:after="0"/>
              <w:rPr>
                <w:rFonts w:ascii="Calibri" w:hAnsi="Calibri"/>
                <w:noProof/>
                <w:sz w:val="26"/>
                <w:szCs w:val="26"/>
              </w:rPr>
            </w:pPr>
          </w:p>
          <w:p w:rsidR="00A27A2C" w:rsidRPr="0038197D" w:rsidRDefault="00A27A2C" w:rsidP="00E16F78">
            <w:pPr>
              <w:spacing w:line="360" w:lineRule="auto"/>
              <w:jc w:val="both"/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D’après le tableau ci-dessous, on conclut que la </w:t>
            </w:r>
            <w:r>
              <w:rPr>
                <w:rFonts w:ascii="Calibri" w:hAnsi="Calibri"/>
                <w:noProof/>
                <w:sz w:val="26"/>
                <w:szCs w:val="26"/>
              </w:rPr>
              <w:t>« 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>solution test</w:t>
            </w:r>
            <w:r>
              <w:rPr>
                <w:rFonts w:ascii="Calibri" w:hAnsi="Calibri"/>
                <w:noProof/>
                <w:sz w:val="26"/>
                <w:szCs w:val="26"/>
              </w:rPr>
              <w:t> »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</w:t>
            </w:r>
            <w:r w:rsidRPr="0038197D">
              <w:rPr>
                <w:rFonts w:ascii="Calibri" w:hAnsi="Calibri"/>
                <w:b/>
                <w:noProof/>
                <w:sz w:val="26"/>
                <w:szCs w:val="26"/>
                <w:u w:val="single"/>
              </w:rPr>
              <w:t>ne contient pas</w:t>
            </w:r>
            <w:r w:rsidRPr="0038197D">
              <w:rPr>
                <w:rFonts w:ascii="Calibri" w:hAnsi="Calibri"/>
                <w:noProof/>
                <w:sz w:val="26"/>
                <w:szCs w:val="26"/>
              </w:rPr>
              <w:t xml:space="preserve"> les ions ………………………..  .</w:t>
            </w:r>
          </w:p>
          <w:p w:rsidR="00A27A2C" w:rsidRPr="0038197D" w:rsidRDefault="00A27A2C" w:rsidP="00E16F78">
            <w:pPr>
              <w:rPr>
                <w:rFonts w:ascii="Calibri" w:hAnsi="Calibri"/>
                <w:noProof/>
                <w:sz w:val="26"/>
                <w:szCs w:val="26"/>
                <w:vertAlign w:val="superscript"/>
              </w:rPr>
            </w:pPr>
          </w:p>
        </w:tc>
      </w:tr>
    </w:tbl>
    <w:p w:rsidR="00A27A2C" w:rsidRPr="00A27A2C" w:rsidRDefault="00E621CA" w:rsidP="00A27A2C">
      <w:pPr>
        <w:rPr>
          <w:b/>
          <w:sz w:val="18"/>
          <w:u w:val="single"/>
        </w:rPr>
      </w:pPr>
      <w:r>
        <w:rPr>
          <w:b/>
          <w:noProof/>
          <w:sz w:val="18"/>
          <w:u w:val="single"/>
          <w:lang w:eastAsia="fr-FR"/>
        </w:rPr>
        <w:pict>
          <v:shape id="_x0000_s1255" type="#_x0000_t202" style="position:absolute;margin-left:-11.65pt;margin-top:266.1pt;width:81.15pt;height:81.85pt;z-index:251683840;mso-position-horizontal-relative:text;mso-position-vertical-relative:text" filled="f" stroked="f">
            <v:textbox style="mso-next-textbox:#_x0000_s1255">
              <w:txbxContent>
                <w:p w:rsidR="00A27A2C" w:rsidRPr="0038197D" w:rsidRDefault="00A27A2C" w:rsidP="00A27A2C">
                  <w:pPr>
                    <w:jc w:val="center"/>
                    <w:rPr>
                      <w:sz w:val="26"/>
                      <w:szCs w:val="26"/>
                    </w:rPr>
                  </w:pPr>
                  <w:r w:rsidRPr="0038197D">
                    <w:rPr>
                      <w:sz w:val="26"/>
                      <w:szCs w:val="26"/>
                    </w:rPr>
                    <w:t xml:space="preserve">Quelques </w:t>
                  </w:r>
                  <w:proofErr w:type="spellStart"/>
                  <w:r w:rsidRPr="0038197D">
                    <w:rPr>
                      <w:sz w:val="26"/>
                      <w:szCs w:val="26"/>
                    </w:rPr>
                    <w:t>mL</w:t>
                  </w:r>
                  <w:proofErr w:type="spellEnd"/>
                  <w:r w:rsidRPr="0038197D">
                    <w:rPr>
                      <w:sz w:val="26"/>
                      <w:szCs w:val="26"/>
                    </w:rPr>
                    <w:t xml:space="preserve"> de la « solution test »</w:t>
                  </w: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662"/>
        <w:gridCol w:w="826"/>
        <w:gridCol w:w="4427"/>
      </w:tblGrid>
      <w:tr w:rsidR="00A27A2C" w:rsidRPr="009C2CA8" w:rsidTr="00E16F78">
        <w:trPr>
          <w:trHeight w:val="516"/>
        </w:trPr>
        <w:tc>
          <w:tcPr>
            <w:tcW w:w="2767" w:type="dxa"/>
            <w:shd w:val="clear" w:color="auto" w:fill="B3B3B3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réactif à ajouter</w:t>
            </w:r>
          </w:p>
        </w:tc>
        <w:tc>
          <w:tcPr>
            <w:tcW w:w="2662" w:type="dxa"/>
            <w:shd w:val="clear" w:color="auto" w:fill="B3B3B3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couleur du précipité</w:t>
            </w:r>
          </w:p>
        </w:tc>
        <w:tc>
          <w:tcPr>
            <w:tcW w:w="5253" w:type="dxa"/>
            <w:gridSpan w:val="2"/>
            <w:shd w:val="clear" w:color="auto" w:fill="B3B3B3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/>
                <w:bCs/>
                <w:iCs/>
                <w:noProof/>
                <w:sz w:val="28"/>
                <w:szCs w:val="28"/>
              </w:rPr>
              <w:t>ion détecté et sa formule</w:t>
            </w:r>
          </w:p>
        </w:tc>
      </w:tr>
      <w:tr w:rsidR="00A27A2C" w:rsidRPr="009C2CA8" w:rsidTr="00E16F78">
        <w:trPr>
          <w:trHeight w:val="552"/>
        </w:trPr>
        <w:tc>
          <w:tcPr>
            <w:tcW w:w="276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Chlorure de baryum</w:t>
            </w:r>
          </w:p>
        </w:tc>
        <w:tc>
          <w:tcPr>
            <w:tcW w:w="2662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5253" w:type="dxa"/>
            <w:gridSpan w:val="2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  <w:vertAlign w:val="superscript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 sulfate   SO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bscript"/>
              </w:rPr>
              <w:t>4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2-</w:t>
            </w:r>
          </w:p>
        </w:tc>
      </w:tr>
      <w:tr w:rsidR="00A27A2C" w:rsidRPr="009C2CA8" w:rsidTr="00E16F78">
        <w:trPr>
          <w:trHeight w:val="546"/>
        </w:trPr>
        <w:tc>
          <w:tcPr>
            <w:tcW w:w="276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Nitrate d’argent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5253" w:type="dxa"/>
            <w:gridSpan w:val="2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 chlorure   C</w:t>
            </w:r>
            <w:r w:rsidRPr="00A27A2C">
              <w:rPr>
                <w:rFonts w:ascii="French Script MT" w:hAnsi="French Script MT"/>
                <w:noProof/>
                <w:sz w:val="28"/>
                <w:szCs w:val="28"/>
              </w:rPr>
              <w:t xml:space="preserve">l 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-</w:t>
            </w:r>
          </w:p>
        </w:tc>
      </w:tr>
      <w:tr w:rsidR="00A27A2C" w:rsidRPr="009C2CA8" w:rsidTr="00E16F78">
        <w:trPr>
          <w:trHeight w:val="554"/>
        </w:trPr>
        <w:tc>
          <w:tcPr>
            <w:tcW w:w="2767" w:type="dxa"/>
            <w:vMerge w:val="restart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Hydroxyde de sodium </w:t>
            </w:r>
          </w:p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br/>
              <w:t>(ou soude)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b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Cs/>
                <w:noProof/>
                <w:sz w:val="28"/>
                <w:szCs w:val="28"/>
              </w:rPr>
              <w:t>Vert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A27A2C" w:rsidRPr="00A27A2C" w:rsidRDefault="00A27A2C" w:rsidP="00E16F78">
            <w:pPr>
              <w:spacing w:after="0"/>
              <w:ind w:left="113" w:right="113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Ions métalliques</w:t>
            </w:r>
          </w:p>
        </w:tc>
        <w:tc>
          <w:tcPr>
            <w:tcW w:w="442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fer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Fe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  <w:tr w:rsidR="00A27A2C" w:rsidRPr="009C2CA8" w:rsidTr="00E16F78">
        <w:trPr>
          <w:trHeight w:val="491"/>
        </w:trPr>
        <w:tc>
          <w:tcPr>
            <w:tcW w:w="2767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bCs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bCs/>
                <w:noProof/>
                <w:sz w:val="28"/>
                <w:szCs w:val="28"/>
              </w:rPr>
              <w:t>Jaune / Orange</w:t>
            </w:r>
          </w:p>
        </w:tc>
        <w:tc>
          <w:tcPr>
            <w:tcW w:w="826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fer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Fe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3+</w:t>
            </w:r>
          </w:p>
        </w:tc>
      </w:tr>
      <w:tr w:rsidR="00A27A2C" w:rsidRPr="009C2CA8" w:rsidTr="00E16F78">
        <w:trPr>
          <w:trHeight w:val="571"/>
        </w:trPr>
        <w:tc>
          <w:tcPr>
            <w:tcW w:w="2767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shd w:val="clear" w:color="auto" w:fill="B6DDE8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Bleu</w:t>
            </w:r>
          </w:p>
        </w:tc>
        <w:tc>
          <w:tcPr>
            <w:tcW w:w="826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ion cuivre </w:t>
            </w:r>
            <w:r w:rsidRPr="00A27A2C">
              <w:rPr>
                <w:rFonts w:ascii="Courier New" w:hAnsi="Courier New" w:cs="Courier New"/>
                <w:noProof/>
                <w:sz w:val="28"/>
                <w:szCs w:val="28"/>
              </w:rPr>
              <w:t>II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  Cu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  <w:tr w:rsidR="00A27A2C" w:rsidRPr="009C2CA8" w:rsidTr="00E16F78">
        <w:trPr>
          <w:trHeight w:val="510"/>
        </w:trPr>
        <w:tc>
          <w:tcPr>
            <w:tcW w:w="2767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Blanc</w:t>
            </w:r>
          </w:p>
        </w:tc>
        <w:tc>
          <w:tcPr>
            <w:tcW w:w="826" w:type="dxa"/>
            <w:vMerge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</w:tc>
        <w:tc>
          <w:tcPr>
            <w:tcW w:w="4427" w:type="dxa"/>
            <w:vAlign w:val="center"/>
          </w:tcPr>
          <w:p w:rsidR="00A27A2C" w:rsidRPr="00A27A2C" w:rsidRDefault="00A27A2C" w:rsidP="00E16F78">
            <w:pPr>
              <w:spacing w:after="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A27A2C">
              <w:rPr>
                <w:rFonts w:ascii="Calibri" w:hAnsi="Calibri"/>
                <w:noProof/>
                <w:sz w:val="28"/>
                <w:szCs w:val="28"/>
              </w:rPr>
              <w:t>ions calcium Ca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  <w:r w:rsidRPr="00A27A2C">
              <w:rPr>
                <w:rFonts w:ascii="Calibri" w:hAnsi="Calibri"/>
                <w:noProof/>
                <w:sz w:val="28"/>
                <w:szCs w:val="28"/>
              </w:rPr>
              <w:t xml:space="preserve"> et magnésium Mg</w:t>
            </w:r>
            <w:r w:rsidRPr="00A27A2C">
              <w:rPr>
                <w:rFonts w:ascii="Calibri" w:hAnsi="Calibri"/>
                <w:noProof/>
                <w:sz w:val="28"/>
                <w:szCs w:val="28"/>
                <w:vertAlign w:val="superscript"/>
              </w:rPr>
              <w:t>2+</w:t>
            </w:r>
          </w:p>
        </w:tc>
      </w:tr>
    </w:tbl>
    <w:p w:rsidR="00282700" w:rsidRPr="009C2CA8" w:rsidRDefault="00282700" w:rsidP="00A27A2C">
      <w:pPr>
        <w:spacing w:after="0"/>
        <w:rPr>
          <w:sz w:val="26"/>
          <w:szCs w:val="26"/>
        </w:rPr>
      </w:pPr>
    </w:p>
    <w:sectPr w:rsidR="00282700" w:rsidRPr="009C2CA8" w:rsidSect="00A27A2C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2700"/>
    <w:rsid w:val="0005761D"/>
    <w:rsid w:val="00095CEA"/>
    <w:rsid w:val="00282700"/>
    <w:rsid w:val="0038197D"/>
    <w:rsid w:val="003B1601"/>
    <w:rsid w:val="00450A99"/>
    <w:rsid w:val="00571CBC"/>
    <w:rsid w:val="009C2CA8"/>
    <w:rsid w:val="00A27A2C"/>
    <w:rsid w:val="00C136AD"/>
    <w:rsid w:val="00C438F5"/>
    <w:rsid w:val="00C44E7B"/>
    <w:rsid w:val="00D535AE"/>
    <w:rsid w:val="00D5450C"/>
    <w:rsid w:val="00D55F37"/>
    <w:rsid w:val="00E6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dcterms:created xsi:type="dcterms:W3CDTF">2019-12-07T14:19:00Z</dcterms:created>
  <dcterms:modified xsi:type="dcterms:W3CDTF">2019-12-07T15:22:00Z</dcterms:modified>
</cp:coreProperties>
</file>