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A6" w:rsidRPr="00E27377" w:rsidRDefault="00801F8C" w:rsidP="006909A6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Bonus</w:t>
      </w:r>
      <w:r w:rsidR="006909A6"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 xml:space="preserve">expérience : </w:t>
      </w:r>
      <w:r w:rsidR="006909A6">
        <w:rPr>
          <w:rFonts w:ascii="Calibri" w:hAnsi="Calibri"/>
          <w:sz w:val="32"/>
        </w:rPr>
        <w:t>l</w:t>
      </w:r>
      <w:r w:rsidR="00A2181E">
        <w:rPr>
          <w:rFonts w:ascii="Calibri" w:hAnsi="Calibri"/>
          <w:sz w:val="32"/>
        </w:rPr>
        <w:t xml:space="preserve">e </w:t>
      </w:r>
      <w:r w:rsidR="00571C22">
        <w:rPr>
          <w:rFonts w:ascii="Calibri" w:hAnsi="Calibri"/>
          <w:sz w:val="32"/>
        </w:rPr>
        <w:t>circuit d’un sèche-cheveux</w:t>
      </w:r>
    </w:p>
    <w:p w:rsidR="006909A6" w:rsidRPr="00B65D3F" w:rsidRDefault="006909A6" w:rsidP="006909A6">
      <w:pPr>
        <w:rPr>
          <w:rFonts w:ascii="Arial Black" w:eastAsia="Calibri" w:hAnsi="Arial Black"/>
          <w:b/>
          <w:sz w:val="20"/>
          <w:szCs w:val="26"/>
        </w:rPr>
      </w:pPr>
    </w:p>
    <w:p w:rsidR="00287B7C" w:rsidRPr="00B65D3F" w:rsidRDefault="00801F8C" w:rsidP="00287B7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="00A2181E"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="00287B7C" w:rsidRPr="00B65D3F">
        <w:rPr>
          <w:rFonts w:ascii="Calibri" w:hAnsi="Calibri"/>
          <w:b/>
          <w:iCs/>
          <w:sz w:val="26"/>
          <w:szCs w:val="26"/>
        </w:rPr>
        <w:t xml:space="preserve"> </w:t>
      </w:r>
      <w:r w:rsidR="00A2181E" w:rsidRPr="00B65D3F">
        <w:rPr>
          <w:rFonts w:ascii="Calibri" w:hAnsi="Calibri"/>
          <w:b/>
          <w:iCs/>
          <w:sz w:val="26"/>
          <w:szCs w:val="26"/>
        </w:rPr>
        <w:t xml:space="preserve">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571C22" w:rsidRPr="00571C22" w:rsidRDefault="00571C22" w:rsidP="00571C22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571C22" w:rsidTr="00B85B13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571C22" w:rsidRPr="00B85B13" w:rsidRDefault="00801F8C" w:rsidP="00B85B13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C22" w:rsidRPr="00B85B13">
              <w:rPr>
                <w:rFonts w:ascii="Calibri" w:hAnsi="Calibri"/>
                <w:b/>
                <w:iCs/>
                <w:sz w:val="26"/>
                <w:szCs w:val="26"/>
              </w:rPr>
              <w:t xml:space="preserve">Fonctions (P = </w:t>
            </w:r>
            <w:r w:rsidR="00B85B13" w:rsidRPr="00B85B13">
              <w:rPr>
                <w:rFonts w:ascii="Calibri" w:hAnsi="Calibri"/>
                <w:b/>
                <w:iCs/>
                <w:sz w:val="26"/>
                <w:szCs w:val="26"/>
              </w:rPr>
              <w:t>P</w:t>
            </w:r>
            <w:r w:rsidR="00571C22" w:rsidRPr="00B85B13">
              <w:rPr>
                <w:rFonts w:ascii="Calibri" w:hAnsi="Calibri"/>
                <w:b/>
                <w:iCs/>
                <w:sz w:val="26"/>
                <w:szCs w:val="26"/>
              </w:rPr>
              <w:t xml:space="preserve">rincipale, C = </w:t>
            </w:r>
            <w:r w:rsidR="00B85B13" w:rsidRPr="00B85B13">
              <w:rPr>
                <w:rFonts w:ascii="Calibri" w:hAnsi="Calibri"/>
                <w:b/>
                <w:iCs/>
                <w:sz w:val="26"/>
                <w:szCs w:val="26"/>
              </w:rPr>
              <w:t>C</w:t>
            </w:r>
            <w:r w:rsidR="00571C22" w:rsidRPr="00B85B13">
              <w:rPr>
                <w:rFonts w:ascii="Calibri" w:hAnsi="Calibri"/>
                <w:b/>
                <w:iCs/>
                <w:sz w:val="26"/>
                <w:szCs w:val="26"/>
              </w:rPr>
              <w:t>ontrainte)</w:t>
            </w:r>
          </w:p>
        </w:tc>
      </w:tr>
      <w:tr w:rsidR="00571C22" w:rsidTr="00B85B13">
        <w:trPr>
          <w:trHeight w:val="385"/>
        </w:trPr>
        <w:tc>
          <w:tcPr>
            <w:tcW w:w="1037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571C22" w:rsidTr="00B85B13">
        <w:trPr>
          <w:trHeight w:val="385"/>
        </w:trPr>
        <w:tc>
          <w:tcPr>
            <w:tcW w:w="1037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571C22" w:rsidTr="00B85B13">
        <w:trPr>
          <w:trHeight w:val="385"/>
        </w:trPr>
        <w:tc>
          <w:tcPr>
            <w:tcW w:w="1037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571C22" w:rsidRDefault="00571C22" w:rsidP="00B85B13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 xml:space="preserve">tre </w:t>
            </w:r>
            <w:r w:rsidR="00B85B13">
              <w:rPr>
                <w:rFonts w:ascii="Calibri" w:hAnsi="Calibri"/>
                <w:iCs/>
                <w:sz w:val="26"/>
                <w:szCs w:val="26"/>
              </w:rPr>
              <w:t>mis en marche ou laissé éteint</w:t>
            </w:r>
          </w:p>
        </w:tc>
      </w:tr>
      <w:tr w:rsidR="00571C22" w:rsidTr="00B85B13">
        <w:trPr>
          <w:trHeight w:val="385"/>
        </w:trPr>
        <w:tc>
          <w:tcPr>
            <w:tcW w:w="1037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571C22" w:rsidTr="00B85B13">
        <w:trPr>
          <w:trHeight w:val="413"/>
        </w:trPr>
        <w:tc>
          <w:tcPr>
            <w:tcW w:w="1037" w:type="dxa"/>
            <w:vAlign w:val="center"/>
          </w:tcPr>
          <w:p w:rsidR="00571C22" w:rsidRDefault="00571C22" w:rsidP="00571C22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571C22" w:rsidRDefault="00B85B13" w:rsidP="00B85B13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571C22" w:rsidRPr="00571C22" w:rsidRDefault="00571C22" w:rsidP="00571C22">
      <w:pPr>
        <w:jc w:val="both"/>
        <w:rPr>
          <w:rFonts w:ascii="Calibri" w:hAnsi="Calibri"/>
          <w:iCs/>
          <w:sz w:val="26"/>
          <w:szCs w:val="26"/>
        </w:rPr>
      </w:pPr>
    </w:p>
    <w:p w:rsidR="00571C22" w:rsidRPr="00571C22" w:rsidRDefault="00571C22" w:rsidP="00571C22">
      <w:pPr>
        <w:jc w:val="both"/>
        <w:rPr>
          <w:rFonts w:ascii="Calibri" w:hAnsi="Calibri"/>
          <w:iCs/>
          <w:sz w:val="26"/>
          <w:szCs w:val="26"/>
        </w:rPr>
      </w:pPr>
    </w:p>
    <w:p w:rsidR="00571C22" w:rsidRPr="00571C22" w:rsidRDefault="00571C22" w:rsidP="00571C22">
      <w:pPr>
        <w:jc w:val="both"/>
        <w:rPr>
          <w:rFonts w:ascii="Calibri" w:hAnsi="Calibri"/>
          <w:iCs/>
          <w:sz w:val="26"/>
          <w:szCs w:val="26"/>
        </w:rPr>
      </w:pPr>
    </w:p>
    <w:p w:rsidR="00771C40" w:rsidRDefault="00771C40"/>
    <w:p w:rsidR="00B65D3F" w:rsidRDefault="00B65D3F"/>
    <w:p w:rsidR="00801F8C" w:rsidRPr="00E27377" w:rsidRDefault="00801F8C" w:rsidP="00801F8C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Bonus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expérience : le circuit d’un sèche-cheveux</w:t>
      </w:r>
    </w:p>
    <w:p w:rsidR="00801F8C" w:rsidRPr="00B65D3F" w:rsidRDefault="00801F8C" w:rsidP="00801F8C">
      <w:pPr>
        <w:rPr>
          <w:rFonts w:ascii="Arial Black" w:eastAsia="Calibri" w:hAnsi="Arial Black"/>
          <w:b/>
          <w:sz w:val="20"/>
          <w:szCs w:val="26"/>
        </w:rPr>
      </w:pPr>
    </w:p>
    <w:p w:rsidR="00801F8C" w:rsidRPr="00B65D3F" w:rsidRDefault="00801F8C" w:rsidP="00801F8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801F8C" w:rsidTr="00764C56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801F8C" w:rsidRPr="00B85B13" w:rsidRDefault="00801F8C" w:rsidP="00764C56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13">
              <w:rPr>
                <w:rFonts w:ascii="Calibri" w:hAnsi="Calibri"/>
                <w:b/>
                <w:iCs/>
                <w:sz w:val="26"/>
                <w:szCs w:val="26"/>
              </w:rPr>
              <w:t>Fonctions (P = Principale, C = Contrainte)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>tre mis en marche ou laissé éteint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801F8C" w:rsidTr="00764C56">
        <w:trPr>
          <w:trHeight w:val="413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Default="00801F8C" w:rsidP="00801F8C"/>
    <w:p w:rsidR="00801F8C" w:rsidRDefault="00801F8C" w:rsidP="00801F8C"/>
    <w:p w:rsidR="00801F8C" w:rsidRPr="00E27377" w:rsidRDefault="00801F8C" w:rsidP="00801F8C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Bonus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expérience : le circuit d’un sèche-cheveux</w:t>
      </w:r>
    </w:p>
    <w:p w:rsidR="00801F8C" w:rsidRPr="00B65D3F" w:rsidRDefault="00801F8C" w:rsidP="00801F8C">
      <w:pPr>
        <w:rPr>
          <w:rFonts w:ascii="Arial Black" w:eastAsia="Calibri" w:hAnsi="Arial Black"/>
          <w:b/>
          <w:sz w:val="20"/>
          <w:szCs w:val="26"/>
        </w:rPr>
      </w:pPr>
    </w:p>
    <w:p w:rsidR="00801F8C" w:rsidRPr="00B65D3F" w:rsidRDefault="00801F8C" w:rsidP="00801F8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801F8C" w:rsidTr="00764C56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801F8C" w:rsidRPr="00B85B13" w:rsidRDefault="00801F8C" w:rsidP="00764C56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13">
              <w:rPr>
                <w:rFonts w:ascii="Calibri" w:hAnsi="Calibri"/>
                <w:b/>
                <w:iCs/>
                <w:sz w:val="26"/>
                <w:szCs w:val="26"/>
              </w:rPr>
              <w:t>Fonctions (P = Principale, C = Contrainte)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>tre mis en marche ou laissé éteint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801F8C" w:rsidTr="00764C56">
        <w:trPr>
          <w:trHeight w:val="413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E27377" w:rsidRDefault="00801F8C" w:rsidP="00801F8C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lastRenderedPageBreak/>
        <w:t>Bonus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expérience : le circuit d’un sèche-cheveux</w:t>
      </w:r>
    </w:p>
    <w:p w:rsidR="00801F8C" w:rsidRPr="00B65D3F" w:rsidRDefault="00801F8C" w:rsidP="00801F8C">
      <w:pPr>
        <w:rPr>
          <w:rFonts w:ascii="Arial Black" w:eastAsia="Calibri" w:hAnsi="Arial Black"/>
          <w:b/>
          <w:sz w:val="20"/>
          <w:szCs w:val="26"/>
        </w:rPr>
      </w:pPr>
    </w:p>
    <w:p w:rsidR="00801F8C" w:rsidRPr="00B65D3F" w:rsidRDefault="00801F8C" w:rsidP="00801F8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801F8C" w:rsidTr="00764C56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801F8C" w:rsidRPr="00B85B13" w:rsidRDefault="00801F8C" w:rsidP="00764C56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13">
              <w:rPr>
                <w:rFonts w:ascii="Calibri" w:hAnsi="Calibri"/>
                <w:b/>
                <w:iCs/>
                <w:sz w:val="26"/>
                <w:szCs w:val="26"/>
              </w:rPr>
              <w:t>Fonctions (P = Principale, C = Contrainte)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>tre mis en marche ou laissé éteint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801F8C" w:rsidTr="00764C56">
        <w:trPr>
          <w:trHeight w:val="413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Default="00801F8C" w:rsidP="00801F8C"/>
    <w:p w:rsidR="00801F8C" w:rsidRDefault="00801F8C" w:rsidP="00801F8C"/>
    <w:p w:rsidR="00801F8C" w:rsidRPr="00E27377" w:rsidRDefault="00801F8C" w:rsidP="00801F8C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Bonus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expérience : le circuit d’un sèche-cheveux</w:t>
      </w:r>
    </w:p>
    <w:p w:rsidR="00801F8C" w:rsidRPr="00B65D3F" w:rsidRDefault="00801F8C" w:rsidP="00801F8C">
      <w:pPr>
        <w:rPr>
          <w:rFonts w:ascii="Arial Black" w:eastAsia="Calibri" w:hAnsi="Arial Black"/>
          <w:b/>
          <w:sz w:val="20"/>
          <w:szCs w:val="26"/>
        </w:rPr>
      </w:pPr>
    </w:p>
    <w:p w:rsidR="00801F8C" w:rsidRPr="00B65D3F" w:rsidRDefault="00801F8C" w:rsidP="00801F8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801F8C" w:rsidTr="00764C56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801F8C" w:rsidRPr="00B85B13" w:rsidRDefault="00801F8C" w:rsidP="00764C56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13">
              <w:rPr>
                <w:rFonts w:ascii="Calibri" w:hAnsi="Calibri"/>
                <w:b/>
                <w:iCs/>
                <w:sz w:val="26"/>
                <w:szCs w:val="26"/>
              </w:rPr>
              <w:t>Fonctions (P = Principale, C = Contrainte)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>tre mis en marche ou laissé éteint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801F8C" w:rsidTr="00764C56">
        <w:trPr>
          <w:trHeight w:val="413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p w:rsidR="00801F8C" w:rsidRDefault="00801F8C" w:rsidP="00801F8C"/>
    <w:p w:rsidR="00801F8C" w:rsidRDefault="00801F8C" w:rsidP="00801F8C"/>
    <w:p w:rsidR="00801F8C" w:rsidRPr="00E27377" w:rsidRDefault="00801F8C" w:rsidP="00801F8C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sz w:val="32"/>
          <w:u w:val="single"/>
        </w:rPr>
        <w:t>Bonus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expérience : le circuit d’un sèche-cheveux</w:t>
      </w:r>
    </w:p>
    <w:p w:rsidR="00801F8C" w:rsidRPr="00B65D3F" w:rsidRDefault="00801F8C" w:rsidP="00801F8C">
      <w:pPr>
        <w:rPr>
          <w:rFonts w:ascii="Arial Black" w:eastAsia="Calibri" w:hAnsi="Arial Black"/>
          <w:b/>
          <w:sz w:val="20"/>
          <w:szCs w:val="26"/>
        </w:rPr>
      </w:pPr>
    </w:p>
    <w:p w:rsidR="00801F8C" w:rsidRPr="00B65D3F" w:rsidRDefault="00801F8C" w:rsidP="00801F8C">
      <w:pPr>
        <w:jc w:val="both"/>
        <w:rPr>
          <w:rFonts w:ascii="Calibri" w:hAnsi="Calibri"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A l’aide du cahier des charges, r</w:t>
      </w:r>
      <w:r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>
        <w:rPr>
          <w:rFonts w:ascii="Calibri" w:hAnsi="Calibri"/>
          <w:b/>
          <w:iCs/>
          <w:sz w:val="26"/>
          <w:szCs w:val="26"/>
        </w:rPr>
        <w:t>d’un sèche-cheveux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</w:t>
      </w:r>
      <w:r>
        <w:rPr>
          <w:rFonts w:ascii="Calibri" w:hAnsi="Calibri"/>
          <w:b/>
          <w:iCs/>
          <w:sz w:val="26"/>
          <w:szCs w:val="26"/>
        </w:rPr>
        <w:t>correspondant en précisant le sens du courant.</w:t>
      </w:r>
    </w:p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037"/>
        <w:gridCol w:w="6703"/>
      </w:tblGrid>
      <w:tr w:rsidR="00801F8C" w:rsidTr="00764C56">
        <w:trPr>
          <w:trHeight w:val="385"/>
        </w:trPr>
        <w:tc>
          <w:tcPr>
            <w:tcW w:w="7740" w:type="dxa"/>
            <w:gridSpan w:val="2"/>
            <w:shd w:val="clear" w:color="auto" w:fill="D9D9D9" w:themeFill="background1" w:themeFillShade="D9"/>
            <w:vAlign w:val="center"/>
          </w:tcPr>
          <w:p w:rsidR="00801F8C" w:rsidRPr="00B85B13" w:rsidRDefault="00801F8C" w:rsidP="00764C56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b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5089525</wp:posOffset>
                  </wp:positionH>
                  <wp:positionV relativeFrom="paragraph">
                    <wp:posOffset>55245</wp:posOffset>
                  </wp:positionV>
                  <wp:extent cx="1550035" cy="1487170"/>
                  <wp:effectExtent l="19050" t="0" r="0" b="0"/>
                  <wp:wrapNone/>
                  <wp:docPr id="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B13">
              <w:rPr>
                <w:rFonts w:ascii="Calibri" w:hAnsi="Calibri"/>
                <w:b/>
                <w:iCs/>
                <w:sz w:val="26"/>
                <w:szCs w:val="26"/>
              </w:rPr>
              <w:t>Fonctions (P = Principale, C = Contrainte)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Envoyer de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FP2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Chauffer l’air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FC1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 w:cs="Calibri"/>
                <w:iCs/>
                <w:sz w:val="26"/>
                <w:szCs w:val="26"/>
              </w:rPr>
              <w:t>Ê</w:t>
            </w:r>
            <w:r>
              <w:rPr>
                <w:rFonts w:ascii="Calibri" w:hAnsi="Calibri"/>
                <w:iCs/>
                <w:sz w:val="26"/>
                <w:szCs w:val="26"/>
              </w:rPr>
              <w:t>tre mis en marche ou laissé éteint</w:t>
            </w:r>
          </w:p>
        </w:tc>
      </w:tr>
      <w:tr w:rsidR="00801F8C" w:rsidTr="00764C56">
        <w:trPr>
          <w:trHeight w:val="385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FC2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un témoin lumineux lors du fonctionnement</w:t>
            </w:r>
          </w:p>
        </w:tc>
      </w:tr>
      <w:tr w:rsidR="00801F8C" w:rsidTr="00764C56">
        <w:trPr>
          <w:trHeight w:val="413"/>
        </w:trPr>
        <w:tc>
          <w:tcPr>
            <w:tcW w:w="1037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FC3</w:t>
            </w:r>
          </w:p>
        </w:tc>
        <w:tc>
          <w:tcPr>
            <w:tcW w:w="6703" w:type="dxa"/>
            <w:vAlign w:val="center"/>
          </w:tcPr>
          <w:p w:rsidR="00801F8C" w:rsidRDefault="00801F8C" w:rsidP="00764C56">
            <w:pPr>
              <w:jc w:val="center"/>
              <w:rPr>
                <w:rFonts w:ascii="Calibri" w:hAnsi="Calibri"/>
                <w:iCs/>
                <w:sz w:val="26"/>
                <w:szCs w:val="26"/>
              </w:rPr>
            </w:pPr>
            <w:r>
              <w:rPr>
                <w:rFonts w:ascii="Calibri" w:hAnsi="Calibri"/>
                <w:iCs/>
                <w:sz w:val="26"/>
                <w:szCs w:val="26"/>
              </w:rPr>
              <w:t>Avoir toujours une FP opérationnelle si l’autre est en panne</w:t>
            </w:r>
          </w:p>
        </w:tc>
      </w:tr>
    </w:tbl>
    <w:p w:rsidR="00801F8C" w:rsidRPr="00571C22" w:rsidRDefault="00801F8C" w:rsidP="00801F8C">
      <w:pPr>
        <w:jc w:val="both"/>
        <w:rPr>
          <w:rFonts w:ascii="Calibri" w:hAnsi="Calibri"/>
          <w:iCs/>
          <w:sz w:val="26"/>
          <w:szCs w:val="26"/>
        </w:rPr>
      </w:pPr>
    </w:p>
    <w:sectPr w:rsidR="00801F8C" w:rsidRPr="00571C22" w:rsidSect="007575B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502D7"/>
    <w:multiLevelType w:val="hybridMultilevel"/>
    <w:tmpl w:val="9EC6A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9A6"/>
    <w:rsid w:val="00196AAC"/>
    <w:rsid w:val="00287B7C"/>
    <w:rsid w:val="00571C22"/>
    <w:rsid w:val="006909A6"/>
    <w:rsid w:val="007575B2"/>
    <w:rsid w:val="00771C40"/>
    <w:rsid w:val="00801F8C"/>
    <w:rsid w:val="00A2181E"/>
    <w:rsid w:val="00A233FB"/>
    <w:rsid w:val="00A573E7"/>
    <w:rsid w:val="00B65D3F"/>
    <w:rsid w:val="00B85B13"/>
    <w:rsid w:val="00C7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9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2181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2019-04-08T10:50:00Z</dcterms:created>
  <dcterms:modified xsi:type="dcterms:W3CDTF">2019-04-08T11:05:00Z</dcterms:modified>
</cp:coreProperties>
</file>