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C1A81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7761C317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7C864FB3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47AC7A17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3ED4AC22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7FDC5DC7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44069BCC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4C93A85E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57AEEE05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4B19B6" w14:paraId="07790810" w14:textId="77777777" w:rsidTr="00537B88">
        <w:trPr>
          <w:jc w:val="center"/>
        </w:trPr>
        <w:tc>
          <w:tcPr>
            <w:tcW w:w="9062" w:type="dxa"/>
          </w:tcPr>
          <w:p w14:paraId="6CEE27C8" w14:textId="77777777" w:rsidR="004B19B6" w:rsidRDefault="004B19B6" w:rsidP="00537B88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FICHE ACTION</w:t>
            </w:r>
          </w:p>
        </w:tc>
      </w:tr>
      <w:tr w:rsidR="004B19B6" w14:paraId="6083AB2C" w14:textId="77777777" w:rsidTr="00537B88">
        <w:trPr>
          <w:jc w:val="center"/>
        </w:trPr>
        <w:tc>
          <w:tcPr>
            <w:tcW w:w="9062" w:type="dxa"/>
          </w:tcPr>
          <w:p w14:paraId="49371093" w14:textId="77777777" w:rsidR="004B19B6" w:rsidRDefault="004B19B6" w:rsidP="00537B88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FA002</w:t>
            </w:r>
          </w:p>
        </w:tc>
      </w:tr>
      <w:tr w:rsidR="004B19B6" w14:paraId="660FFB68" w14:textId="77777777" w:rsidTr="00537B88">
        <w:trPr>
          <w:jc w:val="center"/>
        </w:trPr>
        <w:tc>
          <w:tcPr>
            <w:tcW w:w="9062" w:type="dxa"/>
          </w:tcPr>
          <w:p w14:paraId="364A93AC" w14:textId="77777777" w:rsidR="004B19B6" w:rsidRDefault="004B19B6" w:rsidP="00537B88">
            <w:pPr>
              <w:jc w:val="center"/>
              <w:rPr>
                <w:b/>
                <w:bCs/>
                <w:color w:val="002060"/>
                <w:sz w:val="52"/>
                <w:szCs w:val="52"/>
              </w:rPr>
            </w:pPr>
            <w:r>
              <w:rPr>
                <w:b/>
                <w:bCs/>
                <w:color w:val="002060"/>
                <w:sz w:val="52"/>
                <w:szCs w:val="52"/>
              </w:rPr>
              <w:t>RISQUE CANICULE</w:t>
            </w:r>
          </w:p>
        </w:tc>
      </w:tr>
    </w:tbl>
    <w:p w14:paraId="0E2CC164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6603CF6D" w14:textId="77777777" w:rsidR="004B19B6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3B3967FB" w14:textId="77777777" w:rsidR="004B19B6" w:rsidRDefault="004B19B6" w:rsidP="004B19B6">
      <w:pPr>
        <w:rPr>
          <w:b/>
          <w:bCs/>
          <w:color w:val="002060"/>
          <w:sz w:val="52"/>
          <w:szCs w:val="52"/>
        </w:rPr>
      </w:pPr>
      <w:r>
        <w:rPr>
          <w:b/>
          <w:bCs/>
          <w:color w:val="002060"/>
          <w:sz w:val="52"/>
          <w:szCs w:val="52"/>
        </w:rPr>
        <w:br w:type="page"/>
      </w:r>
    </w:p>
    <w:tbl>
      <w:tblPr>
        <w:tblStyle w:val="Grilledutableau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980"/>
        <w:gridCol w:w="7082"/>
      </w:tblGrid>
      <w:tr w:rsidR="004B19B6" w:rsidRPr="008907F6" w14:paraId="0146FD72" w14:textId="77777777" w:rsidTr="00537B88">
        <w:tc>
          <w:tcPr>
            <w:tcW w:w="1980" w:type="dxa"/>
            <w:shd w:val="clear" w:color="auto" w:fill="FFFF00"/>
          </w:tcPr>
          <w:p w14:paraId="2456EACB" w14:textId="77777777" w:rsidR="004B19B6" w:rsidRPr="008907F6" w:rsidRDefault="004B19B6" w:rsidP="00537B88">
            <w:pPr>
              <w:jc w:val="center"/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lastRenderedPageBreak/>
              <w:t>FA002</w:t>
            </w:r>
          </w:p>
        </w:tc>
        <w:tc>
          <w:tcPr>
            <w:tcW w:w="7082" w:type="dxa"/>
            <w:vMerge w:val="restart"/>
            <w:shd w:val="clear" w:color="auto" w:fill="FFFF00"/>
          </w:tcPr>
          <w:p w14:paraId="357A22B9" w14:textId="77777777" w:rsidR="004B19B6" w:rsidRPr="008907F6" w:rsidRDefault="004B19B6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8907F6">
              <w:rPr>
                <w:b/>
                <w:bCs/>
                <w:color w:val="002060"/>
                <w:sz w:val="28"/>
                <w:szCs w:val="28"/>
              </w:rPr>
              <w:t>FICHE ACTION</w:t>
            </w:r>
          </w:p>
          <w:p w14:paraId="2992D6CB" w14:textId="77777777" w:rsidR="004B19B6" w:rsidRPr="008907F6" w:rsidRDefault="004B19B6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  <w:color w:val="002060"/>
                <w:sz w:val="28"/>
                <w:szCs w:val="28"/>
              </w:rPr>
              <w:t>CANICULE</w:t>
            </w:r>
          </w:p>
        </w:tc>
      </w:tr>
      <w:tr w:rsidR="004B19B6" w:rsidRPr="008907F6" w14:paraId="458DD868" w14:textId="77777777" w:rsidTr="00537B88">
        <w:tc>
          <w:tcPr>
            <w:tcW w:w="1980" w:type="dxa"/>
            <w:shd w:val="clear" w:color="auto" w:fill="FFFF00"/>
          </w:tcPr>
          <w:p w14:paraId="1B75ADC5" w14:textId="77777777" w:rsidR="004B19B6" w:rsidRPr="008907F6" w:rsidRDefault="004B19B6" w:rsidP="00537B88">
            <w:pPr>
              <w:rPr>
                <w:color w:val="002060"/>
              </w:rPr>
            </w:pPr>
          </w:p>
        </w:tc>
        <w:tc>
          <w:tcPr>
            <w:tcW w:w="7082" w:type="dxa"/>
            <w:vMerge/>
            <w:shd w:val="clear" w:color="auto" w:fill="FFFF00"/>
          </w:tcPr>
          <w:p w14:paraId="0C98309E" w14:textId="77777777" w:rsidR="004B19B6" w:rsidRPr="008907F6" w:rsidRDefault="004B19B6" w:rsidP="00537B88">
            <w:pPr>
              <w:jc w:val="center"/>
              <w:rPr>
                <w:b/>
                <w:bCs/>
                <w:color w:val="002060"/>
                <w:sz w:val="28"/>
                <w:szCs w:val="28"/>
              </w:rPr>
            </w:pPr>
          </w:p>
        </w:tc>
      </w:tr>
    </w:tbl>
    <w:p w14:paraId="6DB3D60C" w14:textId="77777777" w:rsidR="004B19B6" w:rsidRPr="008907F6" w:rsidRDefault="004B19B6" w:rsidP="004B19B6">
      <w:pPr>
        <w:rPr>
          <w:color w:val="002060"/>
        </w:rPr>
      </w:pPr>
    </w:p>
    <w:p w14:paraId="27277ECD" w14:textId="77777777" w:rsidR="004B19B6" w:rsidRPr="008907F6" w:rsidRDefault="004B19B6" w:rsidP="004B19B6">
      <w:pPr>
        <w:rPr>
          <w:color w:val="002060"/>
        </w:rPr>
      </w:pPr>
    </w:p>
    <w:p w14:paraId="31383C4A" w14:textId="77777777" w:rsidR="004B19B6" w:rsidRPr="008907F6" w:rsidRDefault="004B19B6" w:rsidP="004B19B6">
      <w:pPr>
        <w:rPr>
          <w:color w:val="002060"/>
        </w:rPr>
      </w:pPr>
    </w:p>
    <w:p w14:paraId="556DB71A" w14:textId="77777777" w:rsidR="004B19B6" w:rsidRPr="008907F6" w:rsidRDefault="004B19B6" w:rsidP="004B19B6">
      <w:pPr>
        <w:rPr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B19B6" w:rsidRPr="008907F6" w14:paraId="09B84955" w14:textId="77777777" w:rsidTr="00537B88">
        <w:tc>
          <w:tcPr>
            <w:tcW w:w="9062" w:type="dxa"/>
            <w:gridSpan w:val="2"/>
            <w:shd w:val="clear" w:color="auto" w:fill="FFC000"/>
          </w:tcPr>
          <w:p w14:paraId="6D164093" w14:textId="77777777" w:rsidR="004B19B6" w:rsidRPr="008907F6" w:rsidRDefault="004B19B6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>
              <w:rPr>
                <w:rFonts w:ascii="Avenir Book" w:hAnsi="Avenir Book"/>
                <w:b/>
                <w:bCs/>
                <w:color w:val="002060"/>
              </w:rPr>
              <w:t>CANICULE</w:t>
            </w:r>
          </w:p>
        </w:tc>
      </w:tr>
      <w:tr w:rsidR="004B19B6" w:rsidRPr="008907F6" w14:paraId="1353EE4B" w14:textId="77777777" w:rsidTr="00537B88">
        <w:tc>
          <w:tcPr>
            <w:tcW w:w="2405" w:type="dxa"/>
          </w:tcPr>
          <w:p w14:paraId="7DE1F401" w14:textId="77777777" w:rsidR="004B19B6" w:rsidRPr="008907F6" w:rsidRDefault="004B19B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Définition</w:t>
            </w:r>
          </w:p>
        </w:tc>
        <w:tc>
          <w:tcPr>
            <w:tcW w:w="6657" w:type="dxa"/>
          </w:tcPr>
          <w:p w14:paraId="605AB80F" w14:textId="77777777" w:rsidR="004B19B6" w:rsidRPr="008907F6" w:rsidRDefault="004B19B6" w:rsidP="00537B88">
            <w:pPr>
              <w:rPr>
                <w:rFonts w:ascii="Avenir Book" w:hAnsi="Avenir Book"/>
                <w:color w:val="002060"/>
              </w:rPr>
            </w:pPr>
            <w:r w:rsidRPr="00D421FE">
              <w:rPr>
                <w:rFonts w:ascii="Avenir Book" w:hAnsi="Avenir Book"/>
                <w:color w:val="002060"/>
              </w:rPr>
              <w:t xml:space="preserve">Phénomènes naturels, </w:t>
            </w:r>
            <w:r>
              <w:rPr>
                <w:rFonts w:ascii="Avenir Book" w:hAnsi="Avenir Book"/>
                <w:color w:val="002060"/>
              </w:rPr>
              <w:t>la canicule</w:t>
            </w:r>
            <w:r w:rsidRPr="00D421FE">
              <w:rPr>
                <w:rFonts w:ascii="Avenir Book" w:hAnsi="Avenir Book"/>
                <w:color w:val="002060"/>
              </w:rPr>
              <w:t xml:space="preserve"> </w:t>
            </w:r>
            <w:r>
              <w:rPr>
                <w:rFonts w:ascii="Avenir Book" w:hAnsi="Avenir Book"/>
                <w:color w:val="002060"/>
              </w:rPr>
              <w:t>peut</w:t>
            </w:r>
            <w:r w:rsidRPr="00D421FE">
              <w:rPr>
                <w:rFonts w:ascii="Avenir Book" w:hAnsi="Avenir Book"/>
                <w:color w:val="002060"/>
              </w:rPr>
              <w:t xml:space="preserve"> avoir de graves conséquences dès lors que la vigilance passe à l’orange. </w:t>
            </w:r>
          </w:p>
        </w:tc>
      </w:tr>
      <w:tr w:rsidR="004B19B6" w:rsidRPr="008907F6" w14:paraId="1F6439F0" w14:textId="77777777" w:rsidTr="00537B88">
        <w:tc>
          <w:tcPr>
            <w:tcW w:w="2405" w:type="dxa"/>
          </w:tcPr>
          <w:p w14:paraId="15E97ABB" w14:textId="77777777" w:rsidR="004B19B6" w:rsidRPr="008907F6" w:rsidRDefault="004B19B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Instruction</w:t>
            </w:r>
          </w:p>
        </w:tc>
        <w:tc>
          <w:tcPr>
            <w:tcW w:w="6657" w:type="dxa"/>
          </w:tcPr>
          <w:p w14:paraId="3916165A" w14:textId="77777777" w:rsidR="004B19B6" w:rsidRPr="008907F6" w:rsidRDefault="004B19B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Provenance de l'alerte : </w:t>
            </w:r>
            <w:r>
              <w:rPr>
                <w:rFonts w:ascii="Avenir Book" w:hAnsi="Avenir Book"/>
                <w:color w:val="002060"/>
              </w:rPr>
              <w:t>Préfecture / alerte sms/vocal</w:t>
            </w:r>
          </w:p>
        </w:tc>
      </w:tr>
    </w:tbl>
    <w:p w14:paraId="630F6B5A" w14:textId="77777777" w:rsidR="004B19B6" w:rsidRPr="008907F6" w:rsidRDefault="004B19B6" w:rsidP="004B19B6">
      <w:pPr>
        <w:rPr>
          <w:color w:val="002060"/>
        </w:rPr>
      </w:pPr>
    </w:p>
    <w:p w14:paraId="61963A41" w14:textId="77777777" w:rsidR="004B19B6" w:rsidRPr="008907F6" w:rsidRDefault="004B19B6" w:rsidP="004B19B6">
      <w:pPr>
        <w:rPr>
          <w:b/>
          <w:bCs/>
          <w:color w:val="002060"/>
        </w:rPr>
      </w:pPr>
      <w:r w:rsidRPr="008907F6">
        <w:rPr>
          <w:b/>
          <w:bCs/>
          <w:color w:val="002060"/>
        </w:rPr>
        <w:t>En fonction des informations de la cellule évaluation, le maire déclenche le PCS</w:t>
      </w:r>
    </w:p>
    <w:p w14:paraId="5B45B24B" w14:textId="77777777" w:rsidR="004B19B6" w:rsidRPr="008907F6" w:rsidRDefault="004B19B6" w:rsidP="004B19B6">
      <w:pPr>
        <w:rPr>
          <w:b/>
          <w:bCs/>
          <w:color w:val="00206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B19B6" w:rsidRPr="008907F6" w14:paraId="73A20C0C" w14:textId="77777777" w:rsidTr="00537B88">
        <w:tc>
          <w:tcPr>
            <w:tcW w:w="9062" w:type="dxa"/>
            <w:gridSpan w:val="2"/>
            <w:shd w:val="clear" w:color="auto" w:fill="FFC000"/>
          </w:tcPr>
          <w:p w14:paraId="1BD5C98E" w14:textId="77777777" w:rsidR="004B19B6" w:rsidRPr="008907F6" w:rsidRDefault="004B19B6" w:rsidP="00537B88">
            <w:pPr>
              <w:jc w:val="center"/>
              <w:rPr>
                <w:rFonts w:ascii="Avenir Book" w:hAnsi="Avenir Book"/>
                <w:b/>
                <w:bCs/>
                <w:color w:val="002060"/>
              </w:rPr>
            </w:pPr>
            <w:r w:rsidRPr="008907F6">
              <w:rPr>
                <w:rFonts w:ascii="Avenir Book" w:hAnsi="Avenir Book"/>
                <w:b/>
                <w:bCs/>
                <w:color w:val="002060"/>
              </w:rPr>
              <w:t>PLAN COMMUNAL DE SAUVEGARDE</w:t>
            </w:r>
          </w:p>
        </w:tc>
      </w:tr>
      <w:tr w:rsidR="004B19B6" w:rsidRPr="008907F6" w14:paraId="4F6C6CD0" w14:textId="77777777" w:rsidTr="00537B88">
        <w:tc>
          <w:tcPr>
            <w:tcW w:w="2405" w:type="dxa"/>
          </w:tcPr>
          <w:p w14:paraId="2AB522CB" w14:textId="77777777" w:rsidR="004B19B6" w:rsidRPr="008907F6" w:rsidRDefault="004B19B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Consignes</w:t>
            </w:r>
          </w:p>
        </w:tc>
        <w:tc>
          <w:tcPr>
            <w:tcW w:w="6657" w:type="dxa"/>
          </w:tcPr>
          <w:p w14:paraId="020497F2" w14:textId="77777777" w:rsidR="004B19B6" w:rsidRDefault="004B19B6" w:rsidP="004B19B6">
            <w:pPr>
              <w:pStyle w:val="Paragraphedeliste"/>
              <w:numPr>
                <w:ilvl w:val="0"/>
                <w:numId w:val="3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Information </w:t>
            </w:r>
            <w:r>
              <w:rPr>
                <w:rFonts w:ascii="Avenir Book" w:hAnsi="Avenir Book"/>
                <w:color w:val="002060"/>
              </w:rPr>
              <w:t>la population du risque de canicule</w:t>
            </w:r>
          </w:p>
          <w:p w14:paraId="0545DC5C" w14:textId="77777777" w:rsidR="004B19B6" w:rsidRDefault="004B19B6" w:rsidP="004B19B6">
            <w:pPr>
              <w:pStyle w:val="Paragraphedeliste"/>
              <w:numPr>
                <w:ilvl w:val="0"/>
                <w:numId w:val="3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Faire le point sur les personnes sensibles de la commune</w:t>
            </w:r>
          </w:p>
          <w:p w14:paraId="642366CD" w14:textId="77777777" w:rsidR="004B19B6" w:rsidRPr="008907F6" w:rsidRDefault="004B19B6" w:rsidP="004B19B6">
            <w:pPr>
              <w:pStyle w:val="Paragraphedeliste"/>
              <w:numPr>
                <w:ilvl w:val="0"/>
                <w:numId w:val="3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Faire le point sur les manifestations en cours dans la commune</w:t>
            </w:r>
          </w:p>
          <w:p w14:paraId="3D2BABD9" w14:textId="77777777" w:rsidR="004B19B6" w:rsidRPr="008907F6" w:rsidRDefault="004B19B6" w:rsidP="004B19B6">
            <w:pPr>
              <w:pStyle w:val="Paragraphedeliste"/>
              <w:numPr>
                <w:ilvl w:val="0"/>
                <w:numId w:val="2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Suivre l'évolution météorologique sur le site météo France</w:t>
            </w:r>
          </w:p>
        </w:tc>
      </w:tr>
      <w:tr w:rsidR="004B19B6" w:rsidRPr="008907F6" w14:paraId="0620AF2A" w14:textId="77777777" w:rsidTr="00537B88">
        <w:tc>
          <w:tcPr>
            <w:tcW w:w="2405" w:type="dxa"/>
          </w:tcPr>
          <w:p w14:paraId="0D973E42" w14:textId="77777777" w:rsidR="004B19B6" w:rsidRPr="008907F6" w:rsidRDefault="004B19B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Moyens</w:t>
            </w:r>
          </w:p>
        </w:tc>
        <w:tc>
          <w:tcPr>
            <w:tcW w:w="6657" w:type="dxa"/>
          </w:tcPr>
          <w:p w14:paraId="7E3C2385" w14:textId="77777777" w:rsidR="004B19B6" w:rsidRPr="008907F6" w:rsidRDefault="004B19B6" w:rsidP="004B19B6">
            <w:pPr>
              <w:pStyle w:val="Paragraphedeliste"/>
              <w:numPr>
                <w:ilvl w:val="0"/>
                <w:numId w:val="1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Message type</w:t>
            </w:r>
          </w:p>
          <w:p w14:paraId="642B9256" w14:textId="77777777" w:rsidR="004B19B6" w:rsidRPr="008907F6" w:rsidRDefault="004B19B6" w:rsidP="004B19B6">
            <w:pPr>
              <w:pStyle w:val="Paragraphedeliste"/>
              <w:numPr>
                <w:ilvl w:val="0"/>
                <w:numId w:val="1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Salle climatisée mise à disposition</w:t>
            </w:r>
          </w:p>
          <w:p w14:paraId="7699D22B" w14:textId="77777777" w:rsidR="004B19B6" w:rsidRPr="008907F6" w:rsidRDefault="004B19B6" w:rsidP="00537B88">
            <w:pPr>
              <w:pStyle w:val="Paragraphedeliste"/>
              <w:rPr>
                <w:rFonts w:ascii="Avenir Book" w:hAnsi="Avenir Book"/>
                <w:color w:val="002060"/>
              </w:rPr>
            </w:pPr>
          </w:p>
        </w:tc>
      </w:tr>
      <w:tr w:rsidR="004B19B6" w:rsidRPr="008907F6" w14:paraId="18515D9A" w14:textId="77777777" w:rsidTr="00537B88">
        <w:tc>
          <w:tcPr>
            <w:tcW w:w="2405" w:type="dxa"/>
          </w:tcPr>
          <w:p w14:paraId="2EEC952E" w14:textId="77777777" w:rsidR="004B19B6" w:rsidRPr="008907F6" w:rsidRDefault="004B19B6" w:rsidP="00537B88">
            <w:p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>Actions</w:t>
            </w:r>
          </w:p>
        </w:tc>
        <w:tc>
          <w:tcPr>
            <w:tcW w:w="6657" w:type="dxa"/>
          </w:tcPr>
          <w:p w14:paraId="4523E505" w14:textId="77777777" w:rsidR="004B19B6" w:rsidRDefault="004B19B6" w:rsidP="004B19B6">
            <w:pPr>
              <w:pStyle w:val="Paragraphedeliste"/>
              <w:numPr>
                <w:ilvl w:val="0"/>
                <w:numId w:val="1"/>
              </w:numPr>
              <w:rPr>
                <w:rFonts w:ascii="Avenir Book" w:hAnsi="Avenir Book"/>
                <w:color w:val="002060"/>
              </w:rPr>
            </w:pPr>
            <w:r w:rsidRPr="008907F6">
              <w:rPr>
                <w:rFonts w:ascii="Avenir Book" w:hAnsi="Avenir Book"/>
                <w:color w:val="002060"/>
              </w:rPr>
              <w:t xml:space="preserve">Suivre l’évolution </w:t>
            </w:r>
            <w:r>
              <w:rPr>
                <w:rFonts w:ascii="Avenir Book" w:hAnsi="Avenir Book"/>
                <w:color w:val="002060"/>
              </w:rPr>
              <w:t>de la canicule avec météo France et la Préfecture</w:t>
            </w:r>
          </w:p>
          <w:p w14:paraId="0D15CC75" w14:textId="77777777" w:rsidR="004B19B6" w:rsidRPr="008907F6" w:rsidRDefault="004B19B6" w:rsidP="004B19B6">
            <w:pPr>
              <w:pStyle w:val="Paragraphedeliste"/>
              <w:numPr>
                <w:ilvl w:val="0"/>
                <w:numId w:val="1"/>
              </w:numPr>
              <w:rPr>
                <w:rFonts w:ascii="Avenir Book" w:hAnsi="Avenir Book"/>
                <w:color w:val="002060"/>
              </w:rPr>
            </w:pPr>
            <w:r>
              <w:rPr>
                <w:rFonts w:ascii="Avenir Book" w:hAnsi="Avenir Book"/>
                <w:color w:val="002060"/>
              </w:rPr>
              <w:t>Suivre les personnes sensibles isolées</w:t>
            </w:r>
          </w:p>
        </w:tc>
      </w:tr>
    </w:tbl>
    <w:p w14:paraId="0480A029" w14:textId="77777777" w:rsidR="004B19B6" w:rsidRPr="008907F6" w:rsidRDefault="004B19B6" w:rsidP="004B19B6">
      <w:pPr>
        <w:rPr>
          <w:b/>
          <w:bCs/>
          <w:color w:val="002060"/>
        </w:rPr>
      </w:pPr>
    </w:p>
    <w:p w14:paraId="558CF5BF" w14:textId="77777777" w:rsidR="004B19B6" w:rsidRDefault="004B19B6" w:rsidP="004B19B6">
      <w:pPr>
        <w:jc w:val="center"/>
        <w:rPr>
          <w:color w:val="002060"/>
        </w:rPr>
      </w:pPr>
    </w:p>
    <w:p w14:paraId="1BBC8AB6" w14:textId="77777777" w:rsidR="004B19B6" w:rsidRDefault="004B19B6" w:rsidP="004B19B6">
      <w:pPr>
        <w:jc w:val="center"/>
        <w:rPr>
          <w:color w:val="002060"/>
        </w:rPr>
      </w:pPr>
    </w:p>
    <w:p w14:paraId="2B22384B" w14:textId="77777777" w:rsidR="004B19B6" w:rsidRDefault="004B19B6" w:rsidP="004B19B6">
      <w:pPr>
        <w:jc w:val="center"/>
        <w:rPr>
          <w:color w:val="002060"/>
        </w:rPr>
      </w:pPr>
    </w:p>
    <w:p w14:paraId="5AD6565C" w14:textId="77777777" w:rsidR="004B19B6" w:rsidRDefault="004B19B6" w:rsidP="004B19B6">
      <w:pPr>
        <w:jc w:val="center"/>
        <w:rPr>
          <w:color w:val="002060"/>
        </w:rPr>
      </w:pPr>
    </w:p>
    <w:p w14:paraId="6BBBDB57" w14:textId="77777777" w:rsidR="004B19B6" w:rsidRDefault="004B19B6" w:rsidP="004B19B6">
      <w:r>
        <w:rPr>
          <w:color w:val="002060"/>
        </w:rPr>
        <w:br w:type="page"/>
      </w:r>
    </w:p>
    <w:p w14:paraId="20DA833B" w14:textId="77777777" w:rsidR="004B19B6" w:rsidRDefault="004B19B6" w:rsidP="004B19B6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A5BB9" wp14:editId="509DA365">
                <wp:simplePos x="0" y="0"/>
                <wp:positionH relativeFrom="column">
                  <wp:posOffset>1170304</wp:posOffset>
                </wp:positionH>
                <wp:positionV relativeFrom="paragraph">
                  <wp:posOffset>-290195</wp:posOffset>
                </wp:positionV>
                <wp:extent cx="3419475" cy="342900"/>
                <wp:effectExtent l="0" t="0" r="9525" b="12700"/>
                <wp:wrapNone/>
                <wp:docPr id="2041001184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429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A5C8D" w14:textId="77777777" w:rsidR="004B19B6" w:rsidRPr="00966A7C" w:rsidRDefault="004B19B6" w:rsidP="004B19B6">
                            <w:pPr>
                              <w:shd w:val="clear" w:color="auto" w:fill="FFC000"/>
                              <w:rPr>
                                <w:b/>
                                <w:bCs/>
                              </w:rPr>
                            </w:pPr>
                            <w:r w:rsidRPr="00966A7C">
                              <w:rPr>
                                <w:b/>
                                <w:bCs/>
                              </w:rPr>
                              <w:t>Niveau d’alerte 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FA5BB9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left:0;text-align:left;margin-left:92.15pt;margin-top:-22.85pt;width:269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" fillcolor="#ffc000" strokeweight=".5pt">
                <v:textbox>
                  <w:txbxContent>
                    <w:p w14:paraId="5A5A5C8D" w14:textId="77777777" w:rsidR="004B19B6" w:rsidRPr="00966A7C" w:rsidRDefault="004B19B6" w:rsidP="004B19B6">
                      <w:pPr>
                        <w:shd w:val="clear" w:color="auto" w:fill="FFC000"/>
                        <w:rPr>
                          <w:b/>
                          <w:bCs/>
                        </w:rPr>
                      </w:pPr>
                      <w:r w:rsidRPr="00966A7C">
                        <w:rPr>
                          <w:b/>
                          <w:bCs/>
                        </w:rPr>
                        <w:t>Niveau d’alerte ORANGE</w:t>
                      </w:r>
                    </w:p>
                  </w:txbxContent>
                </v:textbox>
              </v:shape>
            </w:pict>
          </mc:Fallback>
        </mc:AlternateContent>
      </w:r>
      <w:r>
        <w:fldChar w:fldCharType="begin"/>
      </w:r>
      <w:r>
        <w:instrText xml:space="preserve"> INCLUDEPICTURE "https://mobile.interieur.gouv.fr/var/miomcti/storage/images/media/mi/images/securite/2018-02-conseils-canicule-orange/873215-1-fre-FR/2018-02-conseils-canicule-orange_largeur_445.jpg"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A9235B4" wp14:editId="66231653">
            <wp:extent cx="3429000" cy="4060861"/>
            <wp:effectExtent l="0" t="0" r="0" b="3175"/>
            <wp:docPr id="1471519573" name="Image 50" descr="Que faire en cas de vigilance canicule ? / Conseils face aux vigilances  météo / Archives de la rubrique Ma sécurité / Archives - Ministère de 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ue faire en cas de vigilance canicule ? / Conseils face aux vigilances  météo / Archives de la rubrique Ma sécurité / Archives - Ministère de  l'Intérieu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924" cy="410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9E93430" w14:textId="77777777" w:rsidR="004B19B6" w:rsidRDefault="004B19B6" w:rsidP="004B19B6"/>
    <w:p w14:paraId="028419C4" w14:textId="77777777" w:rsidR="004B19B6" w:rsidRDefault="004B19B6" w:rsidP="004B19B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C697B" wp14:editId="3C079323">
                <wp:simplePos x="0" y="0"/>
                <wp:positionH relativeFrom="column">
                  <wp:posOffset>1169670</wp:posOffset>
                </wp:positionH>
                <wp:positionV relativeFrom="paragraph">
                  <wp:posOffset>82550</wp:posOffset>
                </wp:positionV>
                <wp:extent cx="3419475" cy="342900"/>
                <wp:effectExtent l="0" t="0" r="9525" b="12700"/>
                <wp:wrapNone/>
                <wp:docPr id="1068849880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42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F1A6AE" w14:textId="77777777" w:rsidR="004B19B6" w:rsidRPr="00EF6235" w:rsidRDefault="004B19B6" w:rsidP="004B19B6">
                            <w:pPr>
                              <w:shd w:val="clear" w:color="auto" w:fill="FF000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EF623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Niveau d’alerte ROUGE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697B" id="_x0000_s1027" type="#_x0000_t202" style="position:absolute;margin-left:92.1pt;margin-top:6.5pt;width:269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" fillcolor="red" strokeweight=".5pt">
                <v:textbox>
                  <w:txbxContent>
                    <w:p w14:paraId="4EF1A6AE" w14:textId="77777777" w:rsidR="004B19B6" w:rsidRPr="00EF6235" w:rsidRDefault="004B19B6" w:rsidP="004B19B6">
                      <w:pPr>
                        <w:shd w:val="clear" w:color="auto" w:fill="FF000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EF6235">
                        <w:rPr>
                          <w:b/>
                          <w:bCs/>
                          <w:color w:val="FFFFFF" w:themeColor="background1"/>
                        </w:rPr>
                        <w:t>Niveau d’alerte ROUGE</w:t>
                      </w:r>
                    </w:p>
                  </w:txbxContent>
                </v:textbox>
              </v:shape>
            </w:pict>
          </mc:Fallback>
        </mc:AlternateContent>
      </w:r>
    </w:p>
    <w:p w14:paraId="20DD1F24" w14:textId="77777777" w:rsidR="004B19B6" w:rsidRDefault="004B19B6" w:rsidP="004B19B6"/>
    <w:p w14:paraId="5E005EA0" w14:textId="77777777" w:rsidR="004B19B6" w:rsidRDefault="004B19B6" w:rsidP="004B19B6">
      <w:pPr>
        <w:jc w:val="center"/>
      </w:pPr>
      <w:r>
        <w:fldChar w:fldCharType="begin"/>
      </w:r>
      <w:r>
        <w:instrText xml:space="preserve"> INCLUDEPICTURE "https://mobile.interieur.gouv.fr/var/miomcti/storage/images/media/mi/images/securite/2018-02-conseils-canicule-rouge/873221-1-fre-FR/2018-02-conseils-canicule-rouge_largeur_445.jpg"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9A47E82" wp14:editId="0695FE12">
            <wp:extent cx="3419855" cy="4050030"/>
            <wp:effectExtent l="0" t="0" r="0" b="1270"/>
            <wp:docPr id="1763322459" name="Image 49" descr="Que faire en cas de vigilance canicule ? / Conseils face aux vigilances  météo / Archives de la rubrique Ma sécurité / Archives - Ministère de  l'Intéri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Que faire en cas de vigilance canicule ? / Conseils face aux vigilances  météo / Archives de la rubrique Ma sécurité / Archives - Ministère de  l'Intérieu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7780" cy="411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F3B19F5" w14:textId="77777777" w:rsidR="004B19B6" w:rsidRDefault="004B19B6" w:rsidP="004B19B6">
      <w:r>
        <w:br w:type="page"/>
      </w:r>
    </w:p>
    <w:p w14:paraId="295FB32F" w14:textId="77777777" w:rsidR="004B19B6" w:rsidRPr="00185A5D" w:rsidRDefault="004B19B6" w:rsidP="004B19B6">
      <w:pPr>
        <w:jc w:val="center"/>
        <w:rPr>
          <w:b/>
          <w:bCs/>
          <w:color w:val="002060"/>
          <w:sz w:val="52"/>
          <w:szCs w:val="52"/>
        </w:rPr>
      </w:pPr>
    </w:p>
    <w:p w14:paraId="5769CA1F" w14:textId="77777777" w:rsidR="004B19B6" w:rsidRDefault="004B19B6" w:rsidP="004B19B6"/>
    <w:p w14:paraId="107BDC02" w14:textId="77777777" w:rsidR="004B19B6" w:rsidRDefault="004B19B6" w:rsidP="004B19B6"/>
    <w:p w14:paraId="7AB3FCE8" w14:textId="77777777" w:rsidR="004B19B6" w:rsidRDefault="004B19B6" w:rsidP="004B19B6"/>
    <w:p w14:paraId="5CDF60E1" w14:textId="77777777" w:rsidR="00806A1F" w:rsidRDefault="00806A1F"/>
    <w:sectPr w:rsidR="00806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4CDB"/>
    <w:multiLevelType w:val="hybridMultilevel"/>
    <w:tmpl w:val="6D0CF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D7240"/>
    <w:multiLevelType w:val="hybridMultilevel"/>
    <w:tmpl w:val="12165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F3151A"/>
    <w:multiLevelType w:val="hybridMultilevel"/>
    <w:tmpl w:val="21AAF204"/>
    <w:lvl w:ilvl="0" w:tplc="A392A428">
      <w:start w:val="19"/>
      <w:numFmt w:val="bullet"/>
      <w:lvlText w:val="•"/>
      <w:lvlJc w:val="left"/>
      <w:pPr>
        <w:ind w:left="720" w:hanging="360"/>
      </w:pPr>
      <w:rPr>
        <w:rFonts w:ascii="Avenir Book" w:eastAsiaTheme="minorHAnsi" w:hAnsi="Avenir Book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043089">
    <w:abstractNumId w:val="1"/>
  </w:num>
  <w:num w:numId="2" w16cid:durableId="284435028">
    <w:abstractNumId w:val="0"/>
  </w:num>
  <w:num w:numId="3" w16cid:durableId="183031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B6"/>
    <w:rsid w:val="0043282A"/>
    <w:rsid w:val="004B19B6"/>
    <w:rsid w:val="004C51D6"/>
    <w:rsid w:val="00806A1F"/>
    <w:rsid w:val="00906B65"/>
    <w:rsid w:val="00B3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F9297C"/>
  <w15:chartTrackingRefBased/>
  <w15:docId w15:val="{5E8C4404-779C-A440-9EC9-B5F4D58A5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B6"/>
  </w:style>
  <w:style w:type="paragraph" w:styleId="Titre1">
    <w:name w:val="heading 1"/>
    <w:basedOn w:val="Normal"/>
    <w:next w:val="Normal"/>
    <w:link w:val="Titre1Car"/>
    <w:uiPriority w:val="9"/>
    <w:qFormat/>
    <w:rsid w:val="004B1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1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1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1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1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19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19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19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19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1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1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1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19B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19B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19B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19B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19B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19B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19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1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19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1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19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19B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19B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19B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1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19B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19B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B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DESENLIS</dc:creator>
  <cp:keywords/>
  <dc:description/>
  <cp:lastModifiedBy>Benoit DESENLIS</cp:lastModifiedBy>
  <cp:revision>1</cp:revision>
  <dcterms:created xsi:type="dcterms:W3CDTF">2024-11-13T14:36:00Z</dcterms:created>
  <dcterms:modified xsi:type="dcterms:W3CDTF">2024-11-13T14:37:00Z</dcterms:modified>
</cp:coreProperties>
</file>