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E33" w:rsidRDefault="00344F07">
      <w:pPr>
        <w:spacing w:before="4" w:after="4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«Детский сад №114»</w:t>
      </w:r>
    </w:p>
    <w:p w:rsidR="000B3E33" w:rsidRDefault="000B3E33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B3E33" w:rsidRDefault="00344F07">
      <w:pPr>
        <w:spacing w:before="4" w:after="4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летнем оздоровительном периоде</w:t>
      </w:r>
    </w:p>
    <w:p w:rsidR="000B3E33" w:rsidRDefault="00344F07">
      <w:pPr>
        <w:spacing w:before="4" w:after="4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Группы общераз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вивающей направленности </w:t>
      </w:r>
    </w:p>
    <w:p w:rsidR="000B3E33" w:rsidRDefault="00344F07">
      <w:pPr>
        <w:spacing w:before="4" w:after="4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3 – 4 лет №10</w:t>
      </w: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344F07">
      <w:pPr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0B3E33" w:rsidRDefault="00344F07">
      <w:pPr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Ю.</w:t>
      </w: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0B3E33">
      <w:pPr>
        <w:spacing w:before="4" w:after="4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B3E33" w:rsidRDefault="00344F07">
      <w:pPr>
        <w:spacing w:before="4" w:after="4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Оренбург 2021 г. 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«Лето, лето к нам пришло!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 сухо и тепло.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прямиком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Ходят ножки босиком»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Берестов</w:t>
      </w:r>
    </w:p>
    <w:p w:rsidR="000B3E33" w:rsidRDefault="00344F07">
      <w:pPr>
        <w:pStyle w:val="c3"/>
        <w:shd w:val="clear" w:color="auto" w:fill="FFFFFF"/>
        <w:spacing w:before="4" w:beforeAutospacing="0" w:after="4" w:afterAutospacing="0" w:line="360" w:lineRule="auto"/>
        <w:ind w:firstLine="709"/>
        <w:jc w:val="both"/>
      </w:pPr>
      <w:r>
        <w:rPr>
          <w:rStyle w:val="c4"/>
          <w:iCs/>
          <w:sz w:val="28"/>
          <w:szCs w:val="28"/>
        </w:rPr>
        <w:t>Лето — удивительное время года. Мы все любим этот период времени года, особенно дети. На свежем воздухе дети проводят много времени. Важно использовать благо</w:t>
      </w:r>
      <w:r>
        <w:rPr>
          <w:rStyle w:val="c4"/>
          <w:iCs/>
          <w:sz w:val="28"/>
          <w:szCs w:val="28"/>
        </w:rPr>
        <w:t>приятные для укрепления здоровья детей условия летнего времени и добиться, чтобы ребенок окреп, поправился и закалился, научился понимать и любить удивительны</w:t>
      </w:r>
      <w:r>
        <w:rPr>
          <w:rStyle w:val="c4"/>
          <w:iCs/>
          <w:sz w:val="28"/>
          <w:szCs w:val="28"/>
        </w:rPr>
        <w:t xml:space="preserve">й, прекрасный мир животных и растений. И перед нами стоит огромная задача организовать для детей </w:t>
      </w:r>
      <w:r>
        <w:rPr>
          <w:rStyle w:val="c4"/>
          <w:iCs/>
          <w:sz w:val="28"/>
          <w:szCs w:val="28"/>
        </w:rPr>
        <w:t>летн</w:t>
      </w:r>
      <w:r w:rsidR="00EF3A44">
        <w:rPr>
          <w:rStyle w:val="c4"/>
          <w:iCs/>
          <w:sz w:val="28"/>
          <w:szCs w:val="28"/>
        </w:rPr>
        <w:t xml:space="preserve">юю </w:t>
      </w:r>
      <w:r>
        <w:rPr>
          <w:rStyle w:val="c4"/>
          <w:iCs/>
          <w:sz w:val="28"/>
          <w:szCs w:val="28"/>
        </w:rPr>
        <w:t>— оздоровительную работу с интересно — познавательным содержанием.</w:t>
      </w:r>
    </w:p>
    <w:p w:rsidR="000B3E33" w:rsidRDefault="00344F07">
      <w:pPr>
        <w:pStyle w:val="c3"/>
        <w:shd w:val="clear" w:color="auto" w:fill="FFFFFF"/>
        <w:spacing w:before="4" w:beforeAutospacing="0" w:after="4" w:afterAutospacing="0" w:line="360" w:lineRule="auto"/>
        <w:ind w:firstLine="709"/>
        <w:jc w:val="both"/>
      </w:pPr>
      <w:r>
        <w:rPr>
          <w:rStyle w:val="c4"/>
          <w:iCs/>
          <w:sz w:val="28"/>
          <w:szCs w:val="28"/>
        </w:rPr>
        <w:t>Летняя – оздоровительная работа была организована по утвержденному плану и нацелена на обеспечение охраны жизни и здоровья воспитанников, организацию здоровье - сберегающего режима, п</w:t>
      </w:r>
      <w:r>
        <w:rPr>
          <w:rStyle w:val="c4"/>
          <w:iCs/>
          <w:sz w:val="28"/>
          <w:szCs w:val="28"/>
        </w:rPr>
        <w:t>редупреждение заболеваемости и травматизма.</w:t>
      </w:r>
    </w:p>
    <w:p w:rsidR="000B3E33" w:rsidRDefault="00344F07">
      <w:pPr>
        <w:pStyle w:val="c3"/>
        <w:shd w:val="clear" w:color="auto" w:fill="FFFFFF"/>
        <w:spacing w:before="4" w:beforeAutospacing="0" w:after="4" w:afterAutospacing="0" w:line="360" w:lineRule="auto"/>
        <w:ind w:firstLine="709"/>
      </w:pPr>
      <w:r>
        <w:rPr>
          <w:rStyle w:val="c4"/>
          <w:iCs/>
          <w:sz w:val="28"/>
          <w:szCs w:val="28"/>
        </w:rPr>
        <w:t>Основными задачами работы на летний- оздоровительный период в августе являлись:</w:t>
      </w:r>
    </w:p>
    <w:p w:rsidR="000B3E33" w:rsidRDefault="00344F07">
      <w:pPr>
        <w:pStyle w:val="a6"/>
        <w:numPr>
          <w:ilvl w:val="0"/>
          <w:numId w:val="1"/>
        </w:numPr>
        <w:tabs>
          <w:tab w:val="left" w:pos="1260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проявлению и развитию в игре произвольного поведения</w:t>
      </w:r>
    </w:p>
    <w:p w:rsidR="000B3E33" w:rsidRDefault="00344F07">
      <w:pPr>
        <w:pStyle w:val="a6"/>
        <w:numPr>
          <w:ilvl w:val="0"/>
          <w:numId w:val="1"/>
        </w:numPr>
        <w:tabs>
          <w:tab w:val="left" w:pos="1260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Упражнять в составлении предложений на слова с указанием их </w:t>
      </w:r>
      <w:r>
        <w:rPr>
          <w:rFonts w:ascii="Times New Roman" w:hAnsi="Times New Roman" w:cs="Times New Roman"/>
          <w:sz w:val="28"/>
          <w:szCs w:val="28"/>
        </w:rPr>
        <w:t>последовательности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Обеспечивать разностороннее развитие личности ребенка: воспитывать выдержку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before="4" w:after="4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распределять обязанности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ответственно выполнять обязанности дежурного в уголке природы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Обеспечивать разностороннее развитие л</w:t>
      </w:r>
      <w:r>
        <w:rPr>
          <w:rFonts w:ascii="Times New Roman" w:hAnsi="Times New Roman" w:cs="Times New Roman"/>
          <w:bCs/>
          <w:sz w:val="28"/>
          <w:szCs w:val="28"/>
        </w:rPr>
        <w:t xml:space="preserve">ичности ребенка: воспитывать организованность и инициативность 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Продолжать знакомить детей с предметами ближайшего окружения, их назначением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Обращать внимание детей на различные растения, на их разнообразие и красоту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Читать знакомые, любимые детьми художес</w:t>
      </w:r>
      <w:r>
        <w:rPr>
          <w:rFonts w:ascii="Times New Roman" w:hAnsi="Times New Roman" w:cs="Times New Roman"/>
          <w:bCs/>
          <w:sz w:val="28"/>
          <w:szCs w:val="28"/>
        </w:rPr>
        <w:t>твенные произведения, рекомендованные программой для первой младшей группы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</w:t>
      </w:r>
    </w:p>
    <w:p w:rsidR="000B3E33" w:rsidRDefault="00344F07">
      <w:pPr>
        <w:numPr>
          <w:ilvl w:val="0"/>
          <w:numId w:val="1"/>
        </w:numPr>
        <w:tabs>
          <w:tab w:val="left" w:pos="126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</w:t>
      </w:r>
      <w:r>
        <w:rPr>
          <w:rFonts w:ascii="Times New Roman" w:hAnsi="Times New Roman" w:cs="Times New Roman"/>
          <w:bCs/>
          <w:sz w:val="28"/>
          <w:szCs w:val="28"/>
        </w:rPr>
        <w:t>ть строиться в колонну по одному, шеренгу, круг, находить свое место при построениях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Уделялось внимание всестороннему развитию детей. Каждая из основных областей развития детей хорошо прослеживается в календарно – тематических планах на летний оздоровитель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ный период. Приоритетным направлением работы в летний оздоровительный период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стала игровая деятельность, в день проводилось не меньше 10 игр: дидактические, подвижные, малоподвижные, пальчиковые, сюжетно – ролевые,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театралированные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Помимо игровой деятель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ности проводилась также индивидуальная работа с каждым ребёнком, для лучшего закрепления пройденного материала в какой-то из приоритетных областей развития, а именно – художественно – эстетической, физической, речевой, познавательной и социально – коммуник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ативной. Образовательной области «Речевое развитие» уделялось больше внимания, проводилось чтение детской литературы и заучивание стихотворений в соответствии с возрастом: 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Рус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ские народные песенки «Пальчик — мальчик», «Как у нашего кота», «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Огуречик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огур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ечик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», «Мыши водят хоровод»; А.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Барто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«Мишка», «Мячик», «Кораблик»; В. Берестов «Петушки»; А. Плещеев «Сельская песня»,  «Тучка»; «Колобок» обр. Ушинского К.; «Коза — дереза» обр. Е. Благининой; «У солнышка в гостях»  пер. Могилевской и Зориной; А. Блок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«З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айчик»; С. Маршак «Стихи из цикла «Детки в клетке»; Д.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Биссет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«Лягушка в зеркале»; И. Чапек «Трудный день».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Дидактические игры, проведённые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 группой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разделялись на разные образовательные области, такие как:</w:t>
      </w:r>
    </w:p>
    <w:p w:rsidR="000B3E33" w:rsidRDefault="00344F07">
      <w:pPr>
        <w:pStyle w:val="a6"/>
        <w:numPr>
          <w:ilvl w:val="0"/>
          <w:numId w:val="2"/>
        </w:numPr>
        <w:tabs>
          <w:tab w:val="left" w:pos="1418"/>
        </w:tabs>
        <w:spacing w:before="4" w:after="4" w:line="360" w:lineRule="auto"/>
        <w:ind w:left="0" w:firstLine="709"/>
        <w:jc w:val="both"/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Социально – коммуникативное развитие (собери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матрешку; четвертый ли</w:t>
      </w:r>
      <w:r w:rsidR="00EF3A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ний; собери картинку «степи»; береги живое; на улице; что пригодится при пожаре; помести картинку в нужное окно; светофор)</w:t>
      </w:r>
    </w:p>
    <w:p w:rsidR="000B3E33" w:rsidRDefault="00344F07">
      <w:pPr>
        <w:pStyle w:val="a6"/>
        <w:numPr>
          <w:ilvl w:val="0"/>
          <w:numId w:val="2"/>
        </w:numPr>
        <w:tabs>
          <w:tab w:val="left" w:pos="1418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Художественно – эстетическое развитие (звенящие колокольчики; подбери животных для своей фермы; мебель для при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нцессы; птицы и птенчики; громко — тихо; узнай, какой инструмент звучит;</w:t>
      </w:r>
      <w:r w:rsidR="00EF3A4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петушок, курица и цыпленок; конструктор «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лего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», деревянный, болтовой, магнитный)</w:t>
      </w:r>
    </w:p>
    <w:p w:rsidR="000B3E33" w:rsidRDefault="00344F07">
      <w:pPr>
        <w:pStyle w:val="a6"/>
        <w:numPr>
          <w:ilvl w:val="0"/>
          <w:numId w:val="2"/>
        </w:numPr>
        <w:tabs>
          <w:tab w:val="left" w:pos="1418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Познавательное развитие (что сначала, что потом; найди вторую половинку; угадай вид спорта; дары природ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ы; найди дерево; на лесной тропинке; лото; какой предмет на ощупь; овощи, фрукты, ягоды; цвет; времена года; развивающее лото «угадай животное»)</w:t>
      </w:r>
    </w:p>
    <w:p w:rsidR="000B3E33" w:rsidRDefault="00344F07">
      <w:pPr>
        <w:pStyle w:val="a6"/>
        <w:numPr>
          <w:ilvl w:val="0"/>
          <w:numId w:val="2"/>
        </w:numPr>
        <w:tabs>
          <w:tab w:val="left" w:pos="1418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Речевое развитие (одежда; чудесный мешочек; назови одним словом; подходит – не подходит; подбери маску; головны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уборы; какой? Какая? Какое?)</w:t>
      </w:r>
    </w:p>
    <w:p w:rsidR="000B3E33" w:rsidRDefault="00344F07">
      <w:pPr>
        <w:pStyle w:val="a6"/>
        <w:numPr>
          <w:ilvl w:val="0"/>
          <w:numId w:val="2"/>
        </w:numPr>
        <w:tabs>
          <w:tab w:val="left" w:pos="1418"/>
        </w:tabs>
        <w:spacing w:before="4" w:after="4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Физическое развитие (полезно – вредно; полезные и вредные продукты; что для чего)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Сюжетно – ролевые игры: 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(Детский сад; дом; гараж; шоферы; куклы; поликлиника; магазин; семья; поликлиника; зоопарк)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Подвижные игры: карусель;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воробушки и автомобиль; раз, два, три — беги; вейся, венок; акула и рыбаки; зайка беленький сидит; солнышко и дождик; раздувайся пузырь; самолеты; медведь во бору; лохматый пес.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Кроме игр, проводились беседы на темы: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Олимпийские игры; зайчик. Который всем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помогал; что я умею; неделя интересных дел; что успеть за лето; волшебные слова — мои друзья; моя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семья; можно — нельзя; воздух и его — секреты; лекарства и витамины; что делают наши мамы и папы; если хочешь быть здоров — закаляйся;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мирилки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 пешеходный пер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еход; фея трудолюбия; как вести себя в лесу; огонь — друг, огонь — враг; вежливые слова; как вести себя за столом; бережливость; утро радостных встреч с доктором Айболитом; контакты с животными; наши маленькие друзья; нечаянно и нарочно; опасные насекомые;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мы пассажиры; почему болят зубы; от зернышка до хлеба.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 течении всего дня чередовались виды деятельности детей для того, чтобы правильно организовать отдых и игры. Дети с удовольствием слушали сказки, стихи, рассказы,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заклички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пословицы и песни о лете.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Для успешной летней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воспитательно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оздоровительной работы были созданы оптимальные условия, обеспечивающие воспитание и развитие детей на прогулке, и в помещениях. Акцент был сделан на сохранение здоровья детей в условиях повышенной опасности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короновирусн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ой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инфекции. </w:t>
      </w:r>
    </w:p>
    <w:p w:rsidR="000B3E33" w:rsidRDefault="00344F07">
      <w:pPr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Несмотря на всю сложность ситуации, план работы исполнялся, а дети охотно работали в цветнике, на огороде, участвовали в сюжетно-ролевых играх, играх с водой и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песком,  разыгрывали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игровые ситуации на площадке.</w:t>
      </w:r>
    </w:p>
    <w:p w:rsidR="000B3E33" w:rsidRDefault="000B3E33">
      <w:pPr>
        <w:pStyle w:val="a6"/>
        <w:tabs>
          <w:tab w:val="left" w:pos="2954"/>
        </w:tabs>
        <w:spacing w:before="4" w:after="4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B3E3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2BDC"/>
    <w:multiLevelType w:val="multilevel"/>
    <w:tmpl w:val="AE8EF8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9E570F"/>
    <w:multiLevelType w:val="multilevel"/>
    <w:tmpl w:val="4A30A0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7A162C8"/>
    <w:multiLevelType w:val="multilevel"/>
    <w:tmpl w:val="A54AA9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33"/>
    <w:rsid w:val="000B3E33"/>
    <w:rsid w:val="00344F07"/>
    <w:rsid w:val="006A55CB"/>
    <w:rsid w:val="00E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8AFB5F"/>
  <w15:docId w15:val="{899F08A3-E413-4BEB-AF8D-C3EB612D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qFormat/>
    <w:rsid w:val="00290665"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Calibri" w:eastAsia="Arial Unicode MS" w:hAnsi="Calibri" w:cs="Lucida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ascii="Calibri" w:hAnsi="Calibri"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ascii="Calibri" w:hAnsi="Calibri" w:cs="Lucida Sans"/>
    </w:rPr>
  </w:style>
  <w:style w:type="paragraph" w:styleId="a6">
    <w:name w:val="List Paragraph"/>
    <w:basedOn w:val="a"/>
    <w:uiPriority w:val="34"/>
    <w:qFormat/>
    <w:rsid w:val="00696D76"/>
    <w:pPr>
      <w:ind w:left="720"/>
      <w:contextualSpacing/>
    </w:pPr>
  </w:style>
  <w:style w:type="paragraph" w:customStyle="1" w:styleId="c3">
    <w:name w:val="c3"/>
    <w:basedOn w:val="a"/>
    <w:qFormat/>
    <w:rsid w:val="002906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4F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5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Максим Сергеевич Лабынцев</cp:lastModifiedBy>
  <cp:revision>36</cp:revision>
  <cp:lastPrinted>2021-08-25T21:24:00Z</cp:lastPrinted>
  <dcterms:created xsi:type="dcterms:W3CDTF">2020-08-26T08:47:00Z</dcterms:created>
  <dcterms:modified xsi:type="dcterms:W3CDTF">2021-08-25T21:24:00Z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