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773" w:type="dxa"/>
        <w:tblInd w:w="-1139" w:type="dxa"/>
        <w:tblLook w:val="04A0" w:firstRow="1" w:lastRow="0" w:firstColumn="1" w:lastColumn="0" w:noHBand="0" w:noVBand="1"/>
      </w:tblPr>
      <w:tblGrid>
        <w:gridCol w:w="10773"/>
      </w:tblGrid>
      <w:tr w:rsidR="007A66E2" w14:paraId="130B767F" w14:textId="77777777" w:rsidTr="007A66E2">
        <w:trPr>
          <w:trHeight w:val="15587"/>
        </w:trPr>
        <w:tc>
          <w:tcPr>
            <w:tcW w:w="10773" w:type="dxa"/>
          </w:tcPr>
          <w:p w14:paraId="32E3A670" w14:textId="77777777" w:rsidR="007A66E2" w:rsidRDefault="007A66E2">
            <w:pPr>
              <w:rPr>
                <w:rFonts w:ascii="Times New Roman" w:hAnsi="Times New Roman" w:cs="Times New Roman"/>
                <w:sz w:val="28"/>
                <w:szCs w:val="28"/>
              </w:rPr>
            </w:pPr>
          </w:p>
          <w:p w14:paraId="3BB7D728" w14:textId="2D1C6108" w:rsidR="007A66E2" w:rsidRDefault="007A66E2" w:rsidP="007A66E2">
            <w:pPr>
              <w:jc w:val="center"/>
              <w:rPr>
                <w:rFonts w:ascii="Times New Roman" w:hAnsi="Times New Roman" w:cs="Times New Roman"/>
                <w:sz w:val="28"/>
                <w:szCs w:val="28"/>
              </w:rPr>
            </w:pPr>
            <w:r>
              <w:rPr>
                <w:rFonts w:ascii="Times New Roman" w:hAnsi="Times New Roman" w:cs="Times New Roman"/>
                <w:sz w:val="28"/>
                <w:szCs w:val="28"/>
              </w:rPr>
              <w:t>Муниципальное дошкольное автономное образовательное учреждение</w:t>
            </w:r>
          </w:p>
          <w:p w14:paraId="34C34B8B" w14:textId="56B22FE3" w:rsidR="007A66E2" w:rsidRDefault="007A66E2" w:rsidP="007A66E2">
            <w:pPr>
              <w:jc w:val="center"/>
              <w:rPr>
                <w:rFonts w:ascii="Times New Roman" w:hAnsi="Times New Roman" w:cs="Times New Roman"/>
                <w:sz w:val="28"/>
                <w:szCs w:val="28"/>
              </w:rPr>
            </w:pPr>
            <w:r>
              <w:rPr>
                <w:rFonts w:ascii="Times New Roman" w:hAnsi="Times New Roman" w:cs="Times New Roman"/>
                <w:sz w:val="28"/>
                <w:szCs w:val="28"/>
              </w:rPr>
              <w:t>«Детский сад № 114»</w:t>
            </w:r>
          </w:p>
          <w:p w14:paraId="0CE40D68" w14:textId="23E2FE83" w:rsidR="007A66E2" w:rsidRDefault="007A66E2" w:rsidP="007A66E2">
            <w:pPr>
              <w:jc w:val="center"/>
              <w:rPr>
                <w:rFonts w:ascii="Times New Roman" w:hAnsi="Times New Roman" w:cs="Times New Roman"/>
                <w:sz w:val="28"/>
                <w:szCs w:val="28"/>
              </w:rPr>
            </w:pPr>
          </w:p>
          <w:p w14:paraId="564AB61D" w14:textId="0B395E2A" w:rsidR="007A66E2" w:rsidRDefault="007A66E2" w:rsidP="007A66E2">
            <w:pPr>
              <w:jc w:val="center"/>
              <w:rPr>
                <w:rFonts w:ascii="Times New Roman" w:hAnsi="Times New Roman" w:cs="Times New Roman"/>
                <w:sz w:val="28"/>
                <w:szCs w:val="28"/>
              </w:rPr>
            </w:pPr>
          </w:p>
          <w:p w14:paraId="32DE2CC1" w14:textId="1067A422" w:rsidR="007A66E2" w:rsidRDefault="007A66E2" w:rsidP="007A66E2">
            <w:pPr>
              <w:jc w:val="center"/>
              <w:rPr>
                <w:rFonts w:ascii="Times New Roman" w:hAnsi="Times New Roman" w:cs="Times New Roman"/>
                <w:sz w:val="28"/>
                <w:szCs w:val="28"/>
              </w:rPr>
            </w:pPr>
          </w:p>
          <w:p w14:paraId="731072C8" w14:textId="591058F8" w:rsidR="007A66E2" w:rsidRDefault="007A66E2" w:rsidP="007A66E2">
            <w:pPr>
              <w:jc w:val="center"/>
              <w:rPr>
                <w:rFonts w:ascii="Times New Roman" w:hAnsi="Times New Roman" w:cs="Times New Roman"/>
                <w:sz w:val="28"/>
                <w:szCs w:val="28"/>
              </w:rPr>
            </w:pPr>
          </w:p>
          <w:p w14:paraId="6331F4BD" w14:textId="0E86DDEA" w:rsidR="007A66E2" w:rsidRDefault="007A66E2" w:rsidP="007A66E2">
            <w:pPr>
              <w:jc w:val="center"/>
              <w:rPr>
                <w:rFonts w:ascii="Times New Roman" w:hAnsi="Times New Roman" w:cs="Times New Roman"/>
                <w:sz w:val="28"/>
                <w:szCs w:val="28"/>
              </w:rPr>
            </w:pPr>
          </w:p>
          <w:p w14:paraId="66FC1905" w14:textId="7058CBCD" w:rsidR="007A66E2" w:rsidRDefault="007A66E2" w:rsidP="007A66E2">
            <w:pPr>
              <w:jc w:val="center"/>
              <w:rPr>
                <w:rFonts w:ascii="Times New Roman" w:hAnsi="Times New Roman" w:cs="Times New Roman"/>
                <w:sz w:val="28"/>
                <w:szCs w:val="28"/>
              </w:rPr>
            </w:pPr>
          </w:p>
          <w:p w14:paraId="198F6266" w14:textId="2CBE9E53" w:rsidR="007A66E2" w:rsidRDefault="007A66E2" w:rsidP="007A66E2">
            <w:pPr>
              <w:jc w:val="center"/>
              <w:rPr>
                <w:rFonts w:ascii="Times New Roman" w:hAnsi="Times New Roman" w:cs="Times New Roman"/>
                <w:sz w:val="28"/>
                <w:szCs w:val="28"/>
              </w:rPr>
            </w:pPr>
          </w:p>
          <w:p w14:paraId="27CCA3A1" w14:textId="70AE2A48" w:rsidR="007A66E2" w:rsidRDefault="007A66E2" w:rsidP="007A66E2">
            <w:pPr>
              <w:jc w:val="center"/>
              <w:rPr>
                <w:rFonts w:ascii="Times New Roman" w:hAnsi="Times New Roman" w:cs="Times New Roman"/>
                <w:sz w:val="28"/>
                <w:szCs w:val="28"/>
              </w:rPr>
            </w:pPr>
          </w:p>
          <w:p w14:paraId="64990158" w14:textId="5CD56A1A" w:rsidR="007A66E2" w:rsidRDefault="007A66E2" w:rsidP="007A66E2">
            <w:pPr>
              <w:jc w:val="center"/>
              <w:rPr>
                <w:rFonts w:ascii="Times New Roman" w:hAnsi="Times New Roman" w:cs="Times New Roman"/>
                <w:sz w:val="28"/>
                <w:szCs w:val="28"/>
              </w:rPr>
            </w:pPr>
          </w:p>
          <w:p w14:paraId="02545F2F" w14:textId="79D44B96" w:rsidR="007A66E2" w:rsidRDefault="007A66E2" w:rsidP="007A66E2">
            <w:pPr>
              <w:jc w:val="center"/>
              <w:rPr>
                <w:rFonts w:ascii="Times New Roman" w:hAnsi="Times New Roman" w:cs="Times New Roman"/>
                <w:sz w:val="28"/>
                <w:szCs w:val="28"/>
              </w:rPr>
            </w:pPr>
          </w:p>
          <w:p w14:paraId="6064BE91" w14:textId="13EFA203" w:rsidR="007A66E2" w:rsidRDefault="007A66E2" w:rsidP="007A66E2">
            <w:pPr>
              <w:jc w:val="center"/>
              <w:rPr>
                <w:rFonts w:ascii="Times New Roman" w:hAnsi="Times New Roman" w:cs="Times New Roman"/>
                <w:sz w:val="28"/>
                <w:szCs w:val="28"/>
              </w:rPr>
            </w:pPr>
          </w:p>
          <w:p w14:paraId="6B26FEB1" w14:textId="5205AF94" w:rsidR="007A66E2" w:rsidRDefault="007A66E2" w:rsidP="007A66E2">
            <w:pPr>
              <w:jc w:val="center"/>
              <w:rPr>
                <w:rFonts w:ascii="Times New Roman" w:hAnsi="Times New Roman" w:cs="Times New Roman"/>
                <w:sz w:val="28"/>
                <w:szCs w:val="28"/>
              </w:rPr>
            </w:pPr>
          </w:p>
          <w:p w14:paraId="3F2DB488" w14:textId="5773913C" w:rsidR="007A66E2" w:rsidRDefault="007A66E2" w:rsidP="007A66E2">
            <w:pPr>
              <w:jc w:val="center"/>
              <w:rPr>
                <w:rFonts w:ascii="Times New Roman" w:hAnsi="Times New Roman" w:cs="Times New Roman"/>
                <w:sz w:val="28"/>
                <w:szCs w:val="28"/>
              </w:rPr>
            </w:pPr>
          </w:p>
          <w:p w14:paraId="07977DBF" w14:textId="59BFBEC9" w:rsidR="007A66E2" w:rsidRDefault="007A66E2" w:rsidP="007A66E2">
            <w:pPr>
              <w:jc w:val="center"/>
              <w:rPr>
                <w:rFonts w:ascii="Times New Roman" w:hAnsi="Times New Roman" w:cs="Times New Roman"/>
                <w:sz w:val="28"/>
                <w:szCs w:val="28"/>
              </w:rPr>
            </w:pPr>
          </w:p>
          <w:p w14:paraId="2C06F9EA" w14:textId="22AE5822" w:rsidR="007A66E2" w:rsidRDefault="007A66E2" w:rsidP="007A66E2">
            <w:pPr>
              <w:jc w:val="center"/>
              <w:rPr>
                <w:rFonts w:ascii="Times New Roman" w:hAnsi="Times New Roman" w:cs="Times New Roman"/>
                <w:sz w:val="28"/>
                <w:szCs w:val="28"/>
              </w:rPr>
            </w:pPr>
          </w:p>
          <w:p w14:paraId="1577C6D4" w14:textId="2F136884" w:rsidR="007A66E2" w:rsidRDefault="007A66E2" w:rsidP="007A66E2">
            <w:pPr>
              <w:jc w:val="center"/>
              <w:rPr>
                <w:rFonts w:ascii="Times New Roman" w:hAnsi="Times New Roman" w:cs="Times New Roman"/>
                <w:sz w:val="28"/>
                <w:szCs w:val="28"/>
              </w:rPr>
            </w:pPr>
          </w:p>
          <w:p w14:paraId="169D5DF5" w14:textId="7A2EF279" w:rsidR="007A66E2" w:rsidRDefault="007A66E2" w:rsidP="007A66E2">
            <w:pPr>
              <w:jc w:val="center"/>
              <w:rPr>
                <w:rFonts w:ascii="Times New Roman" w:hAnsi="Times New Roman" w:cs="Times New Roman"/>
                <w:sz w:val="28"/>
                <w:szCs w:val="28"/>
              </w:rPr>
            </w:pPr>
            <w:r>
              <w:rPr>
                <w:rFonts w:ascii="Times New Roman" w:hAnsi="Times New Roman" w:cs="Times New Roman"/>
                <w:sz w:val="28"/>
                <w:szCs w:val="28"/>
              </w:rPr>
              <w:t>Мастер</w:t>
            </w:r>
            <w:r w:rsidR="00F53995">
              <w:rPr>
                <w:rFonts w:ascii="Times New Roman" w:hAnsi="Times New Roman" w:cs="Times New Roman"/>
                <w:sz w:val="28"/>
                <w:szCs w:val="28"/>
              </w:rPr>
              <w:t xml:space="preserve"> – </w:t>
            </w:r>
            <w:r>
              <w:rPr>
                <w:rFonts w:ascii="Times New Roman" w:hAnsi="Times New Roman" w:cs="Times New Roman"/>
                <w:sz w:val="28"/>
                <w:szCs w:val="28"/>
              </w:rPr>
              <w:t>класс</w:t>
            </w:r>
          </w:p>
          <w:p w14:paraId="3F0AEC9A" w14:textId="34971AB6" w:rsidR="007A66E2" w:rsidRDefault="007A66E2" w:rsidP="007A66E2">
            <w:pPr>
              <w:jc w:val="center"/>
              <w:rPr>
                <w:rFonts w:ascii="Times New Roman" w:hAnsi="Times New Roman" w:cs="Times New Roman"/>
                <w:sz w:val="28"/>
                <w:szCs w:val="28"/>
              </w:rPr>
            </w:pPr>
            <w:r>
              <w:rPr>
                <w:rFonts w:ascii="Times New Roman" w:hAnsi="Times New Roman" w:cs="Times New Roman"/>
                <w:sz w:val="28"/>
                <w:szCs w:val="28"/>
              </w:rPr>
              <w:t>На тему:</w:t>
            </w:r>
          </w:p>
          <w:p w14:paraId="23E89927" w14:textId="45AEB345" w:rsidR="007A66E2" w:rsidRDefault="007A66E2" w:rsidP="007A66E2">
            <w:pPr>
              <w:jc w:val="center"/>
              <w:rPr>
                <w:rFonts w:ascii="Times New Roman" w:hAnsi="Times New Roman" w:cs="Times New Roman"/>
                <w:sz w:val="28"/>
                <w:szCs w:val="28"/>
              </w:rPr>
            </w:pPr>
            <w:r>
              <w:rPr>
                <w:rFonts w:ascii="Times New Roman" w:hAnsi="Times New Roman" w:cs="Times New Roman"/>
                <w:sz w:val="28"/>
                <w:szCs w:val="28"/>
              </w:rPr>
              <w:t>«</w:t>
            </w:r>
            <w:r w:rsidR="00141027" w:rsidRPr="00141027">
              <w:rPr>
                <w:rFonts w:ascii="Times New Roman" w:hAnsi="Times New Roman" w:cs="Times New Roman"/>
                <w:sz w:val="28"/>
                <w:szCs w:val="28"/>
              </w:rPr>
              <w:t>Волшебное искусство оригами</w:t>
            </w:r>
            <w:r>
              <w:rPr>
                <w:rFonts w:ascii="Times New Roman" w:hAnsi="Times New Roman" w:cs="Times New Roman"/>
                <w:sz w:val="28"/>
                <w:szCs w:val="28"/>
              </w:rPr>
              <w:t>»</w:t>
            </w:r>
          </w:p>
          <w:p w14:paraId="4A7B53F8" w14:textId="785128D5" w:rsidR="007A66E2" w:rsidRDefault="007A66E2" w:rsidP="007A66E2">
            <w:pPr>
              <w:jc w:val="center"/>
              <w:rPr>
                <w:rFonts w:ascii="Times New Roman" w:hAnsi="Times New Roman" w:cs="Times New Roman"/>
                <w:sz w:val="28"/>
                <w:szCs w:val="28"/>
              </w:rPr>
            </w:pPr>
          </w:p>
          <w:p w14:paraId="5C98681E" w14:textId="5DDF20BC" w:rsidR="007A66E2" w:rsidRDefault="007A66E2" w:rsidP="007A66E2">
            <w:pPr>
              <w:jc w:val="center"/>
              <w:rPr>
                <w:rFonts w:ascii="Times New Roman" w:hAnsi="Times New Roman" w:cs="Times New Roman"/>
                <w:sz w:val="28"/>
                <w:szCs w:val="28"/>
              </w:rPr>
            </w:pPr>
          </w:p>
          <w:p w14:paraId="53F7C455" w14:textId="6333CA44" w:rsidR="007A66E2" w:rsidRDefault="007A66E2" w:rsidP="007A66E2">
            <w:pPr>
              <w:jc w:val="center"/>
              <w:rPr>
                <w:rFonts w:ascii="Times New Roman" w:hAnsi="Times New Roman" w:cs="Times New Roman"/>
                <w:sz w:val="28"/>
                <w:szCs w:val="28"/>
              </w:rPr>
            </w:pPr>
          </w:p>
          <w:p w14:paraId="54E3874A" w14:textId="37CA1400" w:rsidR="007A66E2" w:rsidRDefault="007A66E2" w:rsidP="007A66E2">
            <w:pPr>
              <w:jc w:val="center"/>
              <w:rPr>
                <w:rFonts w:ascii="Times New Roman" w:hAnsi="Times New Roman" w:cs="Times New Roman"/>
                <w:sz w:val="28"/>
                <w:szCs w:val="28"/>
              </w:rPr>
            </w:pPr>
          </w:p>
          <w:p w14:paraId="5E6E0FFA" w14:textId="3F67CAB4" w:rsidR="007A66E2" w:rsidRDefault="007A66E2" w:rsidP="007A66E2">
            <w:pPr>
              <w:jc w:val="center"/>
              <w:rPr>
                <w:rFonts w:ascii="Times New Roman" w:hAnsi="Times New Roman" w:cs="Times New Roman"/>
                <w:sz w:val="28"/>
                <w:szCs w:val="28"/>
              </w:rPr>
            </w:pPr>
          </w:p>
          <w:p w14:paraId="0BD82FEA" w14:textId="7FB2D349" w:rsidR="007A66E2" w:rsidRDefault="007A66E2" w:rsidP="007A66E2">
            <w:pPr>
              <w:jc w:val="center"/>
              <w:rPr>
                <w:rFonts w:ascii="Times New Roman" w:hAnsi="Times New Roman" w:cs="Times New Roman"/>
                <w:sz w:val="28"/>
                <w:szCs w:val="28"/>
              </w:rPr>
            </w:pPr>
          </w:p>
          <w:p w14:paraId="0A6088F7" w14:textId="34731F82" w:rsidR="007A66E2" w:rsidRDefault="007A66E2" w:rsidP="007A66E2">
            <w:pPr>
              <w:jc w:val="center"/>
              <w:rPr>
                <w:rFonts w:ascii="Times New Roman" w:hAnsi="Times New Roman" w:cs="Times New Roman"/>
                <w:sz w:val="28"/>
                <w:szCs w:val="28"/>
              </w:rPr>
            </w:pPr>
          </w:p>
          <w:p w14:paraId="3F8C8569" w14:textId="0CE6D60E" w:rsidR="007A66E2" w:rsidRDefault="007A66E2" w:rsidP="007A66E2">
            <w:pPr>
              <w:jc w:val="center"/>
              <w:rPr>
                <w:rFonts w:ascii="Times New Roman" w:hAnsi="Times New Roman" w:cs="Times New Roman"/>
                <w:sz w:val="28"/>
                <w:szCs w:val="28"/>
              </w:rPr>
            </w:pPr>
          </w:p>
          <w:p w14:paraId="0EAE8073" w14:textId="57827971" w:rsidR="007A66E2" w:rsidRDefault="007A66E2" w:rsidP="007A66E2">
            <w:pPr>
              <w:jc w:val="center"/>
              <w:rPr>
                <w:rFonts w:ascii="Times New Roman" w:hAnsi="Times New Roman" w:cs="Times New Roman"/>
                <w:sz w:val="28"/>
                <w:szCs w:val="28"/>
              </w:rPr>
            </w:pPr>
          </w:p>
          <w:p w14:paraId="4379D0B2" w14:textId="3348250A" w:rsidR="007A66E2" w:rsidRDefault="007A66E2" w:rsidP="007A66E2">
            <w:pPr>
              <w:jc w:val="center"/>
              <w:rPr>
                <w:rFonts w:ascii="Times New Roman" w:hAnsi="Times New Roman" w:cs="Times New Roman"/>
                <w:sz w:val="28"/>
                <w:szCs w:val="28"/>
              </w:rPr>
            </w:pPr>
          </w:p>
          <w:p w14:paraId="71C1CB71" w14:textId="32A6B3F3" w:rsidR="007A66E2" w:rsidRDefault="007A66E2" w:rsidP="007A66E2">
            <w:pPr>
              <w:jc w:val="center"/>
              <w:rPr>
                <w:rFonts w:ascii="Times New Roman" w:hAnsi="Times New Roman" w:cs="Times New Roman"/>
                <w:sz w:val="28"/>
                <w:szCs w:val="28"/>
              </w:rPr>
            </w:pPr>
          </w:p>
          <w:p w14:paraId="40523B88" w14:textId="2DC2AA79" w:rsidR="007A66E2" w:rsidRDefault="007A66E2" w:rsidP="007A66E2">
            <w:pPr>
              <w:jc w:val="center"/>
              <w:rPr>
                <w:rFonts w:ascii="Times New Roman" w:hAnsi="Times New Roman" w:cs="Times New Roman"/>
                <w:sz w:val="28"/>
                <w:szCs w:val="28"/>
              </w:rPr>
            </w:pPr>
          </w:p>
          <w:p w14:paraId="2012A42C" w14:textId="0630F904" w:rsidR="007A66E2" w:rsidRDefault="007A66E2" w:rsidP="007A66E2">
            <w:pPr>
              <w:jc w:val="center"/>
              <w:rPr>
                <w:rFonts w:ascii="Times New Roman" w:hAnsi="Times New Roman" w:cs="Times New Roman"/>
                <w:sz w:val="28"/>
                <w:szCs w:val="28"/>
              </w:rPr>
            </w:pPr>
          </w:p>
          <w:p w14:paraId="1FCDB771" w14:textId="32032B3D" w:rsidR="007A66E2" w:rsidRDefault="007A66E2" w:rsidP="007A66E2">
            <w:pPr>
              <w:jc w:val="center"/>
              <w:rPr>
                <w:rFonts w:ascii="Times New Roman" w:hAnsi="Times New Roman" w:cs="Times New Roman"/>
                <w:sz w:val="28"/>
                <w:szCs w:val="28"/>
              </w:rPr>
            </w:pPr>
          </w:p>
          <w:p w14:paraId="3E9E9E0C" w14:textId="662218DC" w:rsidR="007A66E2" w:rsidRDefault="007A66E2" w:rsidP="007A66E2">
            <w:pPr>
              <w:jc w:val="center"/>
              <w:rPr>
                <w:rFonts w:ascii="Times New Roman" w:hAnsi="Times New Roman" w:cs="Times New Roman"/>
                <w:sz w:val="28"/>
                <w:szCs w:val="28"/>
              </w:rPr>
            </w:pPr>
          </w:p>
          <w:p w14:paraId="45209C58" w14:textId="0F1AAF71" w:rsidR="007A66E2" w:rsidRDefault="007A66E2" w:rsidP="007A66E2">
            <w:pPr>
              <w:jc w:val="center"/>
              <w:rPr>
                <w:rFonts w:ascii="Times New Roman" w:hAnsi="Times New Roman" w:cs="Times New Roman"/>
                <w:sz w:val="28"/>
                <w:szCs w:val="28"/>
              </w:rPr>
            </w:pPr>
          </w:p>
          <w:p w14:paraId="0DC942DE" w14:textId="5089C20E" w:rsidR="007A66E2" w:rsidRDefault="007A66E2" w:rsidP="007A66E2">
            <w:pPr>
              <w:ind w:right="173"/>
              <w:jc w:val="right"/>
              <w:rPr>
                <w:rFonts w:ascii="Times New Roman" w:hAnsi="Times New Roman" w:cs="Times New Roman"/>
                <w:sz w:val="28"/>
                <w:szCs w:val="28"/>
              </w:rPr>
            </w:pPr>
            <w:r>
              <w:rPr>
                <w:rFonts w:ascii="Times New Roman" w:hAnsi="Times New Roman" w:cs="Times New Roman"/>
                <w:sz w:val="28"/>
                <w:szCs w:val="28"/>
              </w:rPr>
              <w:t>Выполнила:</w:t>
            </w:r>
          </w:p>
          <w:p w14:paraId="4FE6849A" w14:textId="40684D98" w:rsidR="007A66E2" w:rsidRDefault="007A66E2" w:rsidP="007A66E2">
            <w:pPr>
              <w:ind w:right="173"/>
              <w:jc w:val="right"/>
              <w:rPr>
                <w:rFonts w:ascii="Times New Roman" w:hAnsi="Times New Roman" w:cs="Times New Roman"/>
                <w:sz w:val="28"/>
                <w:szCs w:val="28"/>
              </w:rPr>
            </w:pPr>
            <w:r>
              <w:rPr>
                <w:rFonts w:ascii="Times New Roman" w:hAnsi="Times New Roman" w:cs="Times New Roman"/>
                <w:sz w:val="28"/>
                <w:szCs w:val="28"/>
              </w:rPr>
              <w:t>Лабынцева А. Ю.</w:t>
            </w:r>
          </w:p>
          <w:p w14:paraId="7C759E8D" w14:textId="47507B5D" w:rsidR="007A66E2" w:rsidRDefault="007A66E2" w:rsidP="007A66E2">
            <w:pPr>
              <w:jc w:val="center"/>
              <w:rPr>
                <w:rFonts w:ascii="Times New Roman" w:hAnsi="Times New Roman" w:cs="Times New Roman"/>
                <w:sz w:val="28"/>
                <w:szCs w:val="28"/>
              </w:rPr>
            </w:pPr>
          </w:p>
          <w:p w14:paraId="7599673D" w14:textId="191A81CE" w:rsidR="007A66E2" w:rsidRDefault="007A66E2" w:rsidP="007A66E2">
            <w:pPr>
              <w:jc w:val="center"/>
              <w:rPr>
                <w:rFonts w:ascii="Times New Roman" w:hAnsi="Times New Roman" w:cs="Times New Roman"/>
                <w:sz w:val="28"/>
                <w:szCs w:val="28"/>
              </w:rPr>
            </w:pPr>
          </w:p>
          <w:p w14:paraId="28F26C04" w14:textId="7726A76C" w:rsidR="007A66E2" w:rsidRDefault="007A66E2" w:rsidP="007A66E2">
            <w:pPr>
              <w:jc w:val="center"/>
              <w:rPr>
                <w:rFonts w:ascii="Times New Roman" w:hAnsi="Times New Roman" w:cs="Times New Roman"/>
                <w:sz w:val="28"/>
                <w:szCs w:val="28"/>
              </w:rPr>
            </w:pPr>
          </w:p>
          <w:p w14:paraId="20F1CF80" w14:textId="77B21F50" w:rsidR="007A66E2" w:rsidRDefault="007A66E2" w:rsidP="007A66E2">
            <w:pPr>
              <w:jc w:val="center"/>
              <w:rPr>
                <w:rFonts w:ascii="Times New Roman" w:hAnsi="Times New Roman" w:cs="Times New Roman"/>
                <w:sz w:val="28"/>
                <w:szCs w:val="28"/>
              </w:rPr>
            </w:pPr>
          </w:p>
          <w:p w14:paraId="07683AA6" w14:textId="7221B108" w:rsidR="007A66E2" w:rsidRDefault="007A66E2" w:rsidP="007A66E2">
            <w:pPr>
              <w:jc w:val="center"/>
              <w:rPr>
                <w:rFonts w:ascii="Times New Roman" w:hAnsi="Times New Roman" w:cs="Times New Roman"/>
                <w:sz w:val="28"/>
                <w:szCs w:val="28"/>
              </w:rPr>
            </w:pPr>
            <w:r>
              <w:rPr>
                <w:rFonts w:ascii="Times New Roman" w:hAnsi="Times New Roman" w:cs="Times New Roman"/>
                <w:sz w:val="28"/>
                <w:szCs w:val="28"/>
              </w:rPr>
              <w:t>Г. Оренбург 2022 г.</w:t>
            </w:r>
          </w:p>
          <w:p w14:paraId="3F75DEF5" w14:textId="77777777" w:rsidR="007A66E2" w:rsidRDefault="007A66E2">
            <w:pPr>
              <w:rPr>
                <w:rFonts w:ascii="Times New Roman" w:hAnsi="Times New Roman" w:cs="Times New Roman"/>
                <w:sz w:val="28"/>
                <w:szCs w:val="28"/>
              </w:rPr>
            </w:pPr>
          </w:p>
          <w:p w14:paraId="503102F6" w14:textId="77777777" w:rsidR="007A66E2" w:rsidRDefault="007A66E2">
            <w:pPr>
              <w:rPr>
                <w:rFonts w:ascii="Times New Roman" w:hAnsi="Times New Roman" w:cs="Times New Roman"/>
                <w:sz w:val="28"/>
                <w:szCs w:val="28"/>
              </w:rPr>
            </w:pPr>
          </w:p>
          <w:p w14:paraId="01E39D2D" w14:textId="77777777" w:rsidR="007A66E2" w:rsidRDefault="007A66E2">
            <w:pPr>
              <w:rPr>
                <w:rFonts w:ascii="Times New Roman" w:hAnsi="Times New Roman" w:cs="Times New Roman"/>
                <w:sz w:val="28"/>
                <w:szCs w:val="28"/>
              </w:rPr>
            </w:pPr>
          </w:p>
          <w:p w14:paraId="00005E0A" w14:textId="77777777" w:rsidR="007A66E2" w:rsidRDefault="007A66E2">
            <w:pPr>
              <w:rPr>
                <w:rFonts w:ascii="Times New Roman" w:hAnsi="Times New Roman" w:cs="Times New Roman"/>
                <w:sz w:val="28"/>
                <w:szCs w:val="28"/>
              </w:rPr>
            </w:pPr>
          </w:p>
          <w:p w14:paraId="71D55850" w14:textId="77777777" w:rsidR="007A66E2" w:rsidRDefault="007A66E2">
            <w:pPr>
              <w:rPr>
                <w:rFonts w:ascii="Times New Roman" w:hAnsi="Times New Roman" w:cs="Times New Roman"/>
                <w:sz w:val="28"/>
                <w:szCs w:val="28"/>
              </w:rPr>
            </w:pPr>
          </w:p>
          <w:p w14:paraId="490A2AB5" w14:textId="244A7629" w:rsidR="00A33C06" w:rsidRDefault="00A33C06" w:rsidP="00A33C06">
            <w:pPr>
              <w:spacing w:before="4" w:after="4" w:line="360" w:lineRule="auto"/>
              <w:ind w:left="455" w:right="315" w:firstLine="709"/>
              <w:jc w:val="center"/>
              <w:rPr>
                <w:rFonts w:ascii="Times New Roman" w:hAnsi="Times New Roman" w:cs="Times New Roman"/>
                <w:b/>
                <w:bCs/>
                <w:sz w:val="28"/>
                <w:szCs w:val="28"/>
              </w:rPr>
            </w:pPr>
            <w:r w:rsidRPr="00A33C06">
              <w:rPr>
                <w:rFonts w:ascii="Times New Roman" w:hAnsi="Times New Roman" w:cs="Times New Roman"/>
                <w:b/>
                <w:bCs/>
                <w:sz w:val="28"/>
                <w:szCs w:val="28"/>
              </w:rPr>
              <w:t>Введение</w:t>
            </w:r>
          </w:p>
          <w:p w14:paraId="57A3BE89" w14:textId="1A2DD85D" w:rsidR="00981FD0" w:rsidRPr="00981FD0" w:rsidRDefault="00981FD0" w:rsidP="00981FD0">
            <w:pPr>
              <w:spacing w:before="4" w:after="4" w:line="360" w:lineRule="auto"/>
              <w:ind w:left="455" w:right="315" w:firstLine="709"/>
              <w:jc w:val="right"/>
              <w:rPr>
                <w:rFonts w:ascii="Times New Roman" w:hAnsi="Times New Roman" w:cs="Times New Roman"/>
                <w:sz w:val="28"/>
                <w:szCs w:val="28"/>
              </w:rPr>
            </w:pPr>
            <w:r w:rsidRPr="00981FD0">
              <w:rPr>
                <w:rFonts w:ascii="Times New Roman" w:hAnsi="Times New Roman" w:cs="Times New Roman"/>
                <w:sz w:val="28"/>
                <w:szCs w:val="28"/>
              </w:rPr>
              <w:t>Маг, что придумал бумагу цветную</w:t>
            </w:r>
            <w:r w:rsidRPr="00981FD0">
              <w:rPr>
                <w:rFonts w:ascii="Times New Roman" w:hAnsi="Times New Roman" w:cs="Times New Roman"/>
                <w:sz w:val="28"/>
                <w:szCs w:val="28"/>
              </w:rPr>
              <w:br/>
              <w:t>Красную, желтую и голубую,</w:t>
            </w:r>
            <w:r w:rsidRPr="00981FD0">
              <w:rPr>
                <w:rFonts w:ascii="Times New Roman" w:hAnsi="Times New Roman" w:cs="Times New Roman"/>
                <w:sz w:val="28"/>
                <w:szCs w:val="28"/>
              </w:rPr>
              <w:br/>
              <w:t>Верил, наверно, что могут ребята</w:t>
            </w:r>
            <w:r w:rsidRPr="00981FD0">
              <w:rPr>
                <w:rFonts w:ascii="Times New Roman" w:hAnsi="Times New Roman" w:cs="Times New Roman"/>
                <w:sz w:val="28"/>
                <w:szCs w:val="28"/>
              </w:rPr>
              <w:br/>
              <w:t>Сделать фигурки из разных квадратов.</w:t>
            </w:r>
            <w:r w:rsidRPr="00981FD0">
              <w:rPr>
                <w:rFonts w:ascii="Times New Roman" w:hAnsi="Times New Roman" w:cs="Times New Roman"/>
                <w:sz w:val="28"/>
                <w:szCs w:val="28"/>
              </w:rPr>
              <w:br/>
              <w:t>Эти фигурки на всем белом свете</w:t>
            </w:r>
            <w:r w:rsidRPr="00981FD0">
              <w:rPr>
                <w:rFonts w:ascii="Times New Roman" w:hAnsi="Times New Roman" w:cs="Times New Roman"/>
                <w:sz w:val="28"/>
                <w:szCs w:val="28"/>
              </w:rPr>
              <w:br/>
              <w:t>Знали лишь только японские дети.</w:t>
            </w:r>
            <w:r w:rsidRPr="00981FD0">
              <w:rPr>
                <w:rFonts w:ascii="Times New Roman" w:hAnsi="Times New Roman" w:cs="Times New Roman"/>
                <w:sz w:val="28"/>
                <w:szCs w:val="28"/>
              </w:rPr>
              <w:br/>
              <w:t>Символом мира стал белый журавлик,</w:t>
            </w:r>
            <w:r w:rsidRPr="00981FD0">
              <w:rPr>
                <w:rFonts w:ascii="Times New Roman" w:hAnsi="Times New Roman" w:cs="Times New Roman"/>
                <w:sz w:val="28"/>
                <w:szCs w:val="28"/>
              </w:rPr>
              <w:br/>
              <w:t>Символом счастья – бумажный кораблик.</w:t>
            </w:r>
            <w:r w:rsidRPr="00981FD0">
              <w:rPr>
                <w:rFonts w:ascii="Times New Roman" w:hAnsi="Times New Roman" w:cs="Times New Roman"/>
                <w:sz w:val="28"/>
                <w:szCs w:val="28"/>
              </w:rPr>
              <w:br/>
              <w:t>Сказочных бабочек, розовых зайцев</w:t>
            </w:r>
            <w:r w:rsidRPr="00981FD0">
              <w:rPr>
                <w:rFonts w:ascii="Times New Roman" w:hAnsi="Times New Roman" w:cs="Times New Roman"/>
                <w:sz w:val="28"/>
                <w:szCs w:val="28"/>
              </w:rPr>
              <w:br/>
              <w:t>Выполнить можно при помощи пальцев.</w:t>
            </w:r>
          </w:p>
          <w:p w14:paraId="1BF22AA6" w14:textId="7B8F71B5"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t>Необходимость использования оригами в обучении детей дошкольного возраста неоспорима. То что дети обучаются «играючи», заметили и доказали великие педагоги такие как В.Б. Косминская, Е.И. Васильченко, А.С. Макаренко, Т.С. Комарова и другие, большая заслуга в разработке проблемы принадлежит Ф. Фребелю.</w:t>
            </w:r>
          </w:p>
          <w:p w14:paraId="345AD721" w14:textId="438EC114"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t>Многое должен знать и уметь ребенок, вступая в незнакомую, но такую притягательную школьную жизнь. Подготовить ребенка к этому важному моменту в жизни поможет оригами - искусство, близкое ему и доступное. Не перечислить всех достоинств оригами в развитии ребенка. Доступность бумаги как материала, простота её обработки, привлекают детей. Они овладевают различными приемами и способами действий с бумагой, такими как сгибание, многократное складывание, надрезание, склеивание. Оригами развивает у детей способность работать руками под контролем сознания, у них совершенствуется мелкая моторика рук, точные движения пальцев, происходит развитие глазомера.</w:t>
            </w:r>
          </w:p>
          <w:p w14:paraId="1BFBE901" w14:textId="77777777"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t>Оригами помогает:</w:t>
            </w:r>
          </w:p>
          <w:p w14:paraId="2A2680F0" w14:textId="5FEA03E9"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сделать рывок в развитии речи;</w:t>
            </w:r>
          </w:p>
          <w:p w14:paraId="222D4C29" w14:textId="470E6069"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улучшить произношение и обогатить лексику;</w:t>
            </w:r>
          </w:p>
          <w:p w14:paraId="3ECF739F" w14:textId="33FE168A"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подготовить руку к письму, что особенно важно для ребят, которые скоро пойдут в школу, ведь там им придется много писать;</w:t>
            </w:r>
          </w:p>
          <w:p w14:paraId="3793737A" w14:textId="3BF24B65"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7A66E2">
              <w:rPr>
                <w:rFonts w:ascii="Times New Roman" w:hAnsi="Times New Roman" w:cs="Times New Roman"/>
                <w:sz w:val="28"/>
                <w:szCs w:val="28"/>
              </w:rPr>
              <w:t>предотвратить появление так называемого писчего спазма - частой беды начинающих школьников;</w:t>
            </w:r>
          </w:p>
          <w:p w14:paraId="2EC1EB8F" w14:textId="3EC832AF"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развить внимание, терпение, так называемый внутренний тормоз - умение сдерживаться именно тогда, когда это необходимо;</w:t>
            </w:r>
          </w:p>
          <w:p w14:paraId="6076976D" w14:textId="4643AA80"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стимулировать фантазию, проявить творческие способности;</w:t>
            </w:r>
          </w:p>
          <w:p w14:paraId="409C1F91" w14:textId="70CD7D79"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играя, освоить начало геометрии, как на плоскости, так и в пространстве;</w:t>
            </w:r>
          </w:p>
          <w:p w14:paraId="4073D7E4" w14:textId="610FD45E"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научится управлять своим телом, чувствовать себя уверенно в системе "телесных координат", что предотвратит возможность возникновения неврозов;</w:t>
            </w:r>
          </w:p>
          <w:p w14:paraId="372E13FB" w14:textId="2D3AF7B2"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A66E2">
              <w:rPr>
                <w:rFonts w:ascii="Times New Roman" w:hAnsi="Times New Roman" w:cs="Times New Roman"/>
                <w:sz w:val="28"/>
                <w:szCs w:val="28"/>
              </w:rPr>
              <w:t>ощутить радость взаимопонимания без слов, понять возможности несловесного общения.</w:t>
            </w:r>
          </w:p>
          <w:p w14:paraId="7DC148F7" w14:textId="77777777"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t>Оригами способствует концентрации внимания, так как заставляет сосредоточиться на процессе изготовления, чтобы получить желаемый результат. Оригами имеет огромное значение в развитии конструктивного мышления детей, их творческого воображения, художественного вкуса. Оригами совершенствует трудовые умения ребенка. Систематические занятия с ребенком оригами - гарантирует его всестороннее развитие и успешную подготовку к обучению.</w:t>
            </w:r>
          </w:p>
          <w:p w14:paraId="7B192230" w14:textId="77777777"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t>Проблема совершенствования мелкой моторики рук у детей старшего дошкольного возраста посредством создания поделок в технике оригами определяется интересом к изучению особенностей детского конструктивного творчества как одного из путей подготовки дошкольников к обучению в школе.</w:t>
            </w:r>
          </w:p>
          <w:p w14:paraId="0E419263" w14:textId="77777777"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t>Отечественные педагоги (Л.В. Куцакова, С. Афонькин, Т.И. Тарабарина, Ю.В. Шумаков, Е.Р. Шумакова и другие) и зарубежные педагоги (М. Кемпбел, Р.Харбин, Э. Кеннвей, А. Иошидзаве, Д. Листар и другие) отмечают, что оригами имеет множество достоинств для развития определенных навыков и качеств у детей.</w:t>
            </w:r>
          </w:p>
          <w:p w14:paraId="049998B1" w14:textId="77777777" w:rsidR="007A66E2" w:rsidRP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t>В исследованиях целого ряда выдающихся отечественных педагогов (Д.В. Куцакова, 3.В. Лиштван, Л.В. Пантелеевой и других) посвященных детскому конструктивному творчеству складыванию из бумаги отводится большая роль. По мнению этих исследователей, складывание из бумаги активно способствует развитию мелкой моторики рук детей дошкольного возраста, а так же совершенствованию глазомера и сенсомоторики в целом.</w:t>
            </w:r>
          </w:p>
          <w:p w14:paraId="13835EAC" w14:textId="172A2A8C" w:rsidR="007A66E2" w:rsidRDefault="007A66E2" w:rsidP="007A66E2">
            <w:pPr>
              <w:spacing w:before="4" w:after="4" w:line="360" w:lineRule="auto"/>
              <w:ind w:left="455" w:right="315" w:firstLine="709"/>
              <w:jc w:val="both"/>
              <w:rPr>
                <w:rFonts w:ascii="Times New Roman" w:hAnsi="Times New Roman" w:cs="Times New Roman"/>
                <w:sz w:val="28"/>
                <w:szCs w:val="28"/>
              </w:rPr>
            </w:pPr>
            <w:r w:rsidRPr="007A66E2">
              <w:rPr>
                <w:rFonts w:ascii="Times New Roman" w:hAnsi="Times New Roman" w:cs="Times New Roman"/>
                <w:sz w:val="28"/>
                <w:szCs w:val="28"/>
              </w:rPr>
              <w:lastRenderedPageBreak/>
              <w:t>В настоящее время доказано (Ю.В. Шумаков, Е.Р. Шумакова), что занятия оригами способствуют повышению активности работы мозга и уравновешиванию работы обоих полушарий у детей дошкольного возраста, что способствует повышению уровня интеллекта, развитию таких психических процессов, как внимательность, восприятие, воображение, смышленость, логичность. Активизируется творческое мышление, растет его скорость, гибкость, оригинальность.</w:t>
            </w:r>
          </w:p>
          <w:p w14:paraId="3EE96F85" w14:textId="5DEE719E"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b/>
                <w:bCs/>
                <w:sz w:val="28"/>
                <w:szCs w:val="28"/>
              </w:rPr>
              <w:t>Цель мастер-класса: </w:t>
            </w:r>
            <w:r w:rsidRPr="00981FD0">
              <w:rPr>
                <w:rFonts w:ascii="Times New Roman" w:hAnsi="Times New Roman" w:cs="Times New Roman"/>
                <w:sz w:val="28"/>
                <w:szCs w:val="28"/>
              </w:rPr>
              <w:t>повысить мотивацию педагогов к овладению техникой оригами и использованию её в работе с детьми.</w:t>
            </w:r>
          </w:p>
          <w:p w14:paraId="1C6813BD"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b/>
                <w:bCs/>
                <w:sz w:val="28"/>
                <w:szCs w:val="28"/>
              </w:rPr>
              <w:t>Задачи: </w:t>
            </w:r>
          </w:p>
          <w:p w14:paraId="5FCA0C01"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b/>
                <w:bCs/>
                <w:sz w:val="28"/>
                <w:szCs w:val="28"/>
              </w:rPr>
              <w:t> </w:t>
            </w:r>
            <w:r w:rsidRPr="00981FD0">
              <w:rPr>
                <w:rFonts w:ascii="Times New Roman" w:hAnsi="Times New Roman" w:cs="Times New Roman"/>
                <w:sz w:val="28"/>
                <w:szCs w:val="28"/>
              </w:rPr>
              <w:t>- рассмотреть оригами как вид декоративно-прикладного искусства и его значение для развития ребенка;</w:t>
            </w:r>
          </w:p>
          <w:p w14:paraId="653B741A" w14:textId="5158FCFE"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познакомить педагогов с приемами выполнения поделок в технике оригами;</w:t>
            </w:r>
          </w:p>
          <w:p w14:paraId="34E1FF4F" w14:textId="1716DD33"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xml:space="preserve">- создать условия для плодотворной работы участников мастер-класса, выполнить </w:t>
            </w:r>
            <w:r>
              <w:rPr>
                <w:rFonts w:ascii="Times New Roman" w:hAnsi="Times New Roman" w:cs="Times New Roman"/>
                <w:sz w:val="28"/>
                <w:szCs w:val="28"/>
              </w:rPr>
              <w:t>лепесток цветка</w:t>
            </w:r>
            <w:r w:rsidRPr="00981FD0">
              <w:rPr>
                <w:rFonts w:ascii="Times New Roman" w:hAnsi="Times New Roman" w:cs="Times New Roman"/>
                <w:sz w:val="28"/>
                <w:szCs w:val="28"/>
              </w:rPr>
              <w:t xml:space="preserve"> в технике классического оригами.</w:t>
            </w:r>
          </w:p>
          <w:p w14:paraId="5D0C48D2"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b/>
                <w:bCs/>
                <w:sz w:val="28"/>
                <w:szCs w:val="28"/>
              </w:rPr>
              <w:t>Форма проведения мастер-класса: </w:t>
            </w:r>
          </w:p>
          <w:p w14:paraId="3B52994D"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с педагогами и для них без участия детей;</w:t>
            </w:r>
          </w:p>
          <w:p w14:paraId="6ACFDFDC" w14:textId="1B475949"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лекция с элементами презентации</w:t>
            </w:r>
            <w:r>
              <w:rPr>
                <w:rFonts w:ascii="Times New Roman" w:hAnsi="Times New Roman" w:cs="Times New Roman"/>
                <w:sz w:val="28"/>
                <w:szCs w:val="28"/>
              </w:rPr>
              <w:t>,</w:t>
            </w:r>
            <w:r w:rsidRPr="00981FD0">
              <w:rPr>
                <w:rFonts w:ascii="Times New Roman" w:hAnsi="Times New Roman" w:cs="Times New Roman"/>
                <w:sz w:val="28"/>
                <w:szCs w:val="28"/>
              </w:rPr>
              <w:t xml:space="preserve"> практическая работа.</w:t>
            </w:r>
          </w:p>
          <w:p w14:paraId="43CBE04D"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b/>
                <w:bCs/>
                <w:sz w:val="28"/>
                <w:szCs w:val="28"/>
              </w:rPr>
              <w:t>Оформление:</w:t>
            </w:r>
          </w:p>
          <w:p w14:paraId="7F68BAAB"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презентация по теме мастер-класса;</w:t>
            </w:r>
          </w:p>
          <w:p w14:paraId="6FCE2402" w14:textId="28CE012D"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работы педагога в различных техниках оригами;</w:t>
            </w:r>
          </w:p>
          <w:p w14:paraId="52486486"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методические материалы, книги по бумагопластике.</w:t>
            </w:r>
          </w:p>
          <w:p w14:paraId="3E455600"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b/>
                <w:bCs/>
                <w:sz w:val="28"/>
                <w:szCs w:val="28"/>
              </w:rPr>
              <w:t>Материалы и инструменты для работы:</w:t>
            </w:r>
          </w:p>
          <w:p w14:paraId="0501185E" w14:textId="67D9767B"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xml:space="preserve">- </w:t>
            </w:r>
            <w:r w:rsidR="00205658">
              <w:rPr>
                <w:rFonts w:ascii="Times New Roman" w:hAnsi="Times New Roman" w:cs="Times New Roman"/>
                <w:sz w:val="28"/>
                <w:szCs w:val="28"/>
              </w:rPr>
              <w:t>Бумага в формате А</w:t>
            </w:r>
            <w:r w:rsidR="00141027">
              <w:rPr>
                <w:rFonts w:ascii="Times New Roman" w:hAnsi="Times New Roman" w:cs="Times New Roman"/>
                <w:sz w:val="28"/>
                <w:szCs w:val="28"/>
              </w:rPr>
              <w:t>1</w:t>
            </w:r>
            <w:r w:rsidRPr="00981FD0">
              <w:rPr>
                <w:rFonts w:ascii="Times New Roman" w:hAnsi="Times New Roman" w:cs="Times New Roman"/>
                <w:sz w:val="28"/>
                <w:szCs w:val="28"/>
              </w:rPr>
              <w:t>, цветная бумага;</w:t>
            </w:r>
          </w:p>
          <w:p w14:paraId="161083E0" w14:textId="77777777" w:rsidR="00981FD0" w:rsidRPr="00981FD0" w:rsidRDefault="00981FD0" w:rsidP="00981FD0">
            <w:pPr>
              <w:spacing w:before="4" w:after="4" w:line="360" w:lineRule="auto"/>
              <w:ind w:left="455" w:right="315" w:firstLine="709"/>
              <w:jc w:val="both"/>
              <w:rPr>
                <w:rFonts w:ascii="Times New Roman" w:hAnsi="Times New Roman" w:cs="Times New Roman"/>
                <w:sz w:val="28"/>
                <w:szCs w:val="28"/>
              </w:rPr>
            </w:pPr>
            <w:r w:rsidRPr="00981FD0">
              <w:rPr>
                <w:rFonts w:ascii="Times New Roman" w:hAnsi="Times New Roman" w:cs="Times New Roman"/>
                <w:sz w:val="28"/>
                <w:szCs w:val="28"/>
              </w:rPr>
              <w:t>- образец готового изделия;</w:t>
            </w:r>
          </w:p>
          <w:p w14:paraId="1BD41BC4" w14:textId="5411098F" w:rsidR="00A33C06" w:rsidRPr="00A33C06" w:rsidRDefault="00A33C06" w:rsidP="00A33C06">
            <w:pPr>
              <w:spacing w:before="4" w:after="4" w:line="360" w:lineRule="auto"/>
              <w:ind w:left="455" w:right="315" w:firstLine="709"/>
              <w:jc w:val="center"/>
              <w:rPr>
                <w:rFonts w:ascii="Times New Roman" w:hAnsi="Times New Roman" w:cs="Times New Roman"/>
                <w:b/>
                <w:bCs/>
                <w:sz w:val="28"/>
                <w:szCs w:val="28"/>
              </w:rPr>
            </w:pPr>
            <w:r w:rsidRPr="00A33C06">
              <w:rPr>
                <w:rFonts w:ascii="Times New Roman" w:hAnsi="Times New Roman" w:cs="Times New Roman"/>
                <w:b/>
                <w:bCs/>
                <w:sz w:val="28"/>
                <w:szCs w:val="28"/>
              </w:rPr>
              <w:t>История развития искусства оригами</w:t>
            </w:r>
          </w:p>
          <w:p w14:paraId="11C2688D"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 xml:space="preserve">История развития искусства оригами неразрывно связана с появлением и распространением бумаги. Бумага была известна китайцам задолго до нашей эры. Орниологи утверждаю, что в третьем - четвертом веках до нашей эры уже находят материалы, которые мощно рассматривать как бумагу. Официальной датой «появления» бумаги в Китае считается 105 год нашей эры, когда чиновник Цай </w:t>
            </w:r>
            <w:r w:rsidRPr="00A33C06">
              <w:rPr>
                <w:rFonts w:ascii="Times New Roman" w:hAnsi="Times New Roman" w:cs="Times New Roman"/>
                <w:sz w:val="28"/>
                <w:szCs w:val="28"/>
              </w:rPr>
              <w:lastRenderedPageBreak/>
              <w:t>Лунь сделал официальный доклад императору о существовании такой технологии. Китайцы ревностно хранили секрет изготовления бумаги: технологию ее производства было запрещено вывозить за границу.</w:t>
            </w:r>
          </w:p>
          <w:p w14:paraId="6A31B63F"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В третьем веке бумага "двинулась" к берегам Японии через Корею. Этому способствовали интенсивные отношения двух государств.</w:t>
            </w:r>
          </w:p>
          <w:p w14:paraId="1029849A"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На рубеже четвертого века из Кореи прибыли двое ученых Акити и Вани, последний привез с собой несколько китайских и корейских книг. По японской традиции он считается первым, кто познакомил страну с китайской письменностью. Но еще довольно долго письменность не имела в Японии широкого распространения. В Японии того времени существовало одно религиозное направление - синтоизм. Буддизм пришел в Японию чуть позднее, в 538 году нашей эры, из Индии через Китай и Корею. Именно в этот период в Японии начинает развиваться производство бумаги (610 год). Его возникновение связывают с корейским буддийским монахом Дан-Хо, который научился бумажному делу в Китае и предложил свои услуги императорскому двору. Однако, широко бумага в Японии стада производиться во время «Золотого века» буддийской культуры, особенно в период Ханухо (конец VII - начало VIII века) и Темпе (VIII век). С конца второй половины VIII века стала развиваться и японская технология производства бумаги - «нагашизуни». Бумага, сделанная по этой технологии, была названа «ваши» - «японская бумага». Она заняла ведущее место в мире благодаря своему уникальному качеству.</w:t>
            </w:r>
          </w:p>
          <w:p w14:paraId="23D0C923"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В XV веке Япония использовала бумагу не только для издания книг. Выпускалась бумага разных сортов и различных свойств: для каллиграфии, конвертов и писем, сумок и зонтов, фонарей и ширм, всевозможных перегородок в домах, широко применялась бумага для изготовления одежды. Плащи из обработанной маслом бумаги можно было увидеть s самых глухих провинциях страны. В моде были кимоно "Шифу", изготовленные из ткани, нити которой делались из витой бумаги, и "камино" из разных листов бумаги.</w:t>
            </w:r>
          </w:p>
          <w:p w14:paraId="1BC0F83E"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 xml:space="preserve">Высоко ценилась прочность бумаги "ваши" в пиротехнике. Она шла на изготовление парусов и гильз ракет для фейерверков. Японская бумага использовалась для непромокаемых занавесок в экипажах, веревок и тонких тросов, применялась в медицине (пластыри). Из бумаги, скрученной в тонкие </w:t>
            </w:r>
            <w:r w:rsidRPr="00A33C06">
              <w:rPr>
                <w:rFonts w:ascii="Times New Roman" w:hAnsi="Times New Roman" w:cs="Times New Roman"/>
                <w:sz w:val="28"/>
                <w:szCs w:val="28"/>
              </w:rPr>
              <w:lastRenderedPageBreak/>
              <w:t>веревки, плели и вывязывали различные редкие футляры, корзинки и коробочки для очков, музыкальных инструментов и тому подобное. Самое ранее извести использования оригами в религиозных целях в Японии связано с каташиро, которые с древних времен использовались в синтоистских церемониях.</w:t>
            </w:r>
          </w:p>
          <w:p w14:paraId="550022A9"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У этих кукол очень длинная история. В самом начале они выполнялись из травы, упоминания о них относятся к периоду Хейан (796-I185), Наибольшей популярностью бумажные куклы достигли в средине периода Эдо (1615-1868). Этот период знаменуется расцветом японской гравюры, основа которой выполнялась на деревянных колодках. При помощи подобных колодок на бумагу наносили многокрасочные узоры, и эта бумага шла на изготовление кукол. Она известна как киогами, и поэтому куклы, сделанные из этой бумаги, называются "киогамининью".</w:t>
            </w:r>
          </w:p>
          <w:p w14:paraId="013E99D2"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Самый старинный вид бумажной куклы в Японии - это "анесама" или кукла "старшая сестра" (невеста). В эту эпоху бумага, сделанная ручным способом, была изысканным и ценным материалом, который использовался в особых случаях, главным образом в религиозных церемониях. Несмотря на то, что бумага была изобретена в Китае, именно Япония стала родиной искусства складывания. Быть может, в этом сыграло немаловажную роль сходство звучания японских слов "бумага" "Бог" - "Ками". Тем самым у японцев возникла некая мистическая связь между религиозными ритуальными изделиями из сложной бумаги ("ори" - ками"). Один из таких ритуалов, например, состоял в изготовлении небольших бумажных коробочек санбо, в которые дожили кусочки рыбы и овощей, поднося их в качестве жертвоприношений в синтоистских храмах.</w:t>
            </w:r>
          </w:p>
          <w:p w14:paraId="599FBA65"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Оригами, как форма развлечения, не практиковалась в древние времена, когда бумага была дефицитом и, следовательно, очень ценилась. Возможно так оригами стали использовать в период Хейян (794-1185 г.г.). Оригами, которое только складывали и не резали, впервые изобрели в период Муромачи (1333-1568 гг.). В период Эдо (1615-1867г.г.) были разработаны другие техники складывания бумаги, а также её резки и окраски. Со времен Тайше (1912-1926 гг.) известны образцы и схемы выполнения 150 различных фигурок оригами: журавли, лягушки, сложные кораблики, корзиночки, фонарики и многие другие.</w:t>
            </w:r>
          </w:p>
          <w:p w14:paraId="5FBE9BDE"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lastRenderedPageBreak/>
              <w:t>Сейчас в оригами используют только небольшие надрезы. Современное оригами отличается от вырезания из бумаги, бумажной архитектуры и кумигами (собирание бумаги).</w:t>
            </w:r>
          </w:p>
          <w:p w14:paraId="2E6E7D86"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Двумя классическими работами по оригами являются «Сембазуруоригата» (1797) и «Каярагуза» (1845 г.). Японские художники - графики Т.Киенага (1752-1815 г.г.) и Хорусай (1760-1849 г.г.) использовали изображения фигурок оригами как элемент своих гравюр.</w:t>
            </w:r>
          </w:p>
          <w:p w14:paraId="5FD24A68"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В периоды Команура (1185-I333 г.г.) и Муромати (1333-1573 г.г.) оригами выходит за пределы храмов и достигает императорского дворца. Аристократы, придворные, монахи, представлявшиеся ко двору, должны были обладать определенными навыками и в искусстве складывания. Записи, сложенные в форме бабочки, цветка были символом дружбы и любви. В период Адзути - Момолма (1573-1603 г.г.) и Эдо (1603-1867 г.г.) оригами превратилось в популярный способ времяпровождения. Было изобретено много моделей, которые стали классическими. Во второй половине 19 века Япония широко открыла двери остальному миру; европейцы начали знакомиться с классически фигурками.</w:t>
            </w:r>
          </w:p>
          <w:p w14:paraId="217D519F"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Стоит вспомнить Фридриха Фребеля, известного немецкого педагога. Фребель считал, что жизнь, движение и знание - есть три части одного гармонического аккорда. Его философия воспитания и образования включала четыре важных компонента:</w:t>
            </w:r>
          </w:p>
          <w:p w14:paraId="5FB1126F" w14:textId="588191D1"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w:t>
            </w:r>
            <w:r w:rsidRPr="00A33C06">
              <w:rPr>
                <w:rFonts w:ascii="Times New Roman" w:hAnsi="Times New Roman" w:cs="Times New Roman"/>
                <w:sz w:val="28"/>
                <w:szCs w:val="28"/>
              </w:rPr>
              <w:t xml:space="preserve"> свободная активность,</w:t>
            </w:r>
          </w:p>
          <w:p w14:paraId="271D05B7" w14:textId="5E81FBD0"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w:t>
            </w:r>
            <w:r w:rsidRPr="00A33C06">
              <w:rPr>
                <w:rFonts w:ascii="Times New Roman" w:hAnsi="Times New Roman" w:cs="Times New Roman"/>
                <w:sz w:val="28"/>
                <w:szCs w:val="28"/>
              </w:rPr>
              <w:t xml:space="preserve"> творчество,</w:t>
            </w:r>
          </w:p>
          <w:p w14:paraId="1F710BB5" w14:textId="73041BC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w:t>
            </w:r>
            <w:r w:rsidRPr="00A33C06">
              <w:rPr>
                <w:rFonts w:ascii="Times New Roman" w:hAnsi="Times New Roman" w:cs="Times New Roman"/>
                <w:sz w:val="28"/>
                <w:szCs w:val="28"/>
              </w:rPr>
              <w:t xml:space="preserve"> участие в жизни социума,</w:t>
            </w:r>
          </w:p>
          <w:p w14:paraId="4EDAEA81" w14:textId="4BB84849"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w:t>
            </w:r>
            <w:r w:rsidRPr="00A33C06">
              <w:rPr>
                <w:rFonts w:ascii="Times New Roman" w:hAnsi="Times New Roman" w:cs="Times New Roman"/>
                <w:sz w:val="28"/>
                <w:szCs w:val="28"/>
              </w:rPr>
              <w:t xml:space="preserve"> мышечная активность.</w:t>
            </w:r>
          </w:p>
          <w:p w14:paraId="3F634934"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Основываясь на этих идеях, он предлагал своим ученикам развивающие игры, манипулирование с предметами. Основы геометрии он предлагал изучать не с помощью линейки; циркуля, а через буквально осязаемые реалии складывающейся бумаги.</w:t>
            </w:r>
          </w:p>
          <w:p w14:paraId="5EFC30C5" w14:textId="77B9FA4C" w:rsidR="00A33C06" w:rsidRDefault="00A33C06" w:rsidP="00A33C06">
            <w:pPr>
              <w:spacing w:before="4" w:after="4" w:line="360" w:lineRule="auto"/>
              <w:ind w:left="455" w:right="315" w:firstLine="709"/>
              <w:jc w:val="both"/>
              <w:rPr>
                <w:rFonts w:ascii="Times New Roman" w:hAnsi="Times New Roman" w:cs="Times New Roman"/>
                <w:sz w:val="28"/>
                <w:szCs w:val="28"/>
              </w:rPr>
            </w:pPr>
            <w:r w:rsidRPr="00A33C06">
              <w:rPr>
                <w:rFonts w:ascii="Times New Roman" w:hAnsi="Times New Roman" w:cs="Times New Roman"/>
                <w:sz w:val="28"/>
                <w:szCs w:val="28"/>
              </w:rPr>
              <w:t xml:space="preserve">Пытаясь воплотить эту последнюю идею в жизнь, он складывает вместе со своими учениками незатейливые фигурки из бумаги, по сути, делая первый шаг к внедрению оригами в педагогический процесс. К сожалению, в начале 19 века </w:t>
            </w:r>
            <w:r w:rsidRPr="00A33C06">
              <w:rPr>
                <w:rFonts w:ascii="Times New Roman" w:hAnsi="Times New Roman" w:cs="Times New Roman"/>
                <w:sz w:val="28"/>
                <w:szCs w:val="28"/>
              </w:rPr>
              <w:lastRenderedPageBreak/>
              <w:t>Фребель не мог быть знаком с оригами в полном объеме. Вместе с тем, его можно смело назвать первым практическим европейским педагогом - оригамистом.</w:t>
            </w:r>
          </w:p>
          <w:p w14:paraId="34C43763" w14:textId="0FC6F5FF" w:rsidR="00A33C06" w:rsidRPr="00A33C06" w:rsidRDefault="00A33C06" w:rsidP="00A33C06">
            <w:pPr>
              <w:spacing w:before="4" w:after="4" w:line="360" w:lineRule="auto"/>
              <w:ind w:left="455" w:right="315" w:firstLine="709"/>
              <w:jc w:val="center"/>
              <w:rPr>
                <w:rFonts w:ascii="Times New Roman" w:hAnsi="Times New Roman" w:cs="Times New Roman"/>
                <w:b/>
                <w:bCs/>
                <w:sz w:val="28"/>
                <w:szCs w:val="28"/>
              </w:rPr>
            </w:pPr>
            <w:r w:rsidRPr="00A33C06">
              <w:rPr>
                <w:rFonts w:ascii="Times New Roman" w:hAnsi="Times New Roman" w:cs="Times New Roman"/>
                <w:b/>
                <w:bCs/>
                <w:sz w:val="28"/>
                <w:szCs w:val="28"/>
              </w:rPr>
              <w:t>Роль оригами в совершенствовании мелкой моторики детей старшего дошкольного возраста и начального класса</w:t>
            </w:r>
          </w:p>
          <w:p w14:paraId="7BF4DC7F"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Настоящее революционное развитие оригами началось только после второй мировой войны, главным образом благодаря усилиям всемирно признанного теперь мастера Аниры Йошизава он изобрел сотни новых, ранее неизвестных фигурок. Он не только доказал, что искусство складывания может быть авторским, но и способствовал его "широчайшему распространению. С помощью изобретенных им несложных знаков процесс складывания любого изделия оказалось возможным представить в виде серии рисунков-чертежей. Навыки игры удавалось фиксировать и передавать другим людям. С условными знаками мастера Йомозавы можно столкнуться в любой профессионально изданной книге по оригами.</w:t>
            </w:r>
          </w:p>
          <w:p w14:paraId="7BBBE56D"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Конструирование из бумаги и других материалов является сложным видом конструирования в детском саду. Впервые дети знакомятся с ним в средней группе.</w:t>
            </w:r>
          </w:p>
          <w:p w14:paraId="725D7903" w14:textId="3C4AD548"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Как указывает ряд авторов: В.</w:t>
            </w:r>
            <w:r>
              <w:rPr>
                <w:rFonts w:ascii="Times New Roman" w:hAnsi="Times New Roman" w:cs="Times New Roman"/>
                <w:sz w:val="28"/>
                <w:szCs w:val="28"/>
              </w:rPr>
              <w:t xml:space="preserve"> </w:t>
            </w:r>
            <w:r w:rsidRPr="00A64D20">
              <w:rPr>
                <w:rFonts w:ascii="Times New Roman" w:hAnsi="Times New Roman" w:cs="Times New Roman"/>
                <w:sz w:val="28"/>
                <w:szCs w:val="28"/>
              </w:rPr>
              <w:t>Б. Косминская, Л.</w:t>
            </w:r>
            <w:r>
              <w:rPr>
                <w:rFonts w:ascii="Times New Roman" w:hAnsi="Times New Roman" w:cs="Times New Roman"/>
                <w:sz w:val="28"/>
                <w:szCs w:val="28"/>
              </w:rPr>
              <w:t xml:space="preserve"> </w:t>
            </w:r>
            <w:r w:rsidRPr="00A64D20">
              <w:rPr>
                <w:rFonts w:ascii="Times New Roman" w:hAnsi="Times New Roman" w:cs="Times New Roman"/>
                <w:sz w:val="28"/>
                <w:szCs w:val="28"/>
              </w:rPr>
              <w:t>И. Васильева, Н.</w:t>
            </w:r>
            <w:r>
              <w:rPr>
                <w:rFonts w:ascii="Times New Roman" w:hAnsi="Times New Roman" w:cs="Times New Roman"/>
                <w:sz w:val="28"/>
                <w:szCs w:val="28"/>
              </w:rPr>
              <w:t xml:space="preserve"> </w:t>
            </w:r>
            <w:r w:rsidRPr="00A64D20">
              <w:rPr>
                <w:rFonts w:ascii="Times New Roman" w:hAnsi="Times New Roman" w:cs="Times New Roman"/>
                <w:sz w:val="28"/>
                <w:szCs w:val="28"/>
              </w:rPr>
              <w:t>Б. Халезова и др. в процессе конструирования дошкольники приобретают знания и умения.</w:t>
            </w:r>
          </w:p>
          <w:p w14:paraId="06F85005"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При конструировании из бумаги уточняются знания детей о геометрических плоскостях фигурок, понятие о стороне, углах, центре. Ребята знакомятся с приемами видоизменения плоских форм путем сгибания, складывания, разрезания, склеивания бумаги, в результате чего появляется новая объемная форма. Эта работа позволяет детям проявлять свои творческие способности, приобрести новые изобретательные навыки. Для конструктивных работ, как правило, используются готовые формы, соединяя которые дети получают нужное изображение.</w:t>
            </w:r>
          </w:p>
          <w:p w14:paraId="7F2280E4" w14:textId="72B094BE"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По определению Т.</w:t>
            </w:r>
            <w:r>
              <w:rPr>
                <w:rFonts w:ascii="Times New Roman" w:hAnsi="Times New Roman" w:cs="Times New Roman"/>
                <w:sz w:val="28"/>
                <w:szCs w:val="28"/>
              </w:rPr>
              <w:t xml:space="preserve"> </w:t>
            </w:r>
            <w:r w:rsidRPr="00A64D20">
              <w:rPr>
                <w:rFonts w:ascii="Times New Roman" w:hAnsi="Times New Roman" w:cs="Times New Roman"/>
                <w:sz w:val="28"/>
                <w:szCs w:val="28"/>
              </w:rPr>
              <w:t xml:space="preserve">С. Комаровой под детским конструированием принято понимать создание разнообразных построек из строительного материала, изготовление поделок из бумаги, дерева и других материалов. По своему </w:t>
            </w:r>
            <w:r w:rsidRPr="00A64D20">
              <w:rPr>
                <w:rFonts w:ascii="Times New Roman" w:hAnsi="Times New Roman" w:cs="Times New Roman"/>
                <w:sz w:val="28"/>
                <w:szCs w:val="28"/>
              </w:rPr>
              <w:lastRenderedPageBreak/>
              <w:t>характеру детское конструирование более всего сходно с изобразительной деятельностью и игрой.</w:t>
            </w:r>
          </w:p>
          <w:p w14:paraId="69B7AA0E" w14:textId="7424E785"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А.</w:t>
            </w:r>
            <w:r>
              <w:rPr>
                <w:rFonts w:ascii="Times New Roman" w:hAnsi="Times New Roman" w:cs="Times New Roman"/>
                <w:sz w:val="28"/>
                <w:szCs w:val="28"/>
              </w:rPr>
              <w:t xml:space="preserve"> </w:t>
            </w:r>
            <w:r w:rsidRPr="00A64D20">
              <w:rPr>
                <w:rFonts w:ascii="Times New Roman" w:hAnsi="Times New Roman" w:cs="Times New Roman"/>
                <w:sz w:val="28"/>
                <w:szCs w:val="28"/>
              </w:rPr>
              <w:t>С. Макаренко подчеркивал, что мир ребенка с игрушками-материалами, из которых он конструирует, «ближе всего стоят к нормальной человеческой деятельности: из материалов человек создает ценности и культуру». Если ребенок не использует поделку в своей практике, то, создавая ее, он старается отобразить в ней по возможности все, что необходимо для действия.</w:t>
            </w:r>
          </w:p>
          <w:p w14:paraId="4603C569" w14:textId="6F142D90"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Задачами обучения конструированию из бумаги по типу оригами по Т.</w:t>
            </w:r>
            <w:r>
              <w:rPr>
                <w:rFonts w:ascii="Times New Roman" w:hAnsi="Times New Roman" w:cs="Times New Roman"/>
                <w:sz w:val="28"/>
                <w:szCs w:val="28"/>
              </w:rPr>
              <w:t xml:space="preserve"> </w:t>
            </w:r>
            <w:r w:rsidRPr="00A64D20">
              <w:rPr>
                <w:rFonts w:ascii="Times New Roman" w:hAnsi="Times New Roman" w:cs="Times New Roman"/>
                <w:sz w:val="28"/>
                <w:szCs w:val="28"/>
              </w:rPr>
              <w:t>С.</w:t>
            </w:r>
            <w:r>
              <w:rPr>
                <w:rFonts w:ascii="Times New Roman" w:hAnsi="Times New Roman" w:cs="Times New Roman"/>
                <w:sz w:val="28"/>
                <w:szCs w:val="28"/>
              </w:rPr>
              <w:t xml:space="preserve"> </w:t>
            </w:r>
            <w:r w:rsidRPr="00A64D20">
              <w:rPr>
                <w:rFonts w:ascii="Times New Roman" w:hAnsi="Times New Roman" w:cs="Times New Roman"/>
                <w:sz w:val="28"/>
                <w:szCs w:val="28"/>
              </w:rPr>
              <w:t>Комаровой является следующее:</w:t>
            </w:r>
          </w:p>
          <w:p w14:paraId="19B91D52" w14:textId="27CB121E"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4D20">
              <w:rPr>
                <w:rFonts w:ascii="Times New Roman" w:hAnsi="Times New Roman" w:cs="Times New Roman"/>
                <w:sz w:val="28"/>
                <w:szCs w:val="28"/>
              </w:rPr>
              <w:t>совершенствовать умение детей сгибать лист бумаги пополам, вчетверо, в разных направлениях, сглаживая сгибы;</w:t>
            </w:r>
          </w:p>
          <w:p w14:paraId="6DA693E6" w14:textId="0CF703D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4D20">
              <w:rPr>
                <w:rFonts w:ascii="Times New Roman" w:hAnsi="Times New Roman" w:cs="Times New Roman"/>
                <w:sz w:val="28"/>
                <w:szCs w:val="28"/>
              </w:rPr>
              <w:t>учить работать по несложному чертежу, использовать ножницы для надрезов и вырезывания по контуру;</w:t>
            </w:r>
          </w:p>
          <w:p w14:paraId="2A84D8D7" w14:textId="186F9D6C"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4D20">
              <w:rPr>
                <w:rFonts w:ascii="Times New Roman" w:hAnsi="Times New Roman" w:cs="Times New Roman"/>
                <w:sz w:val="28"/>
                <w:szCs w:val="28"/>
              </w:rPr>
              <w:t>совершенствовать умение детей планировать свою деятельность, работать целенаправленно, проявляя самостоятельность, инициативу, выдумку.</w:t>
            </w:r>
          </w:p>
          <w:p w14:paraId="457F745D"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Работа с бумагой способствует дифференцированному восприятию простейших трудовых процессов по созданию и преобразованию предметов, развитию логического мышления, эмоциональной отзывчивости, мелкой моторики, связной речи.</w:t>
            </w:r>
          </w:p>
          <w:p w14:paraId="459FFFD5"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До начала работы с бумагой полезно выполнить подготовительные упражнения «Пальчики здороваются» и «Здравствуйте ручки».</w:t>
            </w:r>
          </w:p>
          <w:p w14:paraId="2626655F"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При помощи оригами развивается мелкая моторика, тренируются пальчики рук.</w:t>
            </w:r>
          </w:p>
          <w:p w14:paraId="2A0BC2EE"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Развитие речи детей тесно связано с состоянием мелкой моторики рук. Тренировка пальцев рук у детей стимулирует умственное развитие и способствует выработке основных элементарных умений, таких, как одевание и раздевание, застегивание и расстегивание пуговиц, манипулирование лодками, ножницами. Тренировка пальцев подготавливает руку к письму. Движение кисти, пальцев становятся точными и координированными.</w:t>
            </w:r>
          </w:p>
          <w:p w14:paraId="20420100"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 xml:space="preserve">Учеными было замечено, что систематическая работа по тренировке тонких движений пальцев наряду со стимулирующим влиянием на развитие речи </w:t>
            </w:r>
            <w:r w:rsidRPr="00A64D20">
              <w:rPr>
                <w:rFonts w:ascii="Times New Roman" w:hAnsi="Times New Roman" w:cs="Times New Roman"/>
                <w:sz w:val="28"/>
                <w:szCs w:val="28"/>
              </w:rPr>
              <w:lastRenderedPageBreak/>
              <w:t>является мощным средством повышения работоспособности коры головного мозга, у детей улучшаются память, внимание, слух, зрение.</w:t>
            </w:r>
          </w:p>
          <w:p w14:paraId="1F2D1CFE" w14:textId="69C0959D"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Известно, что у некоторых детей с расстройствами речи наблюдается в разной степени выраженная общая моторная недостаточность, а также отклонения в развитии тонких движений пальцев рук. Это проявляется ввиду расстройств сосания, глотания, жевания, физиологического дыхания в сочетании с нарушениями общей моторики и особенно тонкой дефференцированной моторики пальцев рук.</w:t>
            </w:r>
          </w:p>
          <w:p w14:paraId="20BDF466" w14:textId="5D178119"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Специальными исследованиями сотрудников лаборатории высшей нервной деятельности ребенка Института физиологии детей и подростков АПН СССР, М.</w:t>
            </w:r>
            <w:r>
              <w:rPr>
                <w:rFonts w:ascii="Times New Roman" w:hAnsi="Times New Roman" w:cs="Times New Roman"/>
                <w:sz w:val="28"/>
                <w:szCs w:val="28"/>
              </w:rPr>
              <w:t xml:space="preserve"> </w:t>
            </w:r>
            <w:r w:rsidRPr="00A64D20">
              <w:rPr>
                <w:rFonts w:ascii="Times New Roman" w:hAnsi="Times New Roman" w:cs="Times New Roman"/>
                <w:sz w:val="28"/>
                <w:szCs w:val="28"/>
              </w:rPr>
              <w:t>М. Кольцова 1973, 1979 г.г. что уровень развития речи детей находится в прямой зависимости от степени сформированности тонких движений пальцев рук. Так на основе проведенных опытов и обследования Л.</w:t>
            </w:r>
            <w:r>
              <w:rPr>
                <w:rFonts w:ascii="Times New Roman" w:hAnsi="Times New Roman" w:cs="Times New Roman"/>
                <w:sz w:val="28"/>
                <w:szCs w:val="28"/>
              </w:rPr>
              <w:t xml:space="preserve"> </w:t>
            </w:r>
            <w:r w:rsidRPr="00A64D20">
              <w:rPr>
                <w:rFonts w:ascii="Times New Roman" w:hAnsi="Times New Roman" w:cs="Times New Roman"/>
                <w:sz w:val="28"/>
                <w:szCs w:val="28"/>
              </w:rPr>
              <w:t>В. Фоминой 1971 г. большого количества детей была выявлена следующая закономерность: если развитие движений пальцев соответствует возрасту, отстает, то задерживается и речевое развитие. Анализируя экспериментальные данные, свидетельствующие о тесной связи функций рук и речи</w:t>
            </w:r>
            <w:r>
              <w:rPr>
                <w:rFonts w:ascii="Times New Roman" w:hAnsi="Times New Roman" w:cs="Times New Roman"/>
                <w:sz w:val="28"/>
                <w:szCs w:val="28"/>
              </w:rPr>
              <w:t>,</w:t>
            </w:r>
            <w:r w:rsidRPr="00A64D20">
              <w:rPr>
                <w:rFonts w:ascii="Times New Roman" w:hAnsi="Times New Roman" w:cs="Times New Roman"/>
                <w:sz w:val="28"/>
                <w:szCs w:val="28"/>
              </w:rPr>
              <w:t xml:space="preserve"> М.</w:t>
            </w:r>
            <w:r>
              <w:rPr>
                <w:rFonts w:ascii="Times New Roman" w:hAnsi="Times New Roman" w:cs="Times New Roman"/>
                <w:sz w:val="28"/>
                <w:szCs w:val="28"/>
              </w:rPr>
              <w:t xml:space="preserve"> </w:t>
            </w:r>
            <w:r w:rsidRPr="00A64D20">
              <w:rPr>
                <w:rFonts w:ascii="Times New Roman" w:hAnsi="Times New Roman" w:cs="Times New Roman"/>
                <w:sz w:val="28"/>
                <w:szCs w:val="28"/>
              </w:rPr>
              <w:t>М. Кольцова пришла к заключению, что «морфологическое и функциональное формирование речевых областей совершенствуется под влиянием кинестетических импульсов от рук». Она особо подчеркивает, что влияние проприоцептивной</w:t>
            </w:r>
            <w:r>
              <w:rPr>
                <w:rFonts w:ascii="Times New Roman" w:hAnsi="Times New Roman" w:cs="Times New Roman"/>
                <w:sz w:val="28"/>
                <w:szCs w:val="28"/>
              </w:rPr>
              <w:t xml:space="preserve"> </w:t>
            </w:r>
            <w:r w:rsidRPr="00A64D20">
              <w:rPr>
                <w:rFonts w:ascii="Times New Roman" w:hAnsi="Times New Roman" w:cs="Times New Roman"/>
                <w:sz w:val="28"/>
                <w:szCs w:val="28"/>
              </w:rPr>
              <w:t>импульсации с мышц руки, так значительно только в детском возрасте, пока идет формирование речевой моторной области. Отсюда М.</w:t>
            </w:r>
            <w:r>
              <w:rPr>
                <w:rFonts w:ascii="Times New Roman" w:hAnsi="Times New Roman" w:cs="Times New Roman"/>
                <w:sz w:val="28"/>
                <w:szCs w:val="28"/>
              </w:rPr>
              <w:t xml:space="preserve"> </w:t>
            </w:r>
            <w:r w:rsidRPr="00A64D20">
              <w:rPr>
                <w:rFonts w:ascii="Times New Roman" w:hAnsi="Times New Roman" w:cs="Times New Roman"/>
                <w:sz w:val="28"/>
                <w:szCs w:val="28"/>
              </w:rPr>
              <w:t>М. Кольцова 1973 г., Л.</w:t>
            </w:r>
            <w:r>
              <w:rPr>
                <w:rFonts w:ascii="Times New Roman" w:hAnsi="Times New Roman" w:cs="Times New Roman"/>
                <w:sz w:val="28"/>
                <w:szCs w:val="28"/>
              </w:rPr>
              <w:t xml:space="preserve"> </w:t>
            </w:r>
            <w:r w:rsidRPr="00A64D20">
              <w:rPr>
                <w:rFonts w:ascii="Times New Roman" w:hAnsi="Times New Roman" w:cs="Times New Roman"/>
                <w:sz w:val="28"/>
                <w:szCs w:val="28"/>
              </w:rPr>
              <w:t>В. Аншакова-Фомина. 1974 г., большое значению придают использованию этого факта в работе с детьми и в случаях своевременного речевого развития, рекомендуют стимулировать речевое развитие детей путем тренировки движения пальцев рук.</w:t>
            </w:r>
          </w:p>
          <w:p w14:paraId="3255A268" w14:textId="55595FE5"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Тренировка движений пальцев наряду со стимулирующим влиянием на развитие речи является, по мнению М.</w:t>
            </w:r>
            <w:r>
              <w:rPr>
                <w:rFonts w:ascii="Times New Roman" w:hAnsi="Times New Roman" w:cs="Times New Roman"/>
                <w:sz w:val="28"/>
                <w:szCs w:val="28"/>
              </w:rPr>
              <w:t xml:space="preserve"> </w:t>
            </w:r>
            <w:r w:rsidRPr="00A64D20">
              <w:rPr>
                <w:rFonts w:ascii="Times New Roman" w:hAnsi="Times New Roman" w:cs="Times New Roman"/>
                <w:sz w:val="28"/>
                <w:szCs w:val="28"/>
              </w:rPr>
              <w:t>М. Кольцовой, мощным средством повышения работоспособности коры головного мозга.</w:t>
            </w:r>
          </w:p>
          <w:p w14:paraId="1A442FD9" w14:textId="1DAB4636"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 xml:space="preserve">Крайне важно учитывать благотворное влияние движений пальцев на развитие речи и других психических процессов в воспитательной практике. В системе воспитательной работы в дошкольных учреждениях необходимо уделять больше внимания формированию тонких движений пальцев рук. </w:t>
            </w:r>
            <w:r w:rsidRPr="00A64D20">
              <w:rPr>
                <w:rFonts w:ascii="Times New Roman" w:hAnsi="Times New Roman" w:cs="Times New Roman"/>
                <w:sz w:val="28"/>
                <w:szCs w:val="28"/>
              </w:rPr>
              <w:lastRenderedPageBreak/>
              <w:t>Целенаправленная работа по совершенствованию движений пальцев, как известно, полезна и для подготовки руки к письму. Особенно большая ее роль в группах для дошкольников, где у многих детей наблюдаются выраженные отклонения в развитии движений пальцев рук - движения немо</w:t>
            </w:r>
            <w:r>
              <w:rPr>
                <w:rFonts w:ascii="Times New Roman" w:hAnsi="Times New Roman" w:cs="Times New Roman"/>
                <w:sz w:val="28"/>
                <w:szCs w:val="28"/>
              </w:rPr>
              <w:t>щ</w:t>
            </w:r>
            <w:r w:rsidRPr="00A64D20">
              <w:rPr>
                <w:rFonts w:ascii="Times New Roman" w:hAnsi="Times New Roman" w:cs="Times New Roman"/>
                <w:sz w:val="28"/>
                <w:szCs w:val="28"/>
              </w:rPr>
              <w:t>ные, некоординированные, затруднены, изолированы движения пальцами.</w:t>
            </w:r>
          </w:p>
          <w:p w14:paraId="44EC56EC" w14:textId="2EB862BC"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В</w:t>
            </w:r>
            <w:r>
              <w:rPr>
                <w:rFonts w:ascii="Times New Roman" w:hAnsi="Times New Roman" w:cs="Times New Roman"/>
                <w:sz w:val="28"/>
                <w:szCs w:val="28"/>
              </w:rPr>
              <w:t xml:space="preserve"> </w:t>
            </w:r>
            <w:r w:rsidRPr="00A64D20">
              <w:rPr>
                <w:rFonts w:ascii="Times New Roman" w:hAnsi="Times New Roman" w:cs="Times New Roman"/>
                <w:sz w:val="28"/>
                <w:szCs w:val="28"/>
              </w:rPr>
              <w:t>подготовительной группе</w:t>
            </w:r>
            <w:r>
              <w:rPr>
                <w:rFonts w:ascii="Times New Roman" w:hAnsi="Times New Roman" w:cs="Times New Roman"/>
                <w:sz w:val="28"/>
                <w:szCs w:val="28"/>
              </w:rPr>
              <w:t>,</w:t>
            </w:r>
            <w:r w:rsidRPr="00A64D20">
              <w:rPr>
                <w:rFonts w:ascii="Times New Roman" w:hAnsi="Times New Roman" w:cs="Times New Roman"/>
                <w:sz w:val="28"/>
                <w:szCs w:val="28"/>
              </w:rPr>
              <w:t xml:space="preserve"> дет</w:t>
            </w:r>
            <w:r>
              <w:rPr>
                <w:rFonts w:ascii="Times New Roman" w:hAnsi="Times New Roman" w:cs="Times New Roman"/>
                <w:sz w:val="28"/>
                <w:szCs w:val="28"/>
              </w:rPr>
              <w:t>ям</w:t>
            </w:r>
            <w:r w:rsidRPr="00A64D20">
              <w:rPr>
                <w:rFonts w:ascii="Times New Roman" w:hAnsi="Times New Roman" w:cs="Times New Roman"/>
                <w:sz w:val="28"/>
                <w:szCs w:val="28"/>
              </w:rPr>
              <w:t xml:space="preserve"> рекомендуется проводить комплекс упражнений по развитию и совершенствованию тонкой моторики кистей и пальцев рук.</w:t>
            </w:r>
          </w:p>
          <w:p w14:paraId="39CF7354"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Помимо коррекции движений эти упражнения развивают пальцы, внимание, ощущения эмоции и другое.</w:t>
            </w:r>
          </w:p>
          <w:p w14:paraId="66881DF4"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Использование оригами обеспечивает хорошую тренировку пальцев, способствует выработке движений, развивает точность движений пальцев.</w:t>
            </w:r>
          </w:p>
          <w:p w14:paraId="0EF1FB93"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Отработка элементарных графических навыков. Поскольку у детей обнаруживается недоразвитие мелких мышц рук, упражнения, непосредственно связанные с подготовкой рук к письму.</w:t>
            </w:r>
          </w:p>
          <w:p w14:paraId="744CF963"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Упражнения заключаются в складывании, проглаживании сгибов пальчиками, точности и четкости движений, раскрашивании в различных направлениях. В процессе таких упражнений дети учатся аккуратности, четкости движений, соблюдаются пределы раскрашивания. После подобной подготовки дети лучше переходя к к выполнению письменных упражнений.</w:t>
            </w:r>
          </w:p>
          <w:p w14:paraId="480833A4" w14:textId="167B35FA"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Развитию тонкой моторики рук способствует разнообразная предметная деятельность</w:t>
            </w:r>
            <w:r>
              <w:rPr>
                <w:rFonts w:ascii="Times New Roman" w:hAnsi="Times New Roman" w:cs="Times New Roman"/>
                <w:sz w:val="28"/>
                <w:szCs w:val="28"/>
              </w:rPr>
              <w:t>,</w:t>
            </w:r>
            <w:r w:rsidRPr="00A64D20">
              <w:rPr>
                <w:rFonts w:ascii="Times New Roman" w:hAnsi="Times New Roman" w:cs="Times New Roman"/>
                <w:sz w:val="28"/>
                <w:szCs w:val="28"/>
              </w:rPr>
              <w:t xml:space="preserve"> а именно: оригами, аппликация, застегивание и расстегивание пуговиц, шнурование ботинок, шнурование на специальных рамках, нанизывание колец" на тесьму, сортирование мон</w:t>
            </w:r>
            <w:r>
              <w:rPr>
                <w:rFonts w:ascii="Times New Roman" w:hAnsi="Times New Roman" w:cs="Times New Roman"/>
                <w:sz w:val="28"/>
                <w:szCs w:val="28"/>
              </w:rPr>
              <w:t>е</w:t>
            </w:r>
            <w:r w:rsidRPr="00A64D20">
              <w:rPr>
                <w:rFonts w:ascii="Times New Roman" w:hAnsi="Times New Roman" w:cs="Times New Roman"/>
                <w:sz w:val="28"/>
                <w:szCs w:val="28"/>
              </w:rPr>
              <w:t>т, перебор крупы и т.д. Важно использовать мозаику и конструкторы, работа с которыми также способствует развитию моторной умелости и совершенствованию конструктивных навыков у детей.</w:t>
            </w:r>
          </w:p>
          <w:p w14:paraId="7DB1EAF9" w14:textId="1DE4F3EA" w:rsid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Таким образом, ведущими педагогами и психологами доказано, что оригами имеет большое значение в совершенствовании мелкой моторики рук у детей старшего дошкольного возраста, их подготовки к обучению в школе.</w:t>
            </w:r>
          </w:p>
          <w:p w14:paraId="736E19CB" w14:textId="0A70D0F4" w:rsidR="00A64D20" w:rsidRPr="00A64D20" w:rsidRDefault="00A64D20" w:rsidP="00A64D20">
            <w:pPr>
              <w:spacing w:before="4" w:after="4" w:line="360" w:lineRule="auto"/>
              <w:ind w:left="455" w:right="315" w:firstLine="709"/>
              <w:jc w:val="center"/>
              <w:rPr>
                <w:rFonts w:ascii="Times New Roman" w:hAnsi="Times New Roman" w:cs="Times New Roman"/>
                <w:b/>
                <w:bCs/>
                <w:sz w:val="28"/>
                <w:szCs w:val="28"/>
              </w:rPr>
            </w:pPr>
            <w:r w:rsidRPr="00A64D20">
              <w:rPr>
                <w:rFonts w:ascii="Times New Roman" w:hAnsi="Times New Roman" w:cs="Times New Roman"/>
                <w:b/>
                <w:bCs/>
                <w:sz w:val="28"/>
                <w:szCs w:val="28"/>
              </w:rPr>
              <w:t>Формы, методы и приемы обучения детей старшего дошкольного возраста в технике оригами</w:t>
            </w:r>
          </w:p>
          <w:p w14:paraId="611C7CDD" w14:textId="5E6EB564"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lastRenderedPageBreak/>
              <w:t>Т.</w:t>
            </w:r>
            <w:r>
              <w:rPr>
                <w:rFonts w:ascii="Times New Roman" w:hAnsi="Times New Roman" w:cs="Times New Roman"/>
                <w:sz w:val="28"/>
                <w:szCs w:val="28"/>
              </w:rPr>
              <w:t xml:space="preserve"> </w:t>
            </w:r>
            <w:r w:rsidRPr="00A64D20">
              <w:rPr>
                <w:rFonts w:ascii="Times New Roman" w:hAnsi="Times New Roman" w:cs="Times New Roman"/>
                <w:sz w:val="28"/>
                <w:szCs w:val="28"/>
              </w:rPr>
              <w:t>С. Комарова предлагает следующие методы и приемы для обучения детей конструированию из бумаги.</w:t>
            </w:r>
          </w:p>
          <w:p w14:paraId="1CEF1B48" w14:textId="4CCC68C2"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Обучая детей конструированию из</w:t>
            </w:r>
            <w:r>
              <w:rPr>
                <w:rFonts w:ascii="Times New Roman" w:hAnsi="Times New Roman" w:cs="Times New Roman"/>
                <w:sz w:val="28"/>
                <w:szCs w:val="28"/>
              </w:rPr>
              <w:t xml:space="preserve"> </w:t>
            </w:r>
            <w:r w:rsidRPr="00A64D20">
              <w:rPr>
                <w:rFonts w:ascii="Times New Roman" w:hAnsi="Times New Roman" w:cs="Times New Roman"/>
                <w:sz w:val="28"/>
                <w:szCs w:val="28"/>
              </w:rPr>
              <w:t>бумаги</w:t>
            </w:r>
            <w:r>
              <w:rPr>
                <w:rFonts w:ascii="Times New Roman" w:hAnsi="Times New Roman" w:cs="Times New Roman"/>
                <w:sz w:val="28"/>
                <w:szCs w:val="28"/>
              </w:rPr>
              <w:t>,</w:t>
            </w:r>
            <w:r w:rsidRPr="00A64D20">
              <w:rPr>
                <w:rFonts w:ascii="Times New Roman" w:hAnsi="Times New Roman" w:cs="Times New Roman"/>
                <w:sz w:val="28"/>
                <w:szCs w:val="28"/>
              </w:rPr>
              <w:t xml:space="preserve"> воспитатель использует в основном поэтапный показ изготовления поделок, объяснение последовательности их выполнения, обследование готового образца, вопросы с целью привлечения имеющегося у детей опыта и так далее. Выбор методов и их применение в различных сочетаниях на занятии зависят от задач обучения и опыта, которыми владели дети. Чтобы привлечь внимание детей к новым видам поделок, воспитатель за несколько дней до занятия в уголке ручного труда организует небольшую выставку образцов предстоящей работы. Показывая эти игрушки, воспитатель обращает внимание детей на то, из каких частей они сделаны и как эти части скреплены между собой. Иногда воспитатель использует индивидуальный показ нового приема, способа действия. На занятиях воспитатель прежде всего говорит детям, с какой целью и для чего они будут делать ту или иную поделку, игрушку и обязательно использует поделку по назначению (в игре, как подарок малышам, близким и так далее).</w:t>
            </w:r>
          </w:p>
          <w:p w14:paraId="1BF64956" w14:textId="58DBC519"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Соколова С.</w:t>
            </w:r>
            <w:r>
              <w:rPr>
                <w:rFonts w:ascii="Times New Roman" w:hAnsi="Times New Roman" w:cs="Times New Roman"/>
                <w:sz w:val="28"/>
                <w:szCs w:val="28"/>
              </w:rPr>
              <w:t xml:space="preserve"> </w:t>
            </w:r>
            <w:r w:rsidRPr="00A64D20">
              <w:rPr>
                <w:rFonts w:ascii="Times New Roman" w:hAnsi="Times New Roman" w:cs="Times New Roman"/>
                <w:sz w:val="28"/>
                <w:szCs w:val="28"/>
              </w:rPr>
              <w:t>В. дает рекомендации педагогам:</w:t>
            </w:r>
          </w:p>
          <w:p w14:paraId="52683A37" w14:textId="04E0369C"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4D20">
              <w:rPr>
                <w:rFonts w:ascii="Times New Roman" w:hAnsi="Times New Roman" w:cs="Times New Roman"/>
                <w:sz w:val="28"/>
                <w:szCs w:val="28"/>
              </w:rPr>
              <w:t>Материал по оригами можно использовать в соответствии с запланированными темами занятий по развитию речи и экологии, а сложенные детали игрушек применять как материал для занятий по формированию у детей количественных представлений и овладения счетом.</w:t>
            </w:r>
          </w:p>
          <w:p w14:paraId="038E1EE2" w14:textId="06779331"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4D20">
              <w:rPr>
                <w:rFonts w:ascii="Times New Roman" w:hAnsi="Times New Roman" w:cs="Times New Roman"/>
                <w:sz w:val="28"/>
                <w:szCs w:val="28"/>
              </w:rPr>
              <w:t>Прежде чем приступить к занятиям оригами с детьми, педагог должен освоить основы техники складирования бумаги: термины и знаки, принятые в оригами приемы работы с бумагой, способы получения базовых форм; овладеть складированием классических моделей.</w:t>
            </w:r>
          </w:p>
          <w:p w14:paraId="7E4381D7" w14:textId="3CA59EFF"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4D20">
              <w:rPr>
                <w:rFonts w:ascii="Times New Roman" w:hAnsi="Times New Roman" w:cs="Times New Roman"/>
                <w:sz w:val="28"/>
                <w:szCs w:val="28"/>
              </w:rPr>
              <w:t>Перед очередным занятием необходимо приготовить образцы фигурок в двух экземплярах (один в собранном виде, с осуществленной дорисовкой и аппликацией, другой в развернутом), материал для складирования, необходимый каждому ребенку: бумага определенного цвета, формы, размеры, фактуры, клей, карандаши, диомастеры.</w:t>
            </w:r>
          </w:p>
          <w:p w14:paraId="7ED908B7" w14:textId="386E9462"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4D20">
              <w:rPr>
                <w:rFonts w:ascii="Times New Roman" w:hAnsi="Times New Roman" w:cs="Times New Roman"/>
                <w:sz w:val="28"/>
                <w:szCs w:val="28"/>
              </w:rPr>
              <w:t xml:space="preserve">Складыванию каждой фигурки нужно посвятить отдельное занятие, начинать которое желательно с определения мотива и цели занятия в форме </w:t>
            </w:r>
            <w:r w:rsidRPr="00A64D20">
              <w:rPr>
                <w:rFonts w:ascii="Times New Roman" w:hAnsi="Times New Roman" w:cs="Times New Roman"/>
                <w:sz w:val="28"/>
                <w:szCs w:val="28"/>
              </w:rPr>
              <w:lastRenderedPageBreak/>
              <w:t>загадки, стихотворения, вопроса, беседы. Вторая часть занятия представляет собой складирование фигурки, а третья заключается в обыгрывании, оценке результата, применении для оформления помещений детского сада или кукольного театра.</w:t>
            </w:r>
          </w:p>
          <w:p w14:paraId="67305F2C"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Развивать мелкою моторику рук у детей очень важно, так-как развитие руки находится в тесной связи с развитием речи и мышления детей. Уровень развития мелкой моторики - один из показателей интеллектуальной готовности к школьному обучению. Обычно ребенок, имеющий высокий уровень развития мелкой моторики, умеет логически рассуждать, у него достаточно развиты память и внимание, связная речь. Ко в дошкольном возрасте важна именно подготовка к письму, а не обучение ему. Поэтому работа по развитию мелкой моторики рук должна начаться задолго до поступления в школу.</w:t>
            </w:r>
          </w:p>
          <w:p w14:paraId="45BFFD37"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Работа по развитию движения рук должна проводиться регулярно, только тогда будет достигнут наибольший эффект от упражнений. Задания должны приносить ребенку радость, нельзя допускать скуки и переутомления. Для развития мелкой моторики рук можно использовать множество упражнений: рисовать в воздухе, разминать пальцами глину, шить, вязать и многое другое, но нельзя забывать про оригами. Оригами стимулирует развитие памяти, так-как ребенок, чтобы сделать поделку, должен запомнить последовательность её изготовления, приемы и способы складывания. Оригами знакомит детей с основными геометрическими понятиями (угол, сторона, квадрат и так далее). Одновременно происходит обогащение словаря специальными терминами.</w:t>
            </w:r>
          </w:p>
          <w:p w14:paraId="716205D6"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Занятие оригами имеет большое значение для гармоничного развития детей. Они способствую развитию творчества, пробуждают фантазию, активизируют наблюдательность, внимание, воображение, воспитывают волю, развивают умение, чувство формы, глазомер и цветоощущения.</w:t>
            </w:r>
          </w:p>
          <w:p w14:paraId="5886E14B"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В процессе овладения умением выполнять из бумаги различные поделки развивается чувство цвета. «Чувство же цвета является популярнейшей формой эстетического чувства вообще» - писал К. Маркс.</w:t>
            </w:r>
          </w:p>
          <w:p w14:paraId="497DF281"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Работа над композициями из цветной бумаги способствует воспитанию художественного вкуса.</w:t>
            </w:r>
          </w:p>
          <w:p w14:paraId="7FCD2D27"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lastRenderedPageBreak/>
              <w:t>Оригами - прекрасное средства оформления наглядных пособий, творчески работающие воспитатели их широко используют в учебном процессе. Правильное изменение наглядности повышает эффективность усвоения детьми нового материала, создает условия для поиска новых приемов и методов работы.</w:t>
            </w:r>
          </w:p>
          <w:p w14:paraId="7D4A3FC1"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В процессе обучения, у дошкольников наряду с техническими навыками развивается умение анализировать предметы окружающей действительности, формируются обобщенные представления о создаваемых объектах, развиваются самостоятельность мышления, творчество, художественный вкус, формируются ценные качества личности (актуальность, целеустремленность, настойчивость в достижении цели и тому подобное).</w:t>
            </w:r>
          </w:p>
          <w:p w14:paraId="247CC26E"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Все это позволяет рассматривать конструирование (оригами), как эффективное средство подготовки детей к обучению в школе.</w:t>
            </w:r>
          </w:p>
          <w:p w14:paraId="613BBE6A" w14:textId="64E483C0"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Необходимо содействовать тому, чтобы в сюжетные игры детей включались конструирование из бумаги, других материалов. По совету воспитателя дети могут сделать</w:t>
            </w:r>
            <w:r>
              <w:rPr>
                <w:rFonts w:ascii="Times New Roman" w:hAnsi="Times New Roman" w:cs="Times New Roman"/>
                <w:sz w:val="28"/>
                <w:szCs w:val="28"/>
              </w:rPr>
              <w:t>,</w:t>
            </w:r>
            <w:r w:rsidRPr="00A64D20">
              <w:rPr>
                <w:rFonts w:ascii="Times New Roman" w:hAnsi="Times New Roman" w:cs="Times New Roman"/>
                <w:sz w:val="28"/>
                <w:szCs w:val="28"/>
              </w:rPr>
              <w:t xml:space="preserve"> например</w:t>
            </w:r>
            <w:r>
              <w:rPr>
                <w:rFonts w:ascii="Times New Roman" w:hAnsi="Times New Roman" w:cs="Times New Roman"/>
                <w:sz w:val="28"/>
                <w:szCs w:val="28"/>
              </w:rPr>
              <w:t>,</w:t>
            </w:r>
            <w:r w:rsidRPr="00A64D20">
              <w:rPr>
                <w:rFonts w:ascii="Times New Roman" w:hAnsi="Times New Roman" w:cs="Times New Roman"/>
                <w:sz w:val="28"/>
                <w:szCs w:val="28"/>
              </w:rPr>
              <w:t xml:space="preserve"> для игры в пароход, много дополнительных предметов: рупор, часы, бинокль, сумочку для врача, спасательные круги, якорь и тому подобное. При этом воспитатель должен быть не только советчиком, но и активным помощником (подсказывать конструктивные решения, делать наиболее трудоемкие поделки и так далее).</w:t>
            </w:r>
          </w:p>
          <w:p w14:paraId="4C04DB26"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Следовательно, формы, методы и приемы обучения старшего дошкольного возраста в технике оригами имеют огромное значение для гармоничного развития детей, для совершенствования мелкой моторики рук у детей старшего дошкольного возраста, их подготовки к обучению в школе.</w:t>
            </w:r>
          </w:p>
          <w:p w14:paraId="71581732" w14:textId="1CA327F3" w:rsidR="00A64D20" w:rsidRDefault="00A64D20" w:rsidP="00A64D20">
            <w:pPr>
              <w:spacing w:before="4" w:after="4" w:line="360" w:lineRule="auto"/>
              <w:ind w:left="455" w:right="315" w:firstLine="709"/>
              <w:jc w:val="both"/>
              <w:rPr>
                <w:rFonts w:ascii="Times New Roman" w:hAnsi="Times New Roman" w:cs="Times New Roman"/>
                <w:sz w:val="28"/>
                <w:szCs w:val="28"/>
              </w:rPr>
            </w:pPr>
            <w:r w:rsidRPr="00A64D20">
              <w:rPr>
                <w:rFonts w:ascii="Times New Roman" w:hAnsi="Times New Roman" w:cs="Times New Roman"/>
                <w:sz w:val="28"/>
                <w:szCs w:val="28"/>
              </w:rPr>
              <w:t>Таким образом, анализ психолого-педагогической литературы показал, что роль оригами в совершенствовании мелкой моторики рук у детей старшего дошкольного возраста их подготовки к обучению в школе, выполнена, анализ психолого-педагогической литературы показал. Что занятия по обучения оригами развивает у детей старшего дошкольного возраста мелкомоторные движения руки, что способствует подготовке детей к обучению в школе.</w:t>
            </w:r>
          </w:p>
          <w:p w14:paraId="3A4051E5" w14:textId="26F9C1A1" w:rsidR="00141027" w:rsidRPr="00321AE5" w:rsidRDefault="00141027" w:rsidP="00A64D20">
            <w:pPr>
              <w:spacing w:before="4" w:after="4" w:line="360" w:lineRule="auto"/>
              <w:ind w:left="455" w:right="315" w:firstLine="709"/>
              <w:jc w:val="both"/>
              <w:rPr>
                <w:rFonts w:ascii="Times New Roman" w:hAnsi="Times New Roman" w:cs="Times New Roman"/>
                <w:b/>
                <w:bCs/>
                <w:sz w:val="28"/>
                <w:szCs w:val="28"/>
              </w:rPr>
            </w:pPr>
            <w:r w:rsidRPr="00321AE5">
              <w:rPr>
                <w:rFonts w:ascii="Times New Roman" w:hAnsi="Times New Roman" w:cs="Times New Roman"/>
                <w:b/>
                <w:bCs/>
                <w:sz w:val="28"/>
                <w:szCs w:val="28"/>
              </w:rPr>
              <w:t>Ход мастер класса:</w:t>
            </w:r>
          </w:p>
          <w:p w14:paraId="568611DB" w14:textId="1038A552" w:rsidR="00321AE5" w:rsidRDefault="00321AE5" w:rsidP="00321AE5">
            <w:pPr>
              <w:spacing w:before="4" w:after="4" w:line="360" w:lineRule="auto"/>
              <w:ind w:left="455" w:right="315" w:firstLine="709"/>
              <w:jc w:val="center"/>
              <w:rPr>
                <w:rFonts w:ascii="Times New Roman" w:hAnsi="Times New Roman" w:cs="Times New Roman"/>
                <w:sz w:val="28"/>
                <w:szCs w:val="28"/>
              </w:rPr>
            </w:pPr>
            <w:r w:rsidRPr="00321AE5">
              <w:rPr>
                <w:rFonts w:ascii="Times New Roman" w:hAnsi="Times New Roman" w:cs="Times New Roman"/>
                <w:b/>
                <w:bCs/>
                <w:sz w:val="28"/>
                <w:szCs w:val="28"/>
              </w:rPr>
              <w:t>Организационный момент. Встреча и размещение участников</w:t>
            </w:r>
          </w:p>
          <w:p w14:paraId="6AA754FC" w14:textId="2250813B"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lastRenderedPageBreak/>
              <w:t>Уважаемые коллеги сегодня я вас пригласила на мастер-класс – «Волшебное искусство оригами».</w:t>
            </w:r>
            <w:r>
              <w:rPr>
                <w:rFonts w:ascii="Times New Roman" w:hAnsi="Times New Roman" w:cs="Times New Roman"/>
                <w:sz w:val="28"/>
                <w:szCs w:val="28"/>
              </w:rPr>
              <w:t xml:space="preserve"> </w:t>
            </w:r>
            <w:r w:rsidRPr="00141027">
              <w:rPr>
                <w:rFonts w:ascii="Times New Roman" w:hAnsi="Times New Roman" w:cs="Times New Roman"/>
                <w:sz w:val="28"/>
                <w:szCs w:val="28"/>
              </w:rPr>
              <w:t>Предлагаю для начало  принять участия в чайной церемонии. Сегодня я кратко ознакомлю вас с историей возникновения оригами и его разновидностями, а   в процессе практической деятельности вы освоите азы  оригами и сделаете поделку.</w:t>
            </w:r>
          </w:p>
          <w:p w14:paraId="3074358B" w14:textId="5FF54EFC" w:rsid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Надеюсь, что сегодняшнее занятие пройдёт плодотворно. Итак, мы начинаем.</w:t>
            </w:r>
          </w:p>
          <w:p w14:paraId="60E3F88E" w14:textId="6824754E" w:rsidR="00321AE5" w:rsidRPr="00141027" w:rsidRDefault="00321AE5" w:rsidP="00321AE5">
            <w:pPr>
              <w:spacing w:before="4" w:after="4" w:line="360" w:lineRule="auto"/>
              <w:ind w:left="455" w:right="315" w:firstLine="709"/>
              <w:jc w:val="center"/>
              <w:rPr>
                <w:rFonts w:ascii="Times New Roman" w:hAnsi="Times New Roman" w:cs="Times New Roman"/>
                <w:sz w:val="28"/>
                <w:szCs w:val="28"/>
              </w:rPr>
            </w:pPr>
            <w:r w:rsidRPr="00321AE5">
              <w:rPr>
                <w:rFonts w:ascii="Times New Roman" w:hAnsi="Times New Roman" w:cs="Times New Roman"/>
                <w:b/>
                <w:bCs/>
                <w:sz w:val="28"/>
                <w:szCs w:val="28"/>
              </w:rPr>
              <w:t>Теоретически - демонстрационная часть</w:t>
            </w:r>
          </w:p>
          <w:p w14:paraId="250E51CE" w14:textId="164317EE"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Каждый из вас, наверняка,  хоть раз в жизни создавал самое простенькое изделие из листа бумаги —  кораблик или самолетик. А в те времена, когда в магазинах не было такого выбора соломенных шляп и панам, люди летом нередко сооружали себе «пилотку» из газеты. И бумажные кораблики, и пилотка сделаны по принципу «оригами».                               </w:t>
            </w:r>
          </w:p>
          <w:p w14:paraId="3164FFFD"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Оригами (яп. «сложенная бумага») — это древнее искусство складывания фигурок из бумаги. Искусство оригами своими корнями уходит к древнему Китаю, где и была открыта бумага.</w:t>
            </w:r>
          </w:p>
          <w:p w14:paraId="0ABD5093"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Первоначально оригами использовалось в религиозных обрядах. Долгое время этот вид искусства был доступен лишь представителям высших сословий, где признаком хорошего тона было владение техникой складывания из бумаги.</w:t>
            </w:r>
          </w:p>
          <w:p w14:paraId="1BC8CBB4"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Однако складывание фигурок из квадратных листов бумаги не получило в Китае такого же мощного развития, как в Японии.</w:t>
            </w:r>
          </w:p>
          <w:p w14:paraId="013B89FE"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Лишь после второй мировой войны оригами вышло за пределы Востока и попало в Америку и Европу, где сразу обрело своих поклонников.</w:t>
            </w:r>
          </w:p>
          <w:p w14:paraId="64298154"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Существует определённый набор условных знаков, необходимых для того, чтобы зарисовать схему складывания даже самого сложного изделия. Большая часть условных знаков была введена в практику в середине XX века известным японским мастером Акирой Ёсидзавой.</w:t>
            </w:r>
          </w:p>
          <w:p w14:paraId="27536C3A"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Существует несколько разных техник оригами.</w:t>
            </w:r>
          </w:p>
          <w:p w14:paraId="466BC3EA"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Самое древнее – это классическое оригами, в котором поделка складывается из квадратного листа бумаги без клея и ножниц. Современные формы искусства иногда отходят от этого канона.</w:t>
            </w:r>
          </w:p>
          <w:p w14:paraId="2F47AF7E"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lastRenderedPageBreak/>
              <w:t>Одной из популярных разновидностей оригами является модульное оригами, в котором целая фигура собирается из многих мелких частей (модулей), каждый из которых складывается из листа бумаги.</w:t>
            </w:r>
          </w:p>
          <w:p w14:paraId="6C243330"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Одним из наиболее часто встречающихся объектов модульного оригами является кусудама, объёмное тело шарообразной формы, в котором модули сшиваются или склеиваются.</w:t>
            </w:r>
          </w:p>
          <w:p w14:paraId="43CC9E0A" w14:textId="77777777" w:rsidR="00141027" w:rsidRP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Да, действительно, из обыкновенной бумаги японцы могут творить чудеса. Сделанные ими бумажные фигурки украшают храмы и жилища. В Японии бумажные шары - кусудамы, журавлики являются талисманами и приносят счастье. Поэтому их часто дарят и развешивают в качестве украшений во время народных праздников.</w:t>
            </w:r>
            <w:r w:rsidRPr="00141027">
              <w:rPr>
                <w:rFonts w:ascii="Times New Roman" w:hAnsi="Times New Roman" w:cs="Times New Roman"/>
                <w:sz w:val="28"/>
                <w:szCs w:val="28"/>
              </w:rPr>
              <w:br/>
              <w:t>И, правда, разве не чудо: сделать без ножниц и клея, без каких-либо подручных средств, из простого бумажного листа все, что угодно. </w:t>
            </w:r>
            <w:r w:rsidRPr="00141027">
              <w:rPr>
                <w:rFonts w:ascii="Times New Roman" w:hAnsi="Times New Roman" w:cs="Times New Roman"/>
                <w:sz w:val="28"/>
                <w:szCs w:val="28"/>
              </w:rPr>
              <w:br/>
              <w:t>Искусство оригами – загадка, и она манит каждого ребенка невероятными превращениям. Это даже не фокус, это – чудо! В листочке бумаги скрыты многие образы. В руках ребенка бумага оживает. Сколько радости, сколько восторга! Дети испытывают чувства эмоционального комфорта, ощущение радости детства, ни с чем несравнимое чувство удовлетворения от выполненной своими руками поделки. Такая игрушка мила сердцу, с ней разговаривают, играют, ее бережно хранят. Бумажные игрушки приобретают все новых и новых друзей, сложенных из бумаги. В этом искусстве есть все, что тянуло бы ребенка подняться на самый верх Лестницы Творчества и делало этот подъем захватывающе интересным.  Сегодня множество людей во всем мире увлекаются искусством «оригами».                                          </w:t>
            </w:r>
          </w:p>
          <w:p w14:paraId="2289FA5C" w14:textId="77777777" w:rsidR="00FD22EE" w:rsidRDefault="00141027" w:rsidP="00141027">
            <w:pPr>
              <w:spacing w:before="4" w:after="4" w:line="360" w:lineRule="auto"/>
              <w:ind w:left="455" w:right="315" w:firstLine="709"/>
              <w:jc w:val="both"/>
              <w:rPr>
                <w:rFonts w:ascii="Times New Roman" w:hAnsi="Times New Roman" w:cs="Times New Roman"/>
                <w:b/>
                <w:bCs/>
                <w:sz w:val="28"/>
                <w:szCs w:val="28"/>
              </w:rPr>
            </w:pPr>
            <w:r w:rsidRPr="00141027">
              <w:rPr>
                <w:rFonts w:ascii="Times New Roman" w:hAnsi="Times New Roman" w:cs="Times New Roman"/>
                <w:b/>
                <w:bCs/>
                <w:sz w:val="28"/>
                <w:szCs w:val="28"/>
              </w:rPr>
              <w:t>Значение оригами для развития ребенка:</w:t>
            </w:r>
          </w:p>
          <w:p w14:paraId="76E08FC2" w14:textId="77777777" w:rsidR="00FD22EE"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 учит детей  различным приемам работы с бумагой;</w:t>
            </w:r>
          </w:p>
          <w:p w14:paraId="5248BECB" w14:textId="77777777" w:rsidR="00FD22EE"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 знакомит детей с основными геометрическими понятиями;</w:t>
            </w:r>
          </w:p>
          <w:p w14:paraId="170FEEB7" w14:textId="07834708" w:rsidR="00FD22EE"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 стимулирует развитие внимания, памяти, пространственного воображения;</w:t>
            </w:r>
          </w:p>
          <w:p w14:paraId="3B5AE2EB" w14:textId="5FF24E84" w:rsidR="00141027" w:rsidRDefault="00FD22EE" w:rsidP="00141027">
            <w:pPr>
              <w:spacing w:before="4" w:after="4" w:line="360" w:lineRule="auto"/>
              <w:ind w:left="455" w:right="315" w:firstLine="709"/>
              <w:jc w:val="both"/>
              <w:rPr>
                <w:rFonts w:ascii="Times New Roman" w:hAnsi="Times New Roman" w:cs="Times New Roman"/>
                <w:sz w:val="28"/>
                <w:szCs w:val="28"/>
              </w:rPr>
            </w:pPr>
            <w:r>
              <w:rPr>
                <w:rFonts w:ascii="Times New Roman" w:hAnsi="Times New Roman" w:cs="Times New Roman"/>
                <w:b/>
                <w:bCs/>
                <w:sz w:val="28"/>
                <w:szCs w:val="28"/>
              </w:rPr>
              <w:t>-</w:t>
            </w:r>
            <w:r>
              <w:rPr>
                <w:rFonts w:ascii="Times New Roman" w:hAnsi="Times New Roman" w:cs="Times New Roman"/>
                <w:sz w:val="28"/>
                <w:szCs w:val="28"/>
              </w:rPr>
              <w:t xml:space="preserve"> </w:t>
            </w:r>
            <w:r w:rsidR="00141027" w:rsidRPr="00141027">
              <w:rPr>
                <w:rFonts w:ascii="Times New Roman" w:hAnsi="Times New Roman" w:cs="Times New Roman"/>
                <w:sz w:val="28"/>
                <w:szCs w:val="28"/>
              </w:rPr>
              <w:t xml:space="preserve"> развивает мелкую моторику рук и глазомер;</w:t>
            </w:r>
          </w:p>
          <w:p w14:paraId="76BF5CA1" w14:textId="28C03541" w:rsidR="00141027"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 помогает формировать умение следовать устным инструкциям, читать и зарисовывать схемы изделий;</w:t>
            </w:r>
          </w:p>
          <w:p w14:paraId="564F56CF" w14:textId="77777777" w:rsidR="00FD22EE"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lastRenderedPageBreak/>
              <w:t>- развивает художественный вкус и творческие способности детей, активизирует их воображение и фантазию;</w:t>
            </w:r>
          </w:p>
          <w:p w14:paraId="02BEC05C" w14:textId="77777777" w:rsidR="00FD22EE"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 способствует созданию игровых ситуаций, расширяет коммуникативные способности детей;</w:t>
            </w:r>
          </w:p>
          <w:p w14:paraId="4901DE80" w14:textId="77777777" w:rsidR="00FD22EE" w:rsidRDefault="00141027" w:rsidP="00141027">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 совершенствует трудовые навыки, формирует культуру труда, учит аккуратности.</w:t>
            </w:r>
          </w:p>
          <w:p w14:paraId="0D8922ED" w14:textId="77777777" w:rsidR="00FD22EE" w:rsidRDefault="00141027" w:rsidP="00FD22EE">
            <w:pPr>
              <w:spacing w:before="4" w:after="4" w:line="360" w:lineRule="auto"/>
              <w:ind w:left="455" w:right="315" w:firstLine="709"/>
              <w:jc w:val="right"/>
              <w:rPr>
                <w:rFonts w:ascii="Times New Roman" w:hAnsi="Times New Roman" w:cs="Times New Roman"/>
                <w:sz w:val="28"/>
                <w:szCs w:val="28"/>
              </w:rPr>
            </w:pPr>
            <w:r w:rsidRPr="00141027">
              <w:rPr>
                <w:rFonts w:ascii="Times New Roman" w:hAnsi="Times New Roman" w:cs="Times New Roman"/>
                <w:sz w:val="28"/>
                <w:szCs w:val="28"/>
              </w:rPr>
              <w:t>«Истоки творческих способностей</w:t>
            </w:r>
            <w:r w:rsidRPr="00141027">
              <w:rPr>
                <w:rFonts w:ascii="Times New Roman" w:hAnsi="Times New Roman" w:cs="Times New Roman"/>
                <w:sz w:val="28"/>
                <w:szCs w:val="28"/>
              </w:rPr>
              <w:br/>
              <w:t> и дарований детей на кончиках их пальцев.</w:t>
            </w:r>
            <w:r w:rsidRPr="00141027">
              <w:rPr>
                <w:rFonts w:ascii="Times New Roman" w:hAnsi="Times New Roman" w:cs="Times New Roman"/>
                <w:sz w:val="28"/>
                <w:szCs w:val="28"/>
              </w:rPr>
              <w:br/>
              <w:t>От пальцев, образно говоря, идут тончайшие</w:t>
            </w:r>
            <w:r w:rsidRPr="00141027">
              <w:rPr>
                <w:rFonts w:ascii="Times New Roman" w:hAnsi="Times New Roman" w:cs="Times New Roman"/>
                <w:sz w:val="28"/>
                <w:szCs w:val="28"/>
              </w:rPr>
              <w:br/>
              <w:t>ручейки, которые питают источник творческой мысли.</w:t>
            </w:r>
            <w:r w:rsidRPr="00141027">
              <w:rPr>
                <w:rFonts w:ascii="Times New Roman" w:hAnsi="Times New Roman" w:cs="Times New Roman"/>
                <w:sz w:val="28"/>
                <w:szCs w:val="28"/>
              </w:rPr>
              <w:br/>
              <w:t>Другими словами: чем больше мастерства</w:t>
            </w:r>
            <w:r w:rsidRPr="00141027">
              <w:rPr>
                <w:rFonts w:ascii="Times New Roman" w:hAnsi="Times New Roman" w:cs="Times New Roman"/>
                <w:sz w:val="28"/>
                <w:szCs w:val="28"/>
              </w:rPr>
              <w:br/>
              <w:t>в детской ладошке, тем умнее ребенок».</w:t>
            </w:r>
            <w:r w:rsidRPr="00141027">
              <w:rPr>
                <w:rFonts w:ascii="Times New Roman" w:hAnsi="Times New Roman" w:cs="Times New Roman"/>
                <w:sz w:val="28"/>
                <w:szCs w:val="28"/>
              </w:rPr>
              <w:br/>
              <w:t>                                      Сухомлинский В.</w:t>
            </w:r>
          </w:p>
          <w:p w14:paraId="6AD24B03" w14:textId="721D88CC" w:rsidR="00141027" w:rsidRDefault="00141027" w:rsidP="00FD22EE">
            <w:pPr>
              <w:spacing w:before="4" w:after="4" w:line="360" w:lineRule="auto"/>
              <w:ind w:left="455" w:right="315" w:firstLine="709"/>
              <w:jc w:val="both"/>
              <w:rPr>
                <w:rFonts w:ascii="Times New Roman" w:hAnsi="Times New Roman" w:cs="Times New Roman"/>
                <w:sz w:val="28"/>
                <w:szCs w:val="28"/>
              </w:rPr>
            </w:pPr>
            <w:r w:rsidRPr="00141027">
              <w:rPr>
                <w:rFonts w:ascii="Times New Roman" w:hAnsi="Times New Roman" w:cs="Times New Roman"/>
                <w:sz w:val="28"/>
                <w:szCs w:val="28"/>
              </w:rPr>
              <w:t>Действуя автоматически, без контроля сознания, заниматься оригами невозможно. Оригами повышает активность, как левого, так и правого полушарий мозга, поскольку требует одновременного контроля над движениями обеих рук, что, в свою очередь, ведёт к позитивному изменению целого ряда показателей, и дети начинают лучше учиться. Таким образом, занятие оригами оказывает положительное влияние на развитие детей.</w:t>
            </w:r>
            <w:r w:rsidR="00FD22EE">
              <w:rPr>
                <w:rFonts w:ascii="Times New Roman" w:hAnsi="Times New Roman" w:cs="Times New Roman"/>
                <w:sz w:val="28"/>
                <w:szCs w:val="28"/>
              </w:rPr>
              <w:t xml:space="preserve"> </w:t>
            </w:r>
            <w:r w:rsidRPr="00141027">
              <w:rPr>
                <w:rFonts w:ascii="Times New Roman" w:hAnsi="Times New Roman" w:cs="Times New Roman"/>
                <w:sz w:val="28"/>
                <w:szCs w:val="28"/>
              </w:rPr>
              <w:t>Но все-таки оригами, прежде всего – искусство, призванное дарить людям радость.</w:t>
            </w:r>
          </w:p>
          <w:p w14:paraId="7215ED6C" w14:textId="4E6156B1" w:rsidR="00321AE5" w:rsidRDefault="00321AE5" w:rsidP="00321AE5">
            <w:pPr>
              <w:spacing w:before="4" w:after="4" w:line="360" w:lineRule="auto"/>
              <w:ind w:left="455" w:right="315" w:firstLine="709"/>
              <w:jc w:val="center"/>
              <w:rPr>
                <w:rFonts w:ascii="Times New Roman" w:hAnsi="Times New Roman" w:cs="Times New Roman"/>
                <w:sz w:val="28"/>
                <w:szCs w:val="28"/>
              </w:rPr>
            </w:pPr>
            <w:r w:rsidRPr="00321AE5">
              <w:rPr>
                <w:rFonts w:ascii="Times New Roman" w:hAnsi="Times New Roman" w:cs="Times New Roman"/>
                <w:b/>
                <w:bCs/>
                <w:sz w:val="28"/>
                <w:szCs w:val="28"/>
              </w:rPr>
              <w:t>Практическая часть</w:t>
            </w:r>
          </w:p>
          <w:p w14:paraId="76FC4E77" w14:textId="77777777" w:rsidR="004732CC" w:rsidRDefault="00FD22EE" w:rsidP="00FD22EE">
            <w:pPr>
              <w:spacing w:before="4" w:after="4" w:line="360" w:lineRule="auto"/>
              <w:ind w:left="455" w:right="315" w:firstLine="709"/>
              <w:jc w:val="right"/>
              <w:rPr>
                <w:rFonts w:ascii="Times New Roman" w:hAnsi="Times New Roman" w:cs="Times New Roman"/>
                <w:sz w:val="28"/>
                <w:szCs w:val="28"/>
              </w:rPr>
            </w:pPr>
            <w:r w:rsidRPr="00FD22EE">
              <w:rPr>
                <w:rFonts w:ascii="Times New Roman" w:hAnsi="Times New Roman" w:cs="Times New Roman"/>
                <w:sz w:val="28"/>
                <w:szCs w:val="28"/>
              </w:rPr>
              <w:t>Маг, что придумал бумагу цветную</w:t>
            </w:r>
            <w:r w:rsidRPr="00FD22EE">
              <w:rPr>
                <w:rFonts w:ascii="Times New Roman" w:hAnsi="Times New Roman" w:cs="Times New Roman"/>
                <w:sz w:val="28"/>
                <w:szCs w:val="28"/>
              </w:rPr>
              <w:br/>
              <w:t>Красную, желтую и голубую,</w:t>
            </w:r>
            <w:r w:rsidRPr="00FD22EE">
              <w:rPr>
                <w:rFonts w:ascii="Times New Roman" w:hAnsi="Times New Roman" w:cs="Times New Roman"/>
                <w:sz w:val="28"/>
                <w:szCs w:val="28"/>
              </w:rPr>
              <w:br/>
              <w:t>Верил, наверно, что могут ребята</w:t>
            </w:r>
            <w:r w:rsidRPr="00FD22EE">
              <w:rPr>
                <w:rFonts w:ascii="Times New Roman" w:hAnsi="Times New Roman" w:cs="Times New Roman"/>
                <w:sz w:val="28"/>
                <w:szCs w:val="28"/>
              </w:rPr>
              <w:br/>
              <w:t>Сделать фигурки из разных квадратов.</w:t>
            </w:r>
            <w:r w:rsidRPr="00FD22EE">
              <w:rPr>
                <w:rFonts w:ascii="Times New Roman" w:hAnsi="Times New Roman" w:cs="Times New Roman"/>
                <w:sz w:val="28"/>
                <w:szCs w:val="28"/>
              </w:rPr>
              <w:br/>
              <w:t>Эти фигурки на всем белом свете</w:t>
            </w:r>
            <w:r w:rsidRPr="00FD22EE">
              <w:rPr>
                <w:rFonts w:ascii="Times New Roman" w:hAnsi="Times New Roman" w:cs="Times New Roman"/>
                <w:sz w:val="28"/>
                <w:szCs w:val="28"/>
              </w:rPr>
              <w:br/>
              <w:t>Знали лишь только японские дети.</w:t>
            </w:r>
            <w:r w:rsidRPr="00FD22EE">
              <w:rPr>
                <w:rFonts w:ascii="Times New Roman" w:hAnsi="Times New Roman" w:cs="Times New Roman"/>
                <w:sz w:val="28"/>
                <w:szCs w:val="28"/>
              </w:rPr>
              <w:br/>
              <w:t>Символом мира стал белый журавлик,</w:t>
            </w:r>
            <w:r w:rsidRPr="00FD22EE">
              <w:rPr>
                <w:rFonts w:ascii="Times New Roman" w:hAnsi="Times New Roman" w:cs="Times New Roman"/>
                <w:sz w:val="28"/>
                <w:szCs w:val="28"/>
              </w:rPr>
              <w:br/>
              <w:t>Символом счастья – бумажный кораблик.</w:t>
            </w:r>
            <w:r w:rsidRPr="00FD22EE">
              <w:rPr>
                <w:rFonts w:ascii="Times New Roman" w:hAnsi="Times New Roman" w:cs="Times New Roman"/>
                <w:sz w:val="28"/>
                <w:szCs w:val="28"/>
              </w:rPr>
              <w:br/>
              <w:t>Сказочных бабочек, розовых зайцев</w:t>
            </w:r>
            <w:r w:rsidRPr="00FD22EE">
              <w:rPr>
                <w:rFonts w:ascii="Times New Roman" w:hAnsi="Times New Roman" w:cs="Times New Roman"/>
                <w:sz w:val="28"/>
                <w:szCs w:val="28"/>
              </w:rPr>
              <w:br/>
              <w:t>Выполнить можно при помощи пальцев.</w:t>
            </w:r>
            <w:r w:rsidRPr="00FD22EE">
              <w:rPr>
                <w:rFonts w:ascii="Times New Roman" w:hAnsi="Times New Roman" w:cs="Times New Roman"/>
                <w:sz w:val="28"/>
                <w:szCs w:val="28"/>
              </w:rPr>
              <w:br/>
            </w:r>
            <w:r w:rsidRPr="00FD22EE">
              <w:rPr>
                <w:rFonts w:ascii="Times New Roman" w:hAnsi="Times New Roman" w:cs="Times New Roman"/>
                <w:sz w:val="28"/>
                <w:szCs w:val="28"/>
              </w:rPr>
              <w:lastRenderedPageBreak/>
              <w:t>Я предлагаю попробовать с вами</w:t>
            </w:r>
            <w:r w:rsidRPr="00FD22EE">
              <w:rPr>
                <w:rFonts w:ascii="Times New Roman" w:hAnsi="Times New Roman" w:cs="Times New Roman"/>
                <w:sz w:val="28"/>
                <w:szCs w:val="28"/>
              </w:rPr>
              <w:br/>
              <w:t>Выучить технику «оригами».</w:t>
            </w:r>
          </w:p>
          <w:p w14:paraId="57113D86" w14:textId="77777777" w:rsidR="00E85C87" w:rsidRPr="00E85C87" w:rsidRDefault="00FD22EE" w:rsidP="00E85C87">
            <w:pPr>
              <w:spacing w:before="4" w:after="4" w:line="360" w:lineRule="auto"/>
              <w:ind w:left="455" w:right="315" w:firstLine="709"/>
              <w:jc w:val="both"/>
              <w:rPr>
                <w:rFonts w:ascii="Times New Roman" w:hAnsi="Times New Roman" w:cs="Times New Roman"/>
                <w:sz w:val="28"/>
                <w:szCs w:val="28"/>
              </w:rPr>
            </w:pPr>
            <w:r w:rsidRPr="00FD22EE">
              <w:rPr>
                <w:rFonts w:ascii="Times New Roman" w:hAnsi="Times New Roman" w:cs="Times New Roman"/>
                <w:sz w:val="28"/>
                <w:szCs w:val="28"/>
              </w:rPr>
              <w:t>Сейчас с помощью технологической карты мы научимся складывать</w:t>
            </w:r>
            <w:r>
              <w:rPr>
                <w:rFonts w:ascii="Times New Roman" w:hAnsi="Times New Roman" w:cs="Times New Roman"/>
                <w:sz w:val="28"/>
                <w:szCs w:val="28"/>
              </w:rPr>
              <w:t xml:space="preserve"> </w:t>
            </w:r>
            <w:r w:rsidR="004732CC">
              <w:rPr>
                <w:rFonts w:ascii="Times New Roman" w:hAnsi="Times New Roman" w:cs="Times New Roman"/>
                <w:sz w:val="28"/>
                <w:szCs w:val="28"/>
              </w:rPr>
              <w:t>обычные бумажные лепестки цветка, которые мы соберем вместе и сделаем общий букет! Несмотря на то, что это всего лишь лепестки, для их создания нам потребуется очень много раз сложить бумагу, поэтому даже создание одного лепестка весьма трудоемкая работа.</w:t>
            </w:r>
            <w:r w:rsidR="00E85C87">
              <w:rPr>
                <w:rFonts w:ascii="Times New Roman" w:hAnsi="Times New Roman" w:cs="Times New Roman"/>
                <w:sz w:val="28"/>
                <w:szCs w:val="28"/>
              </w:rPr>
              <w:t xml:space="preserve"> </w:t>
            </w:r>
            <w:r w:rsidR="00E85C87" w:rsidRPr="00E85C87">
              <w:rPr>
                <w:rFonts w:ascii="Times New Roman" w:hAnsi="Times New Roman" w:cs="Times New Roman"/>
                <w:sz w:val="28"/>
                <w:szCs w:val="28"/>
              </w:rPr>
              <w:t>Сегодня мы будем складывать оригами «Цветок сакуры». Сакура является символом Японии.</w:t>
            </w:r>
          </w:p>
          <w:p w14:paraId="59437186" w14:textId="77777777" w:rsidR="00E85C87" w:rsidRPr="00E85C87" w:rsidRDefault="00E85C87" w:rsidP="00E85C87">
            <w:pPr>
              <w:spacing w:before="4" w:after="4" w:line="360" w:lineRule="auto"/>
              <w:ind w:left="455" w:right="315" w:firstLine="709"/>
              <w:jc w:val="both"/>
              <w:rPr>
                <w:rFonts w:ascii="Times New Roman" w:hAnsi="Times New Roman" w:cs="Times New Roman"/>
                <w:sz w:val="28"/>
                <w:szCs w:val="28"/>
              </w:rPr>
            </w:pPr>
            <w:r w:rsidRPr="00E85C87">
              <w:rPr>
                <w:rFonts w:ascii="Times New Roman" w:hAnsi="Times New Roman" w:cs="Times New Roman"/>
                <w:sz w:val="28"/>
                <w:szCs w:val="28"/>
              </w:rPr>
              <w:t xml:space="preserve">По прошествии многих столетий цветок сакуры у людей, которые живут в стране «восходящего солнца», был и есть самым любимым, и является символом японского характера. И такая любовь объясняется привязанностью по традиции. Инадзо Нитобэ в 1900 году в своей очень знаменитой книге «Бусидо» (что означает «Путь самурая») писал: «По красоте и изяществу, на которых и основаны эстетические принципы нашей культуры, с ним не может сравниться никакой другой цветок в мире». С сезоном, когда цветет сакура, прежде всего, ассоциируется весна. Данный сезон начинается не во время, когда цветет отдельное дерево, а когда почти вся страна похожа на цветущий всеми цветами и благоухающий сад бело-розовых цветочков. Волна цветущей сакуры накатывается на многие японские острова, когда окончательно утихают последние и слабые зимние холода. Начало цветения приходится на юг Кюсю, после, в апреле, доходит к Токио, а к маю охватывает Хоккайдо. Хоть и в данном году цветение наступит раньше, чем в прошедшие года. Любование цветущей сакурой – «Ханами», всегда была любимой традицией японцев. «Ханами» буквально переводится словосочетанием «любование цветами», но, не смотря на это, оно ассоциируется с хорошими выпивкой и едой, семьей на пикнике, лучшими друзьями под цветами сакуры. Историки считают, что традиция любоваться цветами сакуры появилась в период Хэйан. Раньше, ценители прекрасного оставались неравнодушными к «умэ» — цветущей сливе, которая была завезена из Китая. Цветущая слива считалась символом иностранной культуры. Но когда упразднили отправку гонцов в Китай, японцы начали больше ценить собственные культуру и традиции. Так цветок сакуры в Японии стал более популярен. Также, любование цветущей сакурой было внесено в официальный </w:t>
            </w:r>
            <w:r w:rsidRPr="00E85C87">
              <w:rPr>
                <w:rFonts w:ascii="Times New Roman" w:hAnsi="Times New Roman" w:cs="Times New Roman"/>
                <w:sz w:val="28"/>
                <w:szCs w:val="28"/>
              </w:rPr>
              <w:lastRenderedPageBreak/>
              <w:t>список обрядов и праздников. Самое знаменитое из всех известных «ханами» было проведено военачальником Тоётоми Хидэёси в 1598 году. Хоть естественными были всего 10 видов сакуры, сейчас в Японии насчитывается более 300 видов различной сакуры. Японские поверья говорят, что цветочная пыльца сакуры, которая упала в чарку сакэ, придаст здоровье и силу. Отсюда и идет традиция пикников под цветущими деревьями сакуры. Особенностям японского характера соответствует также то, что сакура цветет очень быстротечно, и это длится всего несколько дней.</w:t>
            </w:r>
          </w:p>
          <w:p w14:paraId="1BB16D3F" w14:textId="43D9A500" w:rsidR="00FD22EE" w:rsidRDefault="00E85C87" w:rsidP="004732CC">
            <w:pPr>
              <w:spacing w:before="4" w:after="4" w:line="360" w:lineRule="auto"/>
              <w:ind w:left="455" w:right="315" w:firstLine="709"/>
              <w:jc w:val="both"/>
              <w:rPr>
                <w:rFonts w:ascii="Times New Roman" w:hAnsi="Times New Roman" w:cs="Times New Roman"/>
                <w:sz w:val="28"/>
                <w:szCs w:val="28"/>
              </w:rPr>
            </w:pPr>
            <w:r w:rsidRPr="00E85C87">
              <w:rPr>
                <w:rFonts w:ascii="Times New Roman" w:hAnsi="Times New Roman" w:cs="Times New Roman"/>
                <w:sz w:val="28"/>
                <w:szCs w:val="28"/>
              </w:rPr>
              <w:t xml:space="preserve">Надо сказать, что способов сборки различных </w:t>
            </w:r>
            <w:r>
              <w:rPr>
                <w:rFonts w:ascii="Times New Roman" w:hAnsi="Times New Roman" w:cs="Times New Roman"/>
                <w:sz w:val="28"/>
                <w:szCs w:val="28"/>
              </w:rPr>
              <w:t>цветов сакуры</w:t>
            </w:r>
            <w:r w:rsidRPr="00E85C87">
              <w:rPr>
                <w:rFonts w:ascii="Times New Roman" w:hAnsi="Times New Roman" w:cs="Times New Roman"/>
                <w:sz w:val="28"/>
                <w:szCs w:val="28"/>
              </w:rPr>
              <w:t xml:space="preserve"> существует множество. Мы выполним классическую модель.</w:t>
            </w:r>
          </w:p>
          <w:p w14:paraId="0F9BC11A" w14:textId="64095C32" w:rsidR="00E85C87" w:rsidRPr="00141027" w:rsidRDefault="00E85C87" w:rsidP="00E85C87">
            <w:pPr>
              <w:spacing w:before="4" w:after="4" w:line="360" w:lineRule="auto"/>
              <w:ind w:left="455" w:right="315" w:firstLine="709"/>
              <w:jc w:val="center"/>
              <w:rPr>
                <w:rFonts w:ascii="Times New Roman" w:hAnsi="Times New Roman" w:cs="Times New Roman"/>
                <w:sz w:val="28"/>
                <w:szCs w:val="28"/>
              </w:rPr>
            </w:pPr>
            <w:r w:rsidRPr="00E85C87">
              <w:rPr>
                <w:rFonts w:ascii="Times New Roman" w:hAnsi="Times New Roman" w:cs="Times New Roman"/>
                <w:b/>
                <w:bCs/>
                <w:sz w:val="28"/>
                <w:szCs w:val="28"/>
              </w:rPr>
              <w:t>Рефлексия участников мастер-класса. Подведение итогов</w:t>
            </w:r>
          </w:p>
          <w:p w14:paraId="298CC9BF" w14:textId="679EB7AB" w:rsidR="00141027" w:rsidRDefault="00E85C87" w:rsidP="00A64D20">
            <w:pPr>
              <w:spacing w:before="4" w:after="4" w:line="360" w:lineRule="auto"/>
              <w:ind w:left="455" w:right="315" w:firstLine="709"/>
              <w:jc w:val="both"/>
              <w:rPr>
                <w:rFonts w:ascii="Times New Roman" w:hAnsi="Times New Roman" w:cs="Times New Roman"/>
                <w:sz w:val="28"/>
                <w:szCs w:val="28"/>
              </w:rPr>
            </w:pPr>
            <w:r w:rsidRPr="00E85C87">
              <w:rPr>
                <w:rFonts w:ascii="Times New Roman" w:hAnsi="Times New Roman" w:cs="Times New Roman"/>
                <w:sz w:val="28"/>
                <w:szCs w:val="28"/>
              </w:rPr>
              <w:t>Наш мастер-класс подошёл к концу.  Благодарю вас за работу, с вами было очень легко и приятно работать. Есть ли у вас вопросы и предложения?</w:t>
            </w:r>
          </w:p>
          <w:p w14:paraId="3641D8E2" w14:textId="77777777" w:rsidR="00981FD0" w:rsidRPr="00A64D20" w:rsidRDefault="00981FD0" w:rsidP="00A64D20">
            <w:pPr>
              <w:spacing w:before="4" w:after="4" w:line="360" w:lineRule="auto"/>
              <w:ind w:left="455" w:right="315" w:firstLine="709"/>
              <w:jc w:val="both"/>
              <w:rPr>
                <w:rFonts w:ascii="Times New Roman" w:hAnsi="Times New Roman" w:cs="Times New Roman"/>
                <w:sz w:val="28"/>
                <w:szCs w:val="28"/>
              </w:rPr>
            </w:pPr>
          </w:p>
          <w:p w14:paraId="250CCBF3" w14:textId="77777777" w:rsidR="00A64D20" w:rsidRPr="00A64D20" w:rsidRDefault="00A64D20" w:rsidP="00A64D20">
            <w:pPr>
              <w:spacing w:before="4" w:after="4" w:line="360" w:lineRule="auto"/>
              <w:ind w:left="455" w:right="315" w:firstLine="709"/>
              <w:jc w:val="both"/>
              <w:rPr>
                <w:rFonts w:ascii="Times New Roman" w:hAnsi="Times New Roman" w:cs="Times New Roman"/>
                <w:sz w:val="28"/>
                <w:szCs w:val="28"/>
              </w:rPr>
            </w:pPr>
          </w:p>
          <w:p w14:paraId="5ED7E138" w14:textId="77777777" w:rsidR="00A33C06" w:rsidRPr="00A33C06" w:rsidRDefault="00A33C06" w:rsidP="00A33C06">
            <w:pPr>
              <w:spacing w:before="4" w:after="4" w:line="360" w:lineRule="auto"/>
              <w:ind w:left="455" w:right="315" w:firstLine="709"/>
              <w:jc w:val="both"/>
              <w:rPr>
                <w:rFonts w:ascii="Times New Roman" w:hAnsi="Times New Roman" w:cs="Times New Roman"/>
                <w:sz w:val="28"/>
                <w:szCs w:val="28"/>
              </w:rPr>
            </w:pPr>
          </w:p>
          <w:p w14:paraId="3BFC8F59" w14:textId="77777777" w:rsidR="00A33C06" w:rsidRPr="007A66E2" w:rsidRDefault="00A33C06" w:rsidP="007A66E2">
            <w:pPr>
              <w:spacing w:before="4" w:after="4" w:line="360" w:lineRule="auto"/>
              <w:ind w:left="455" w:right="315" w:firstLine="709"/>
              <w:jc w:val="both"/>
              <w:rPr>
                <w:rFonts w:ascii="Times New Roman" w:hAnsi="Times New Roman" w:cs="Times New Roman"/>
                <w:sz w:val="28"/>
                <w:szCs w:val="28"/>
              </w:rPr>
            </w:pPr>
          </w:p>
          <w:p w14:paraId="2F2F61A6" w14:textId="77777777" w:rsidR="007A66E2" w:rsidRDefault="007A66E2">
            <w:pPr>
              <w:rPr>
                <w:rFonts w:ascii="Times New Roman" w:hAnsi="Times New Roman" w:cs="Times New Roman"/>
                <w:sz w:val="28"/>
                <w:szCs w:val="28"/>
              </w:rPr>
            </w:pPr>
          </w:p>
          <w:p w14:paraId="74395A62" w14:textId="77777777" w:rsidR="007A66E2" w:rsidRDefault="007A66E2">
            <w:pPr>
              <w:rPr>
                <w:rFonts w:ascii="Times New Roman" w:hAnsi="Times New Roman" w:cs="Times New Roman"/>
                <w:sz w:val="28"/>
                <w:szCs w:val="28"/>
              </w:rPr>
            </w:pPr>
          </w:p>
          <w:p w14:paraId="4B8BF197" w14:textId="77777777" w:rsidR="007A66E2" w:rsidRDefault="007A66E2">
            <w:pPr>
              <w:rPr>
                <w:rFonts w:ascii="Times New Roman" w:hAnsi="Times New Roman" w:cs="Times New Roman"/>
                <w:sz w:val="28"/>
                <w:szCs w:val="28"/>
              </w:rPr>
            </w:pPr>
          </w:p>
          <w:p w14:paraId="2BB7AC0E" w14:textId="77777777" w:rsidR="007A66E2" w:rsidRDefault="007A66E2">
            <w:pPr>
              <w:rPr>
                <w:rFonts w:ascii="Times New Roman" w:hAnsi="Times New Roman" w:cs="Times New Roman"/>
                <w:sz w:val="28"/>
                <w:szCs w:val="28"/>
              </w:rPr>
            </w:pPr>
          </w:p>
          <w:p w14:paraId="6463DDD1" w14:textId="77777777" w:rsidR="007A66E2" w:rsidRDefault="007A66E2">
            <w:pPr>
              <w:rPr>
                <w:rFonts w:ascii="Times New Roman" w:hAnsi="Times New Roman" w:cs="Times New Roman"/>
                <w:sz w:val="28"/>
                <w:szCs w:val="28"/>
              </w:rPr>
            </w:pPr>
          </w:p>
          <w:p w14:paraId="7B624FC1" w14:textId="77777777" w:rsidR="007A66E2" w:rsidRDefault="007A66E2">
            <w:pPr>
              <w:rPr>
                <w:rFonts w:ascii="Times New Roman" w:hAnsi="Times New Roman" w:cs="Times New Roman"/>
                <w:sz w:val="28"/>
                <w:szCs w:val="28"/>
              </w:rPr>
            </w:pPr>
          </w:p>
          <w:p w14:paraId="18C78DA0" w14:textId="77777777" w:rsidR="007A66E2" w:rsidRDefault="007A66E2">
            <w:pPr>
              <w:rPr>
                <w:rFonts w:ascii="Times New Roman" w:hAnsi="Times New Roman" w:cs="Times New Roman"/>
                <w:sz w:val="28"/>
                <w:szCs w:val="28"/>
              </w:rPr>
            </w:pPr>
          </w:p>
          <w:p w14:paraId="6592009B" w14:textId="77777777" w:rsidR="007A66E2" w:rsidRDefault="007A66E2">
            <w:pPr>
              <w:rPr>
                <w:rFonts w:ascii="Times New Roman" w:hAnsi="Times New Roman" w:cs="Times New Roman"/>
                <w:sz w:val="28"/>
                <w:szCs w:val="28"/>
              </w:rPr>
            </w:pPr>
          </w:p>
          <w:p w14:paraId="5CEA1A6A" w14:textId="77777777" w:rsidR="007A66E2" w:rsidRDefault="007A66E2">
            <w:pPr>
              <w:rPr>
                <w:rFonts w:ascii="Times New Roman" w:hAnsi="Times New Roman" w:cs="Times New Roman"/>
                <w:sz w:val="28"/>
                <w:szCs w:val="28"/>
              </w:rPr>
            </w:pPr>
          </w:p>
          <w:p w14:paraId="683EF4D2" w14:textId="77777777" w:rsidR="007A66E2" w:rsidRDefault="007A66E2">
            <w:pPr>
              <w:rPr>
                <w:rFonts w:ascii="Times New Roman" w:hAnsi="Times New Roman" w:cs="Times New Roman"/>
                <w:sz w:val="28"/>
                <w:szCs w:val="28"/>
              </w:rPr>
            </w:pPr>
          </w:p>
          <w:p w14:paraId="6FFCE9BB" w14:textId="77777777" w:rsidR="007A66E2" w:rsidRDefault="007A66E2">
            <w:pPr>
              <w:rPr>
                <w:rFonts w:ascii="Times New Roman" w:hAnsi="Times New Roman" w:cs="Times New Roman"/>
                <w:sz w:val="28"/>
                <w:szCs w:val="28"/>
              </w:rPr>
            </w:pPr>
          </w:p>
          <w:p w14:paraId="0D1EC7E9" w14:textId="77777777" w:rsidR="007A66E2" w:rsidRDefault="007A66E2">
            <w:pPr>
              <w:rPr>
                <w:rFonts w:ascii="Times New Roman" w:hAnsi="Times New Roman" w:cs="Times New Roman"/>
                <w:sz w:val="28"/>
                <w:szCs w:val="28"/>
              </w:rPr>
            </w:pPr>
          </w:p>
          <w:p w14:paraId="0BFB3B08" w14:textId="77777777" w:rsidR="007A66E2" w:rsidRDefault="007A66E2">
            <w:pPr>
              <w:rPr>
                <w:rFonts w:ascii="Times New Roman" w:hAnsi="Times New Roman" w:cs="Times New Roman"/>
                <w:sz w:val="28"/>
                <w:szCs w:val="28"/>
              </w:rPr>
            </w:pPr>
          </w:p>
          <w:p w14:paraId="687B127E" w14:textId="77777777" w:rsidR="007A66E2" w:rsidRDefault="007A66E2">
            <w:pPr>
              <w:rPr>
                <w:rFonts w:ascii="Times New Roman" w:hAnsi="Times New Roman" w:cs="Times New Roman"/>
                <w:sz w:val="28"/>
                <w:szCs w:val="28"/>
              </w:rPr>
            </w:pPr>
          </w:p>
          <w:p w14:paraId="036BAF41" w14:textId="77777777" w:rsidR="007A66E2" w:rsidRDefault="007A66E2">
            <w:pPr>
              <w:rPr>
                <w:rFonts w:ascii="Times New Roman" w:hAnsi="Times New Roman" w:cs="Times New Roman"/>
                <w:sz w:val="28"/>
                <w:szCs w:val="28"/>
              </w:rPr>
            </w:pPr>
          </w:p>
          <w:p w14:paraId="0A3ADB52" w14:textId="77777777" w:rsidR="007A66E2" w:rsidRDefault="007A66E2">
            <w:pPr>
              <w:rPr>
                <w:rFonts w:ascii="Times New Roman" w:hAnsi="Times New Roman" w:cs="Times New Roman"/>
                <w:sz w:val="28"/>
                <w:szCs w:val="28"/>
              </w:rPr>
            </w:pPr>
          </w:p>
          <w:p w14:paraId="0A6CD511" w14:textId="77777777" w:rsidR="007A66E2" w:rsidRDefault="007A66E2">
            <w:pPr>
              <w:rPr>
                <w:rFonts w:ascii="Times New Roman" w:hAnsi="Times New Roman" w:cs="Times New Roman"/>
                <w:sz w:val="28"/>
                <w:szCs w:val="28"/>
              </w:rPr>
            </w:pPr>
          </w:p>
          <w:p w14:paraId="2833A787" w14:textId="77777777" w:rsidR="007A66E2" w:rsidRDefault="007A66E2">
            <w:pPr>
              <w:rPr>
                <w:rFonts w:ascii="Times New Roman" w:hAnsi="Times New Roman" w:cs="Times New Roman"/>
                <w:sz w:val="28"/>
                <w:szCs w:val="28"/>
              </w:rPr>
            </w:pPr>
          </w:p>
          <w:p w14:paraId="2B269139" w14:textId="77777777" w:rsidR="007A66E2" w:rsidRDefault="007A66E2">
            <w:pPr>
              <w:rPr>
                <w:rFonts w:ascii="Times New Roman" w:hAnsi="Times New Roman" w:cs="Times New Roman"/>
                <w:sz w:val="28"/>
                <w:szCs w:val="28"/>
              </w:rPr>
            </w:pPr>
          </w:p>
          <w:p w14:paraId="26594D73" w14:textId="77777777" w:rsidR="007A66E2" w:rsidRDefault="007A66E2">
            <w:pPr>
              <w:rPr>
                <w:rFonts w:ascii="Times New Roman" w:hAnsi="Times New Roman" w:cs="Times New Roman"/>
                <w:sz w:val="28"/>
                <w:szCs w:val="28"/>
              </w:rPr>
            </w:pPr>
          </w:p>
          <w:p w14:paraId="6674BF9C" w14:textId="77777777" w:rsidR="007A66E2" w:rsidRDefault="007A66E2">
            <w:pPr>
              <w:rPr>
                <w:rFonts w:ascii="Times New Roman" w:hAnsi="Times New Roman" w:cs="Times New Roman"/>
                <w:sz w:val="28"/>
                <w:szCs w:val="28"/>
              </w:rPr>
            </w:pPr>
          </w:p>
          <w:p w14:paraId="7C6FD24D" w14:textId="77777777" w:rsidR="007A66E2" w:rsidRDefault="007A66E2">
            <w:pPr>
              <w:rPr>
                <w:rFonts w:ascii="Times New Roman" w:hAnsi="Times New Roman" w:cs="Times New Roman"/>
                <w:sz w:val="28"/>
                <w:szCs w:val="28"/>
              </w:rPr>
            </w:pPr>
          </w:p>
          <w:p w14:paraId="24560506" w14:textId="4242732A" w:rsidR="007A66E2" w:rsidRDefault="007A66E2">
            <w:pPr>
              <w:rPr>
                <w:rFonts w:ascii="Times New Roman" w:hAnsi="Times New Roman" w:cs="Times New Roman"/>
                <w:sz w:val="28"/>
                <w:szCs w:val="28"/>
              </w:rPr>
            </w:pPr>
          </w:p>
        </w:tc>
      </w:tr>
    </w:tbl>
    <w:p w14:paraId="2BF7FE85" w14:textId="77777777" w:rsidR="004142FE" w:rsidRPr="007A66E2" w:rsidRDefault="004142FE">
      <w:pPr>
        <w:rPr>
          <w:rFonts w:ascii="Times New Roman" w:hAnsi="Times New Roman" w:cs="Times New Roman"/>
          <w:sz w:val="28"/>
          <w:szCs w:val="28"/>
        </w:rPr>
      </w:pPr>
    </w:p>
    <w:sectPr w:rsidR="004142FE" w:rsidRPr="007A66E2" w:rsidSect="007A66E2">
      <w:pgSz w:w="11906" w:h="16838"/>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6E2"/>
    <w:rsid w:val="00141027"/>
    <w:rsid w:val="00205658"/>
    <w:rsid w:val="00321AE5"/>
    <w:rsid w:val="004142FE"/>
    <w:rsid w:val="004732CC"/>
    <w:rsid w:val="007A66E2"/>
    <w:rsid w:val="00825157"/>
    <w:rsid w:val="00981FD0"/>
    <w:rsid w:val="00A33C06"/>
    <w:rsid w:val="00A64D20"/>
    <w:rsid w:val="00E85C87"/>
    <w:rsid w:val="00F53995"/>
    <w:rsid w:val="00F559BC"/>
    <w:rsid w:val="00FD2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09C84"/>
  <w15:chartTrackingRefBased/>
  <w15:docId w15:val="{944DC329-547E-4E95-8560-DCD7A34F3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A6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79">
      <w:bodyDiv w:val="1"/>
      <w:marLeft w:val="0"/>
      <w:marRight w:val="0"/>
      <w:marTop w:val="0"/>
      <w:marBottom w:val="0"/>
      <w:divBdr>
        <w:top w:val="none" w:sz="0" w:space="0" w:color="auto"/>
        <w:left w:val="none" w:sz="0" w:space="0" w:color="auto"/>
        <w:bottom w:val="none" w:sz="0" w:space="0" w:color="auto"/>
        <w:right w:val="none" w:sz="0" w:space="0" w:color="auto"/>
      </w:divBdr>
    </w:div>
    <w:div w:id="692994719">
      <w:bodyDiv w:val="1"/>
      <w:marLeft w:val="0"/>
      <w:marRight w:val="0"/>
      <w:marTop w:val="0"/>
      <w:marBottom w:val="0"/>
      <w:divBdr>
        <w:top w:val="none" w:sz="0" w:space="0" w:color="auto"/>
        <w:left w:val="none" w:sz="0" w:space="0" w:color="auto"/>
        <w:bottom w:val="none" w:sz="0" w:space="0" w:color="auto"/>
        <w:right w:val="none" w:sz="0" w:space="0" w:color="auto"/>
      </w:divBdr>
    </w:div>
    <w:div w:id="730540477">
      <w:bodyDiv w:val="1"/>
      <w:marLeft w:val="0"/>
      <w:marRight w:val="0"/>
      <w:marTop w:val="0"/>
      <w:marBottom w:val="0"/>
      <w:divBdr>
        <w:top w:val="none" w:sz="0" w:space="0" w:color="auto"/>
        <w:left w:val="none" w:sz="0" w:space="0" w:color="auto"/>
        <w:bottom w:val="none" w:sz="0" w:space="0" w:color="auto"/>
        <w:right w:val="none" w:sz="0" w:space="0" w:color="auto"/>
      </w:divBdr>
    </w:div>
    <w:div w:id="796802303">
      <w:bodyDiv w:val="1"/>
      <w:marLeft w:val="0"/>
      <w:marRight w:val="0"/>
      <w:marTop w:val="0"/>
      <w:marBottom w:val="0"/>
      <w:divBdr>
        <w:top w:val="none" w:sz="0" w:space="0" w:color="auto"/>
        <w:left w:val="none" w:sz="0" w:space="0" w:color="auto"/>
        <w:bottom w:val="none" w:sz="0" w:space="0" w:color="auto"/>
        <w:right w:val="none" w:sz="0" w:space="0" w:color="auto"/>
      </w:divBdr>
    </w:div>
    <w:div w:id="856507165">
      <w:bodyDiv w:val="1"/>
      <w:marLeft w:val="0"/>
      <w:marRight w:val="0"/>
      <w:marTop w:val="0"/>
      <w:marBottom w:val="0"/>
      <w:divBdr>
        <w:top w:val="none" w:sz="0" w:space="0" w:color="auto"/>
        <w:left w:val="none" w:sz="0" w:space="0" w:color="auto"/>
        <w:bottom w:val="none" w:sz="0" w:space="0" w:color="auto"/>
        <w:right w:val="none" w:sz="0" w:space="0" w:color="auto"/>
      </w:divBdr>
    </w:div>
    <w:div w:id="1032530740">
      <w:bodyDiv w:val="1"/>
      <w:marLeft w:val="0"/>
      <w:marRight w:val="0"/>
      <w:marTop w:val="0"/>
      <w:marBottom w:val="0"/>
      <w:divBdr>
        <w:top w:val="none" w:sz="0" w:space="0" w:color="auto"/>
        <w:left w:val="none" w:sz="0" w:space="0" w:color="auto"/>
        <w:bottom w:val="none" w:sz="0" w:space="0" w:color="auto"/>
        <w:right w:val="none" w:sz="0" w:space="0" w:color="auto"/>
      </w:divBdr>
    </w:div>
    <w:div w:id="1184979248">
      <w:bodyDiv w:val="1"/>
      <w:marLeft w:val="0"/>
      <w:marRight w:val="0"/>
      <w:marTop w:val="0"/>
      <w:marBottom w:val="0"/>
      <w:divBdr>
        <w:top w:val="none" w:sz="0" w:space="0" w:color="auto"/>
        <w:left w:val="none" w:sz="0" w:space="0" w:color="auto"/>
        <w:bottom w:val="none" w:sz="0" w:space="0" w:color="auto"/>
        <w:right w:val="none" w:sz="0" w:space="0" w:color="auto"/>
      </w:divBdr>
    </w:div>
    <w:div w:id="1456556809">
      <w:bodyDiv w:val="1"/>
      <w:marLeft w:val="0"/>
      <w:marRight w:val="0"/>
      <w:marTop w:val="0"/>
      <w:marBottom w:val="0"/>
      <w:divBdr>
        <w:top w:val="none" w:sz="0" w:space="0" w:color="auto"/>
        <w:left w:val="none" w:sz="0" w:space="0" w:color="auto"/>
        <w:bottom w:val="none" w:sz="0" w:space="0" w:color="auto"/>
        <w:right w:val="none" w:sz="0" w:space="0" w:color="auto"/>
      </w:divBdr>
    </w:div>
    <w:div w:id="1784617322">
      <w:bodyDiv w:val="1"/>
      <w:marLeft w:val="0"/>
      <w:marRight w:val="0"/>
      <w:marTop w:val="0"/>
      <w:marBottom w:val="0"/>
      <w:divBdr>
        <w:top w:val="none" w:sz="0" w:space="0" w:color="auto"/>
        <w:left w:val="none" w:sz="0" w:space="0" w:color="auto"/>
        <w:bottom w:val="none" w:sz="0" w:space="0" w:color="auto"/>
        <w:right w:val="none" w:sz="0" w:space="0" w:color="auto"/>
      </w:divBdr>
    </w:div>
    <w:div w:id="188385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20</Pages>
  <Words>5079</Words>
  <Characters>28953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Лабынцев</dc:creator>
  <cp:keywords/>
  <dc:description/>
  <cp:lastModifiedBy>Максим Лабынцев</cp:lastModifiedBy>
  <cp:revision>3</cp:revision>
  <dcterms:created xsi:type="dcterms:W3CDTF">2022-05-17T17:08:00Z</dcterms:created>
  <dcterms:modified xsi:type="dcterms:W3CDTF">2022-05-17T17:58:00Z</dcterms:modified>
</cp:coreProperties>
</file>