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17" w:rsidRPr="00221417" w:rsidRDefault="00221417" w:rsidP="00221417">
      <w:pPr>
        <w:pStyle w:val="a3"/>
        <w:shd w:val="clear" w:color="auto" w:fill="F5F5F5"/>
        <w:spacing w:before="0" w:beforeAutospacing="0" w:after="0" w:afterAutospacing="0" w:line="475" w:lineRule="atLeast"/>
        <w:jc w:val="center"/>
        <w:rPr>
          <w:rFonts w:ascii="Arial" w:hAnsi="Arial" w:cs="Arial"/>
          <w:color w:val="7030A0"/>
          <w:sz w:val="72"/>
          <w:szCs w:val="72"/>
        </w:rPr>
      </w:pPr>
      <w:r w:rsidRPr="00221417">
        <w:rPr>
          <w:rFonts w:ascii="Monotype Corsiva" w:hAnsi="Monotype Corsiva" w:cs="Arial"/>
          <w:b/>
          <w:bCs/>
          <w:color w:val="7030A0"/>
          <w:sz w:val="72"/>
          <w:szCs w:val="72"/>
        </w:rPr>
        <w:t>Воспитание трудолюбия у детей.</w:t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обычно очень активны, это живой деятельный, неугомонный народ. Ребятишки много играют, бегают, прыгают, вечно чем-то заняты. И доступный возрасту труд никак не противоречит природе малыша, напротив, он отвечает потребности ребенка быть в действии, что-то делать. Поэтому часто можно видеть, с каким удовольствием малыши выполняют ту или иную работу.</w:t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процессе работы ребенок узнает иного нового о вещах, об их качествах и назначении. Он знакомится со стеклянной и металлической посудой, как</w:t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работать с лопатой, с молотком и </w:t>
      </w:r>
      <w:proofErr w:type="spellStart"/>
      <w:r>
        <w:rPr>
          <w:color w:val="000000"/>
          <w:sz w:val="27"/>
          <w:szCs w:val="27"/>
        </w:rPr>
        <w:t>т.д</w:t>
      </w:r>
      <w:proofErr w:type="spellEnd"/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02BF9F9" wp14:editId="22219E2D">
            <wp:extent cx="3067050" cy="2000250"/>
            <wp:effectExtent l="0" t="0" r="0" b="0"/>
            <wp:docPr id="1" name="Рисунок 1" descr="hello_html_115071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150717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в трудовой деятельности ребенок получает ответ на свои многочисленные «почему», «для чего», «как», удовлетворяет свою потребность в познании окружающего.</w:t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не сложной как будто работе малышам приходится преодолевать трудности, надо суметь выполнять дело, не оставлять его незаконченным. А это очень важно для развития хорошей настойчивости, дисциплины.</w:t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Но самое важное это то, что только самостоятельная работа ребенка, требующая определенных физических, умственных и волевых усилий, дает </w:t>
      </w:r>
      <w:proofErr w:type="gramStart"/>
      <w:r>
        <w:rPr>
          <w:color w:val="000000"/>
          <w:sz w:val="27"/>
          <w:szCs w:val="27"/>
        </w:rPr>
        <w:t>ему</w:t>
      </w:r>
      <w:proofErr w:type="gramEnd"/>
      <w:r>
        <w:rPr>
          <w:color w:val="000000"/>
          <w:sz w:val="27"/>
          <w:szCs w:val="27"/>
        </w:rPr>
        <w:t xml:space="preserve"> в конце концов некоторые представление к труду.</w:t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Понятно, что малышей 2-3 лет приучают вначале выполнять несложные поручения: принести книжку, газету или положить игрушки на место, разложить ложки на столе. Их учат самостоятельно одеваться.</w:t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Конечно, надо учитывать физические возможности ребенка и не перезагружать его.</w:t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Говоря о труде дошкольников, мы должны подчеркнуть его связь с игрой. Он как бы рождается из игры.</w:t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как же добиться, чтобы ребенок, который только что отказывался убрать свои игрушки, вдруг с охотой принялся за дело?</w:t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этого есть верные средства – свяжите это дело с игрой, вместе в него немного фантазии. Подскажите малышу, как можно расположить игрушки: собаку посадить около его домика, машины поставить в гараж, мишку уложить спать. И вы увидите, что ребенок увлечется этой игрой – уборкой.</w:t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Ребенок убирает в своем уголке, однако эта работа полезна для всей семьи: ведь если игрушки в порядке, то в комнате красивее. Малыш учится замечать </w:t>
      </w:r>
      <w:proofErr w:type="gramStart"/>
      <w:r>
        <w:rPr>
          <w:color w:val="000000"/>
          <w:sz w:val="27"/>
          <w:szCs w:val="27"/>
        </w:rPr>
        <w:t>красивое</w:t>
      </w:r>
      <w:proofErr w:type="gramEnd"/>
      <w:r>
        <w:rPr>
          <w:color w:val="000000"/>
          <w:sz w:val="27"/>
          <w:szCs w:val="27"/>
        </w:rPr>
        <w:t>, стремится к красоте.</w:t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7EBDDA38" wp14:editId="5469872F">
            <wp:extent cx="2847975" cy="1771650"/>
            <wp:effectExtent l="0" t="0" r="9525" b="0"/>
            <wp:docPr id="2" name="Рисунок 2" descr="hello_html_m3f0d4b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f0d4bc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F740531" wp14:editId="50F810F3">
            <wp:extent cx="2000250" cy="1800225"/>
            <wp:effectExtent l="0" t="0" r="0" b="9525"/>
            <wp:docPr id="3" name="Рисунок 3" descr="hello_html_7304b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304b51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привлечь его к труду, кроме игры, есть еще средство – совместный труд детей и взрослых. Ведь для ребенка дошкольника всегда большая радость побыть вместе с отцом, матерью, бабушкой, поиграть с ними, поработать.</w:t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Вот это желание детей работать вместе со старшими мы можем использовать для того, чтобы прививать малышам любовь к самому труду, привычку к нему. В совместной работе вам легче научит ребенка правильным приемам труда, показать ему, как нужно выполнять то или иное дело. Совместная работа еще и тем ценна, что тут у детей формируются ростки коллективизма – ребенок на деле убеждается, что от качества его работы зависят в </w:t>
      </w:r>
      <w:proofErr w:type="gramStart"/>
      <w:r>
        <w:rPr>
          <w:color w:val="000000"/>
          <w:sz w:val="27"/>
          <w:szCs w:val="27"/>
        </w:rPr>
        <w:t>какой то</w:t>
      </w:r>
      <w:proofErr w:type="gramEnd"/>
      <w:r>
        <w:rPr>
          <w:color w:val="000000"/>
          <w:sz w:val="27"/>
          <w:szCs w:val="27"/>
        </w:rPr>
        <w:t xml:space="preserve"> мере и результаты общего труда.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 xml:space="preserve">Очень важно воспитание трудовой установки. Каков бы ни был по своему созданию труд дошкольника, перед ребенком должна быть </w:t>
      </w:r>
      <w:proofErr w:type="gramStart"/>
      <w:r>
        <w:rPr>
          <w:color w:val="000000"/>
          <w:sz w:val="27"/>
          <w:szCs w:val="27"/>
        </w:rPr>
        <w:t>ясна</w:t>
      </w:r>
      <w:proofErr w:type="gramEnd"/>
      <w:r>
        <w:rPr>
          <w:color w:val="000000"/>
          <w:sz w:val="27"/>
          <w:szCs w:val="27"/>
        </w:rPr>
        <w:t xml:space="preserve"> поставлена цель. Его действия должны быть рациональны, чтобы при наименьшей затрате сил получить лучшие результаты. Увлеченный процессом труда, ребенок может забыть о результате, который обязательно должен </w:t>
      </w:r>
      <w:proofErr w:type="gramStart"/>
      <w:r>
        <w:rPr>
          <w:color w:val="000000"/>
          <w:sz w:val="27"/>
          <w:szCs w:val="27"/>
        </w:rPr>
        <w:t>получится</w:t>
      </w:r>
      <w:proofErr w:type="gramEnd"/>
      <w:r>
        <w:rPr>
          <w:color w:val="000000"/>
          <w:sz w:val="27"/>
          <w:szCs w:val="27"/>
        </w:rPr>
        <w:t xml:space="preserve"> благодаря его усилиям.</w:t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важно, чтобы мы со вниманием относились к его труду, вовремя помочь ему советом, не подавляли его самостоятельности, инициативы.</w:t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Ребенок только тогда получит удовлетворения от </w:t>
      </w:r>
      <w:proofErr w:type="gramStart"/>
      <w:r>
        <w:rPr>
          <w:color w:val="000000"/>
          <w:sz w:val="27"/>
          <w:szCs w:val="27"/>
        </w:rPr>
        <w:t>работы</w:t>
      </w:r>
      <w:proofErr w:type="gramEnd"/>
      <w:r>
        <w:rPr>
          <w:color w:val="000000"/>
          <w:sz w:val="27"/>
          <w:szCs w:val="27"/>
        </w:rPr>
        <w:t xml:space="preserve"> и она будет </w:t>
      </w:r>
      <w:proofErr w:type="spellStart"/>
      <w:r>
        <w:rPr>
          <w:color w:val="000000"/>
          <w:sz w:val="27"/>
          <w:szCs w:val="27"/>
        </w:rPr>
        <w:t>воспитательно</w:t>
      </w:r>
      <w:proofErr w:type="spellEnd"/>
      <w:r>
        <w:rPr>
          <w:color w:val="000000"/>
          <w:sz w:val="27"/>
          <w:szCs w:val="27"/>
        </w:rPr>
        <w:t xml:space="preserve"> - умной, когда его труд потребует от него определенных усилий. Не странно, если он и устанет немного! Нет не чего хуже «игрушечного» труда, который ничего не стоит ребенку. Даже самые маленькие дети признают только целесообразный труд.</w:t>
      </w:r>
    </w:p>
    <w:p w:rsid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Нам с вами нужно думать и о том, каковы мотивы труда у наших детей, что </w:t>
      </w:r>
      <w:proofErr w:type="gramStart"/>
      <w:r>
        <w:rPr>
          <w:color w:val="000000"/>
          <w:sz w:val="27"/>
          <w:szCs w:val="27"/>
        </w:rPr>
        <w:t>побуждает их трудится</w:t>
      </w:r>
      <w:proofErr w:type="gramEnd"/>
      <w:r>
        <w:rPr>
          <w:color w:val="000000"/>
          <w:sz w:val="27"/>
          <w:szCs w:val="27"/>
        </w:rPr>
        <w:t>. От мотива зависит во многом и качество работы, и ее воспитательная ценность.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 xml:space="preserve">Труд ради других людей становится особенно важным в воспитании 3 – 4-го ребенка. Распространенная ошибка родителей заключается в том, что они не приучают своих подросших ребят к систематическому труду. Но для детей 3-4лет уже необходимо выполнение определенных, постоянных обязанностей. Выполнял работу не только для себя, но и посильные обязанности на дому или в группе детского сада, ребенка </w:t>
      </w:r>
      <w:proofErr w:type="gramStart"/>
      <w:r>
        <w:rPr>
          <w:color w:val="000000"/>
          <w:sz w:val="27"/>
          <w:szCs w:val="27"/>
        </w:rPr>
        <w:t>привлекает желание заботится</w:t>
      </w:r>
      <w:proofErr w:type="gramEnd"/>
      <w:r>
        <w:rPr>
          <w:color w:val="000000"/>
          <w:sz w:val="27"/>
          <w:szCs w:val="27"/>
        </w:rPr>
        <w:t xml:space="preserve"> о других людях, о родных, о товарищах.</w:t>
      </w:r>
    </w:p>
    <w:p w:rsidR="00FB652C" w:rsidRPr="00221417" w:rsidRDefault="00221417" w:rsidP="00221417">
      <w:pPr>
        <w:pStyle w:val="a3"/>
        <w:shd w:val="clear" w:color="auto" w:fill="F5F5F5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Некоторые родители говорят, что и хотели бы заняться трудовым воспитанием ребенка, но у них нет для этого времени, им некогда играть, пока он сам оденется, сам накроет на стол, - они сделают это быстрее, да и результат будет лучше. Все это верно, но ведь так мы упускаем золотое время, когда ребенок сам очень хочет что-то делать, помогать, подражая взрослым. Очень важно, чтобы родители набрались терпения, выдержки и непременно бы давали ребенку возможность самостоятельно делать то, что он может сделать, что ему по силам.</w:t>
      </w:r>
      <w:bookmarkStart w:id="0" w:name="_GoBack"/>
      <w:bookmarkEnd w:id="0"/>
    </w:p>
    <w:sectPr w:rsidR="00FB652C" w:rsidRPr="00221417" w:rsidSect="0022141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17"/>
    <w:rsid w:val="00221417"/>
    <w:rsid w:val="00D12473"/>
    <w:rsid w:val="00E4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2021-03-27T06:35:00Z</dcterms:created>
  <dcterms:modified xsi:type="dcterms:W3CDTF">2021-03-27T06:39:00Z</dcterms:modified>
</cp:coreProperties>
</file>