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0DF" w:rsidRPr="00D66695" w:rsidRDefault="002C267C" w:rsidP="002C267C">
      <w:pPr>
        <w:jc w:val="center"/>
        <w:rPr>
          <w:b/>
          <w:sz w:val="32"/>
          <w:szCs w:val="32"/>
        </w:rPr>
      </w:pPr>
      <w:r w:rsidRPr="00D66695">
        <w:rPr>
          <w:b/>
          <w:sz w:val="32"/>
          <w:szCs w:val="32"/>
        </w:rPr>
        <w:t>Opening Presentation – Poitiers</w:t>
      </w:r>
      <w:r w:rsidRPr="00D66695">
        <w:rPr>
          <w:b/>
          <w:sz w:val="32"/>
          <w:szCs w:val="32"/>
        </w:rPr>
        <w:tab/>
        <w:t>January 2017</w:t>
      </w:r>
    </w:p>
    <w:p w:rsidR="002C267C" w:rsidRPr="00D66695" w:rsidRDefault="002C267C">
      <w:pPr>
        <w:rPr>
          <w:sz w:val="32"/>
          <w:szCs w:val="32"/>
        </w:rPr>
      </w:pPr>
    </w:p>
    <w:p w:rsidR="002C267C" w:rsidRPr="00F30FA7" w:rsidRDefault="00F30FA7" w:rsidP="00F30FA7">
      <w:pPr>
        <w:spacing w:before="240" w:line="360" w:lineRule="auto"/>
        <w:rPr>
          <w:i/>
          <w:sz w:val="32"/>
          <w:szCs w:val="32"/>
        </w:rPr>
      </w:pPr>
      <w:r>
        <w:rPr>
          <w:i/>
          <w:sz w:val="32"/>
          <w:szCs w:val="32"/>
        </w:rPr>
        <w:t>(</w:t>
      </w:r>
      <w:r w:rsidRPr="00F30FA7">
        <w:rPr>
          <w:i/>
          <w:sz w:val="32"/>
          <w:szCs w:val="32"/>
        </w:rPr>
        <w:t>Jo Pomeroy</w:t>
      </w:r>
      <w:r w:rsidRPr="00F30FA7">
        <w:rPr>
          <w:i/>
          <w:sz w:val="32"/>
          <w:szCs w:val="32"/>
        </w:rPr>
        <w:tab/>
        <w:t>United Kingdom</w:t>
      </w:r>
    </w:p>
    <w:p w:rsidR="002C267C" w:rsidRPr="00D66695" w:rsidRDefault="002C267C" w:rsidP="00D36778">
      <w:pPr>
        <w:spacing w:line="360" w:lineRule="auto"/>
        <w:rPr>
          <w:sz w:val="32"/>
          <w:szCs w:val="32"/>
        </w:rPr>
      </w:pPr>
      <w:r w:rsidRPr="00D66695">
        <w:rPr>
          <w:sz w:val="32"/>
          <w:szCs w:val="32"/>
        </w:rPr>
        <w:t xml:space="preserve">It’s always flattering to be </w:t>
      </w:r>
      <w:r w:rsidRPr="00D66695">
        <w:rPr>
          <w:i/>
          <w:sz w:val="32"/>
          <w:szCs w:val="32"/>
        </w:rPr>
        <w:t>chosen</w:t>
      </w:r>
      <w:r w:rsidRPr="00D66695">
        <w:rPr>
          <w:sz w:val="32"/>
          <w:szCs w:val="32"/>
        </w:rPr>
        <w:t xml:space="preserve"> for something, and all the more so when the choosers are representatives of their country.  And you, in some sort, are to represent yours.  So there was a very real thrill about the weeks leading up to this </w:t>
      </w:r>
      <w:proofErr w:type="gramStart"/>
      <w:r w:rsidRPr="00D66695">
        <w:rPr>
          <w:sz w:val="32"/>
          <w:szCs w:val="32"/>
        </w:rPr>
        <w:t>Autumn’s</w:t>
      </w:r>
      <w:proofErr w:type="gramEnd"/>
      <w:r w:rsidRPr="00D66695">
        <w:rPr>
          <w:sz w:val="32"/>
          <w:szCs w:val="32"/>
        </w:rPr>
        <w:t xml:space="preserve"> adventure – as I came inwardly to characterise it.  </w:t>
      </w:r>
    </w:p>
    <w:p w:rsidR="002C267C" w:rsidRPr="00D66695" w:rsidRDefault="002C267C" w:rsidP="00D36778">
      <w:pPr>
        <w:spacing w:line="360" w:lineRule="auto"/>
        <w:rPr>
          <w:sz w:val="32"/>
          <w:szCs w:val="32"/>
        </w:rPr>
      </w:pPr>
    </w:p>
    <w:p w:rsidR="002C267C" w:rsidRPr="00D66695" w:rsidRDefault="002C267C" w:rsidP="00D36778">
      <w:pPr>
        <w:spacing w:line="360" w:lineRule="auto"/>
        <w:rPr>
          <w:sz w:val="32"/>
          <w:szCs w:val="32"/>
        </w:rPr>
      </w:pPr>
      <w:r w:rsidRPr="00D66695">
        <w:rPr>
          <w:sz w:val="32"/>
          <w:szCs w:val="32"/>
        </w:rPr>
        <w:t xml:space="preserve">But I should be telling less than the whole </w:t>
      </w:r>
      <w:proofErr w:type="gramStart"/>
      <w:r w:rsidRPr="00D66695">
        <w:rPr>
          <w:sz w:val="32"/>
          <w:szCs w:val="32"/>
        </w:rPr>
        <w:t>truth were</w:t>
      </w:r>
      <w:proofErr w:type="gramEnd"/>
      <w:r w:rsidRPr="00D66695">
        <w:rPr>
          <w:sz w:val="32"/>
          <w:szCs w:val="32"/>
        </w:rPr>
        <w:t xml:space="preserve"> I to conceal the fact that, in amongst all that excitement, there was more than a hint of apprehension.  I’m not sure that even in retrospect I can say exactly why – I think there were probably several small anxieties feeding off one another.  For one thing, I found it impossible to imagine convincingly the </w:t>
      </w:r>
      <w:r w:rsidRPr="00D66695">
        <w:rPr>
          <w:i/>
          <w:sz w:val="32"/>
          <w:szCs w:val="32"/>
        </w:rPr>
        <w:t>texture</w:t>
      </w:r>
      <w:r w:rsidRPr="00D66695">
        <w:rPr>
          <w:sz w:val="32"/>
          <w:szCs w:val="32"/>
        </w:rPr>
        <w:t xml:space="preserve"> of the event.  That’s something which even the most detailed programme can never really convey.  Would the emphasis be practical or theoretical, I wondered.  </w:t>
      </w:r>
      <w:proofErr w:type="gramStart"/>
      <w:r w:rsidRPr="00D66695">
        <w:rPr>
          <w:sz w:val="32"/>
          <w:szCs w:val="32"/>
        </w:rPr>
        <w:t>Or a mixture</w:t>
      </w:r>
      <w:r w:rsidR="00D36778" w:rsidRPr="00D66695">
        <w:rPr>
          <w:sz w:val="32"/>
          <w:szCs w:val="32"/>
        </w:rPr>
        <w:t xml:space="preserve"> of the two?</w:t>
      </w:r>
      <w:proofErr w:type="gramEnd"/>
      <w:r w:rsidR="00D36778" w:rsidRPr="00D66695">
        <w:rPr>
          <w:sz w:val="32"/>
          <w:szCs w:val="32"/>
        </w:rPr>
        <w:t xml:space="preserve">  </w:t>
      </w:r>
      <w:proofErr w:type="gramStart"/>
      <w:r w:rsidR="00D36778" w:rsidRPr="00D66695">
        <w:rPr>
          <w:sz w:val="32"/>
          <w:szCs w:val="32"/>
        </w:rPr>
        <w:t xml:space="preserve">And if a mixture, </w:t>
      </w:r>
      <w:r w:rsidRPr="00D66695">
        <w:rPr>
          <w:sz w:val="32"/>
          <w:szCs w:val="32"/>
        </w:rPr>
        <w:t>in what sort of proportion?</w:t>
      </w:r>
      <w:proofErr w:type="gramEnd"/>
      <w:r w:rsidRPr="00D66695">
        <w:rPr>
          <w:sz w:val="32"/>
          <w:szCs w:val="32"/>
        </w:rPr>
        <w:t xml:space="preserve">  Somehow, uncertainties such as these – which in the grand scheme of things are pretty trivial, and</w:t>
      </w:r>
      <w:r w:rsidR="00D36778" w:rsidRPr="00D66695">
        <w:rPr>
          <w:sz w:val="32"/>
          <w:szCs w:val="32"/>
        </w:rPr>
        <w:t xml:space="preserve"> could in  any case have been present to the same extent in a British context – become that little bit more unsettling outside the comfort zone of ones own culture.  Even more </w:t>
      </w:r>
      <w:r w:rsidR="00D36778" w:rsidRPr="00D66695">
        <w:rPr>
          <w:sz w:val="32"/>
          <w:szCs w:val="32"/>
        </w:rPr>
        <w:lastRenderedPageBreak/>
        <w:t>specifically, what would be the expectations of my hosts as far as my own input was concerned?</w:t>
      </w:r>
      <w:r w:rsidR="00FB2D25" w:rsidRPr="00D66695">
        <w:rPr>
          <w:sz w:val="32"/>
          <w:szCs w:val="32"/>
        </w:rPr>
        <w:t xml:space="preserve">  I had been asked to nominate some areas on which I’d be prepared to contribute, but what exactly would constitute an adequate contribution?  This in turn raised further questions about format and audience, and also about the relevance of my particular professional experience – a predominant</w:t>
      </w:r>
      <w:r w:rsidR="006B305B">
        <w:rPr>
          <w:sz w:val="32"/>
          <w:szCs w:val="32"/>
        </w:rPr>
        <w:t xml:space="preserve">ly second generation immigrant </w:t>
      </w:r>
      <w:r w:rsidR="00FB2D25" w:rsidRPr="00D66695">
        <w:rPr>
          <w:sz w:val="32"/>
          <w:szCs w:val="32"/>
        </w:rPr>
        <w:t xml:space="preserve">(and Asian) student population </w:t>
      </w:r>
      <w:r w:rsidR="006B305B">
        <w:rPr>
          <w:sz w:val="32"/>
          <w:szCs w:val="32"/>
        </w:rPr>
        <w:t xml:space="preserve">- </w:t>
      </w:r>
      <w:r w:rsidR="00FB2D25" w:rsidRPr="00D66695">
        <w:rPr>
          <w:sz w:val="32"/>
          <w:szCs w:val="32"/>
        </w:rPr>
        <w:t>to the purpose of the conference as envisaged by its organisers.</w:t>
      </w:r>
      <w:r w:rsidR="00281620" w:rsidRPr="00D66695">
        <w:rPr>
          <w:sz w:val="32"/>
          <w:szCs w:val="32"/>
        </w:rPr>
        <w:t xml:space="preserve">  I suppose, with hindsight, that the doubts intermittently clouding my ou</w:t>
      </w:r>
      <w:r w:rsidR="00C42CBE" w:rsidRPr="00D66695">
        <w:rPr>
          <w:sz w:val="32"/>
          <w:szCs w:val="32"/>
        </w:rPr>
        <w:t>t</w:t>
      </w:r>
      <w:r w:rsidR="00281620" w:rsidRPr="00D66695">
        <w:rPr>
          <w:sz w:val="32"/>
          <w:szCs w:val="32"/>
        </w:rPr>
        <w:t xml:space="preserve">look had all to do in one way or another with how well I would fit in.  </w:t>
      </w:r>
    </w:p>
    <w:p w:rsidR="00C42CBE" w:rsidRPr="00D66695" w:rsidRDefault="00C42CBE" w:rsidP="00D36778">
      <w:pPr>
        <w:spacing w:line="360" w:lineRule="auto"/>
        <w:rPr>
          <w:sz w:val="32"/>
          <w:szCs w:val="32"/>
        </w:rPr>
      </w:pPr>
    </w:p>
    <w:p w:rsidR="00C42CBE" w:rsidRPr="00D66695" w:rsidRDefault="00C42CBE" w:rsidP="00D36778">
      <w:pPr>
        <w:spacing w:line="360" w:lineRule="auto"/>
        <w:rPr>
          <w:sz w:val="32"/>
          <w:szCs w:val="32"/>
        </w:rPr>
      </w:pPr>
      <w:r w:rsidRPr="00D66695">
        <w:rPr>
          <w:sz w:val="32"/>
          <w:szCs w:val="32"/>
        </w:rPr>
        <w:t>As it transpired, I need not have worried.  The programme unfolded with such a naturalness that questions which had loomed so large beforehand were not so much resolved by our day-to-day business as dissolved in it.</w:t>
      </w:r>
      <w:r w:rsidR="00762E11" w:rsidRPr="00D66695">
        <w:rPr>
          <w:sz w:val="32"/>
          <w:szCs w:val="32"/>
        </w:rPr>
        <w:t xml:space="preserve">  I can’t recall off-hand a single occasion when I felt uncomfortably ‘put on the spot’, and as for fitting in, it’s the complementarity of our individual backgrounds and experience, rather than any sort of dubious uniformity which I shall remember and value.  At the risk of seeming to toady to our hosts, the organisation of the whole thing, with its thoughtfulness and attention to detail, struck me as exemplary in every regard – a real eye opener in fact, to how such things should be done, and a model which I will have in mind in all future events for whose planning I find </w:t>
      </w:r>
      <w:r w:rsidR="00762E11" w:rsidRPr="00D66695">
        <w:rPr>
          <w:sz w:val="32"/>
          <w:szCs w:val="32"/>
        </w:rPr>
        <w:lastRenderedPageBreak/>
        <w:t>myself responsible.  The blend of theory and practice worked very well, with the opening, rather ‘academic’ sessions of context-setting not just usefully underpinning subsequent discussion but also establishing a rigour and a rhythm of approach for the entire fortnight.</w:t>
      </w:r>
      <w:r w:rsidR="00485307" w:rsidRPr="00D66695">
        <w:rPr>
          <w:sz w:val="32"/>
          <w:szCs w:val="32"/>
        </w:rPr>
        <w:t xml:space="preserve">  The framing effect of beginning and ending in the capital city felt highly appropriate, and</w:t>
      </w:r>
      <w:r w:rsidR="0013057F" w:rsidRPr="00D66695">
        <w:rPr>
          <w:sz w:val="32"/>
          <w:szCs w:val="32"/>
        </w:rPr>
        <w:t xml:space="preserve"> served somehow</w:t>
      </w:r>
      <w:r w:rsidR="00485307" w:rsidRPr="00D66695">
        <w:rPr>
          <w:sz w:val="32"/>
          <w:szCs w:val="32"/>
        </w:rPr>
        <w:t xml:space="preserve"> to highlight the wonderful middle section which we experienced in separate locations.</w:t>
      </w:r>
      <w:r w:rsidR="0013057F" w:rsidRPr="00D66695">
        <w:rPr>
          <w:sz w:val="32"/>
          <w:szCs w:val="32"/>
        </w:rPr>
        <w:t xml:space="preserve">  </w:t>
      </w:r>
      <w:r w:rsidR="00D05213" w:rsidRPr="00D66695">
        <w:rPr>
          <w:sz w:val="32"/>
          <w:szCs w:val="32"/>
        </w:rPr>
        <w:t>For perhaps above all it is that ‘breakout’ phase (in my case in Minneapolis) which will dominate my recollection on account particularly of the remarkable</w:t>
      </w:r>
      <w:r w:rsidR="006B305B">
        <w:rPr>
          <w:sz w:val="32"/>
          <w:szCs w:val="32"/>
        </w:rPr>
        <w:t xml:space="preserve"> chemistry which evolved within</w:t>
      </w:r>
      <w:r w:rsidR="00D05213" w:rsidRPr="00D66695">
        <w:rPr>
          <w:sz w:val="32"/>
          <w:szCs w:val="32"/>
        </w:rPr>
        <w:t xml:space="preserve"> the smaller group creating a collective </w:t>
      </w:r>
      <w:r w:rsidR="006B305B" w:rsidRPr="00D66695">
        <w:rPr>
          <w:sz w:val="32"/>
          <w:szCs w:val="32"/>
        </w:rPr>
        <w:t>iden</w:t>
      </w:r>
      <w:r w:rsidR="006B305B">
        <w:rPr>
          <w:sz w:val="32"/>
          <w:szCs w:val="32"/>
        </w:rPr>
        <w:t>tit</w:t>
      </w:r>
      <w:r w:rsidR="006B305B" w:rsidRPr="00D66695">
        <w:rPr>
          <w:sz w:val="32"/>
          <w:szCs w:val="32"/>
        </w:rPr>
        <w:t>y</w:t>
      </w:r>
      <w:r w:rsidR="00D05213" w:rsidRPr="00D66695">
        <w:rPr>
          <w:sz w:val="32"/>
          <w:szCs w:val="32"/>
        </w:rPr>
        <w:t xml:space="preserve"> whose strength only became fully apparent when we re</w:t>
      </w:r>
      <w:r w:rsidR="006B305B">
        <w:rPr>
          <w:sz w:val="32"/>
          <w:szCs w:val="32"/>
        </w:rPr>
        <w:t>-</w:t>
      </w:r>
      <w:r w:rsidR="00D05213" w:rsidRPr="00D66695">
        <w:rPr>
          <w:sz w:val="32"/>
          <w:szCs w:val="32"/>
        </w:rPr>
        <w:t xml:space="preserve">joined our opposite numbers later.  And let me not forget the organisational miracle which saw us all beaming down in Washington on the eve of a presidential election, and some of us in Minnesota the week after Dylan was honoured with a Nobel Prize.  </w:t>
      </w:r>
    </w:p>
    <w:p w:rsidR="00D05213" w:rsidRPr="00D66695" w:rsidRDefault="00D05213" w:rsidP="00D36778">
      <w:pPr>
        <w:spacing w:line="360" w:lineRule="auto"/>
        <w:rPr>
          <w:sz w:val="32"/>
          <w:szCs w:val="32"/>
        </w:rPr>
      </w:pPr>
    </w:p>
    <w:p w:rsidR="00D05213" w:rsidRPr="00D66695" w:rsidRDefault="00097196" w:rsidP="00D36778">
      <w:pPr>
        <w:spacing w:line="360" w:lineRule="auto"/>
        <w:rPr>
          <w:sz w:val="32"/>
          <w:szCs w:val="32"/>
        </w:rPr>
      </w:pPr>
      <w:r w:rsidRPr="00D66695">
        <w:rPr>
          <w:sz w:val="32"/>
          <w:szCs w:val="32"/>
        </w:rPr>
        <w:t>Finally, I have been asked to mention as part of this presentation, anything from the fortnight in the States which I have already incorporated, or intend to incorporate, in my professional practice back here.  I have already referred to the overarching matter of event organis</w:t>
      </w:r>
      <w:r w:rsidR="009113E6">
        <w:rPr>
          <w:sz w:val="32"/>
          <w:szCs w:val="32"/>
        </w:rPr>
        <w:t>ation, which will certainly be a</w:t>
      </w:r>
      <w:r w:rsidRPr="00D66695">
        <w:rPr>
          <w:sz w:val="32"/>
          <w:szCs w:val="32"/>
        </w:rPr>
        <w:t xml:space="preserve">n influence, so by way of contrast perhaps I may be permitted to single out a second learning </w:t>
      </w:r>
      <w:r w:rsidRPr="00D66695">
        <w:rPr>
          <w:sz w:val="32"/>
          <w:szCs w:val="32"/>
        </w:rPr>
        <w:lastRenderedPageBreak/>
        <w:t xml:space="preserve">point which could hardly be more localised or, as our hosts this week might put it, more </w:t>
      </w:r>
      <w:r w:rsidRPr="00D66695">
        <w:rPr>
          <w:i/>
          <w:sz w:val="32"/>
          <w:szCs w:val="32"/>
        </w:rPr>
        <w:t xml:space="preserve">“point”.  </w:t>
      </w:r>
      <w:r w:rsidRPr="00D66695">
        <w:rPr>
          <w:sz w:val="32"/>
          <w:szCs w:val="32"/>
        </w:rPr>
        <w:t xml:space="preserve">There’s a well known saying of </w:t>
      </w:r>
      <w:proofErr w:type="gramStart"/>
      <w:r w:rsidRPr="00D66695">
        <w:rPr>
          <w:sz w:val="32"/>
          <w:szCs w:val="32"/>
        </w:rPr>
        <w:t>Wittgenstein’s  to</w:t>
      </w:r>
      <w:proofErr w:type="gramEnd"/>
      <w:r w:rsidRPr="00D66695">
        <w:rPr>
          <w:sz w:val="32"/>
          <w:szCs w:val="32"/>
        </w:rPr>
        <w:t xml:space="preserve"> the effect that when people appear to differ on a </w:t>
      </w:r>
      <w:r w:rsidR="00C671E0" w:rsidRPr="00D66695">
        <w:rPr>
          <w:sz w:val="32"/>
          <w:szCs w:val="32"/>
        </w:rPr>
        <w:t>question of fact, it very often</w:t>
      </w:r>
      <w:r w:rsidRPr="00D66695">
        <w:rPr>
          <w:sz w:val="32"/>
          <w:szCs w:val="32"/>
        </w:rPr>
        <w:t xml:space="preserve"> turns ou</w:t>
      </w:r>
      <w:r w:rsidR="00C671E0" w:rsidRPr="00D66695">
        <w:rPr>
          <w:sz w:val="32"/>
          <w:szCs w:val="32"/>
        </w:rPr>
        <w:t xml:space="preserve">t on close inspection that the </w:t>
      </w:r>
      <w:r w:rsidRPr="00D66695">
        <w:rPr>
          <w:sz w:val="32"/>
          <w:szCs w:val="32"/>
        </w:rPr>
        <w:t xml:space="preserve">actual divergence lies in their interpretation </w:t>
      </w:r>
      <w:r w:rsidR="00732AB3">
        <w:rPr>
          <w:sz w:val="32"/>
          <w:szCs w:val="32"/>
        </w:rPr>
        <w:t xml:space="preserve">of </w:t>
      </w:r>
      <w:r w:rsidRPr="00D66695">
        <w:rPr>
          <w:sz w:val="32"/>
          <w:szCs w:val="32"/>
        </w:rPr>
        <w:t>vocabulary.  As a piece of theory this is an attractive and stimulating thought, bu</w:t>
      </w:r>
      <w:r w:rsidR="00C671E0" w:rsidRPr="00D66695">
        <w:rPr>
          <w:sz w:val="32"/>
          <w:szCs w:val="32"/>
        </w:rPr>
        <w:t>t</w:t>
      </w:r>
      <w:r w:rsidRPr="00D66695">
        <w:rPr>
          <w:sz w:val="32"/>
          <w:szCs w:val="32"/>
        </w:rPr>
        <w:t xml:space="preserve"> as with so many such things it only takes on its full value once anchored in the real world.  </w:t>
      </w:r>
    </w:p>
    <w:p w:rsidR="00097196" w:rsidRPr="00D66695" w:rsidRDefault="00ED5D7C" w:rsidP="00D36778">
      <w:pPr>
        <w:spacing w:line="360" w:lineRule="auto"/>
        <w:rPr>
          <w:sz w:val="32"/>
          <w:szCs w:val="32"/>
        </w:rPr>
      </w:pPr>
      <w:r w:rsidRPr="00D66695">
        <w:rPr>
          <w:sz w:val="32"/>
          <w:szCs w:val="32"/>
        </w:rPr>
        <w:t xml:space="preserve">One of the presentations in Washington that struck a particular chord with me was that given by Alison </w:t>
      </w:r>
      <w:proofErr w:type="spellStart"/>
      <w:r w:rsidRPr="00D66695">
        <w:rPr>
          <w:sz w:val="32"/>
          <w:szCs w:val="32"/>
        </w:rPr>
        <w:t>Milofsky</w:t>
      </w:r>
      <w:proofErr w:type="spellEnd"/>
      <w:r w:rsidRPr="00D66695">
        <w:rPr>
          <w:sz w:val="32"/>
          <w:szCs w:val="32"/>
        </w:rPr>
        <w:t xml:space="preserve"> of the </w:t>
      </w:r>
      <w:r w:rsidRPr="00ED0EFD">
        <w:rPr>
          <w:i/>
          <w:sz w:val="32"/>
          <w:szCs w:val="32"/>
        </w:rPr>
        <w:t>United States Institute for Peace</w:t>
      </w:r>
      <w:r w:rsidRPr="00D66695">
        <w:rPr>
          <w:sz w:val="32"/>
          <w:szCs w:val="32"/>
        </w:rPr>
        <w:t>.  She spoke compellingly about the importance of the language we use when interacting with immigrants and refuge</w:t>
      </w:r>
      <w:r w:rsidR="00005005" w:rsidRPr="00D66695">
        <w:rPr>
          <w:sz w:val="32"/>
          <w:szCs w:val="32"/>
        </w:rPr>
        <w:t>e</w:t>
      </w:r>
      <w:r w:rsidRPr="00D66695">
        <w:rPr>
          <w:sz w:val="32"/>
          <w:szCs w:val="32"/>
        </w:rPr>
        <w:t xml:space="preserve">s and </w:t>
      </w:r>
      <w:r w:rsidR="00005005" w:rsidRPr="00D66695">
        <w:rPr>
          <w:sz w:val="32"/>
          <w:szCs w:val="32"/>
        </w:rPr>
        <w:t xml:space="preserve">offered </w:t>
      </w:r>
      <w:r w:rsidRPr="00D66695">
        <w:rPr>
          <w:sz w:val="32"/>
          <w:szCs w:val="32"/>
        </w:rPr>
        <w:t xml:space="preserve">some very practical ideas of how we might support </w:t>
      </w:r>
      <w:r w:rsidR="00005005" w:rsidRPr="00D66695">
        <w:rPr>
          <w:sz w:val="32"/>
          <w:szCs w:val="32"/>
        </w:rPr>
        <w:t xml:space="preserve">our </w:t>
      </w:r>
      <w:r w:rsidRPr="00D66695">
        <w:rPr>
          <w:sz w:val="32"/>
          <w:szCs w:val="32"/>
        </w:rPr>
        <w:t xml:space="preserve">young people </w:t>
      </w:r>
      <w:r w:rsidR="00005005" w:rsidRPr="00D66695">
        <w:rPr>
          <w:sz w:val="32"/>
          <w:szCs w:val="32"/>
        </w:rPr>
        <w:t>to engage in open inter-group dialogue about challenging issues.  She said her strategies drew heavily from programmes used interna</w:t>
      </w:r>
      <w:r w:rsidR="007C3BEC">
        <w:rPr>
          <w:sz w:val="32"/>
          <w:szCs w:val="32"/>
        </w:rPr>
        <w:t>tiona</w:t>
      </w:r>
      <w:r w:rsidR="00005005" w:rsidRPr="00D66695">
        <w:rPr>
          <w:sz w:val="32"/>
          <w:szCs w:val="32"/>
        </w:rPr>
        <w:t xml:space="preserve">lly with peace keepers.  As an English teacher I need no convincing that language matters.  As a </w:t>
      </w:r>
      <w:proofErr w:type="spellStart"/>
      <w:r w:rsidR="00005005" w:rsidRPr="00D66695">
        <w:rPr>
          <w:sz w:val="32"/>
          <w:szCs w:val="32"/>
        </w:rPr>
        <w:t>headteacher</w:t>
      </w:r>
      <w:proofErr w:type="spellEnd"/>
      <w:r w:rsidR="00005005" w:rsidRPr="00D66695">
        <w:rPr>
          <w:sz w:val="32"/>
          <w:szCs w:val="32"/>
        </w:rPr>
        <w:t xml:space="preserve"> I’m increasingly aware of the damage </w:t>
      </w:r>
      <w:r w:rsidR="00422BE1" w:rsidRPr="00D66695">
        <w:rPr>
          <w:sz w:val="32"/>
          <w:szCs w:val="32"/>
        </w:rPr>
        <w:t>our inability to talk openly about</w:t>
      </w:r>
      <w:r w:rsidR="00005005" w:rsidRPr="00D66695">
        <w:rPr>
          <w:sz w:val="32"/>
          <w:szCs w:val="32"/>
        </w:rPr>
        <w:t xml:space="preserve"> these topics causes.  On the one hand in a school such as mine where </w:t>
      </w:r>
      <w:r w:rsidR="00C954F6" w:rsidRPr="00D66695">
        <w:rPr>
          <w:sz w:val="32"/>
          <w:szCs w:val="32"/>
        </w:rPr>
        <w:t xml:space="preserve">girls who are in the minority outside our gates (with all that entails for them) but in the </w:t>
      </w:r>
      <w:r w:rsidR="00C954F6" w:rsidRPr="00ED0EFD">
        <w:rPr>
          <w:i/>
          <w:sz w:val="32"/>
          <w:szCs w:val="32"/>
        </w:rPr>
        <w:t>majority</w:t>
      </w:r>
      <w:r w:rsidR="00C954F6" w:rsidRPr="00D66695">
        <w:rPr>
          <w:sz w:val="32"/>
          <w:szCs w:val="32"/>
        </w:rPr>
        <w:t xml:space="preserve"> in school, some very complex matters emerge – even in establishing an understanding of what the term ‘racism’ means.  In school I can be </w:t>
      </w:r>
      <w:r w:rsidR="00C954F6" w:rsidRPr="00D66695">
        <w:rPr>
          <w:sz w:val="32"/>
          <w:szCs w:val="32"/>
        </w:rPr>
        <w:lastRenderedPageBreak/>
        <w:t xml:space="preserve">met with bafflement when </w:t>
      </w:r>
      <w:r w:rsidR="007C3BEC">
        <w:rPr>
          <w:sz w:val="32"/>
          <w:szCs w:val="32"/>
        </w:rPr>
        <w:t xml:space="preserve">I </w:t>
      </w:r>
      <w:bookmarkStart w:id="0" w:name="_GoBack"/>
      <w:bookmarkEnd w:id="0"/>
      <w:r w:rsidR="00ED0EFD">
        <w:rPr>
          <w:sz w:val="32"/>
          <w:szCs w:val="32"/>
        </w:rPr>
        <w:t xml:space="preserve">pick up a </w:t>
      </w:r>
      <w:r w:rsidR="00C954F6" w:rsidRPr="00D66695">
        <w:rPr>
          <w:sz w:val="32"/>
          <w:szCs w:val="32"/>
        </w:rPr>
        <w:t xml:space="preserve">girl for starting her sentence ‘we Asians’ or </w:t>
      </w:r>
      <w:r w:rsidR="00465AF0" w:rsidRPr="00D66695">
        <w:rPr>
          <w:sz w:val="32"/>
          <w:szCs w:val="32"/>
        </w:rPr>
        <w:t xml:space="preserve">when I </w:t>
      </w:r>
      <w:r w:rsidR="00C954F6" w:rsidRPr="00D66695">
        <w:rPr>
          <w:sz w:val="32"/>
          <w:szCs w:val="32"/>
        </w:rPr>
        <w:t xml:space="preserve">challenge a school production group for </w:t>
      </w:r>
      <w:r w:rsidR="00ED0EFD">
        <w:rPr>
          <w:sz w:val="32"/>
          <w:szCs w:val="32"/>
        </w:rPr>
        <w:t xml:space="preserve">unwittingly excluding others by </w:t>
      </w:r>
      <w:r w:rsidR="00C954F6" w:rsidRPr="00D66695">
        <w:rPr>
          <w:sz w:val="32"/>
          <w:szCs w:val="32"/>
        </w:rPr>
        <w:t xml:space="preserve">advertising the ‘Asian’ play.  But then I pick up the phone to a Woodford Green resident complaining about the way </w:t>
      </w:r>
      <w:r w:rsidR="00C954F6" w:rsidRPr="00ED0EFD">
        <w:rPr>
          <w:i/>
          <w:sz w:val="32"/>
          <w:szCs w:val="32"/>
        </w:rPr>
        <w:t>‘Asians’</w:t>
      </w:r>
      <w:r w:rsidR="00C954F6" w:rsidRPr="00D66695">
        <w:rPr>
          <w:sz w:val="32"/>
          <w:szCs w:val="32"/>
        </w:rPr>
        <w:t xml:space="preserve"> park or describing a g</w:t>
      </w:r>
      <w:r w:rsidR="00465AF0" w:rsidRPr="00D66695">
        <w:rPr>
          <w:sz w:val="32"/>
          <w:szCs w:val="32"/>
        </w:rPr>
        <w:t xml:space="preserve">irl involved in an incident as </w:t>
      </w:r>
      <w:r w:rsidR="00C954F6" w:rsidRPr="00D66695">
        <w:rPr>
          <w:sz w:val="32"/>
          <w:szCs w:val="32"/>
        </w:rPr>
        <w:t xml:space="preserve">one of </w:t>
      </w:r>
      <w:r w:rsidR="00465AF0" w:rsidRPr="00D66695">
        <w:rPr>
          <w:sz w:val="32"/>
          <w:szCs w:val="32"/>
        </w:rPr>
        <w:t>our ‘</w:t>
      </w:r>
      <w:r w:rsidR="00C954F6" w:rsidRPr="00D66695">
        <w:rPr>
          <w:sz w:val="32"/>
          <w:szCs w:val="32"/>
        </w:rPr>
        <w:t xml:space="preserve"> few British girls</w:t>
      </w:r>
      <w:r w:rsidR="00465AF0" w:rsidRPr="00D66695">
        <w:rPr>
          <w:sz w:val="32"/>
          <w:szCs w:val="32"/>
        </w:rPr>
        <w:t>’</w:t>
      </w:r>
      <w:r w:rsidR="00C954F6" w:rsidRPr="00D66695">
        <w:rPr>
          <w:sz w:val="32"/>
          <w:szCs w:val="32"/>
        </w:rPr>
        <w:t xml:space="preserve">.  </w:t>
      </w:r>
      <w:r w:rsidR="009113E6">
        <w:rPr>
          <w:sz w:val="32"/>
          <w:szCs w:val="32"/>
        </w:rPr>
        <w:t xml:space="preserve">Can we expect 11 years olds to navigate all this without coming a cropper once in a </w:t>
      </w:r>
      <w:proofErr w:type="gramStart"/>
      <w:r w:rsidR="009113E6">
        <w:rPr>
          <w:sz w:val="32"/>
          <w:szCs w:val="32"/>
        </w:rPr>
        <w:t>while.</w:t>
      </w:r>
      <w:proofErr w:type="gramEnd"/>
      <w:r w:rsidR="009113E6">
        <w:rPr>
          <w:sz w:val="32"/>
          <w:szCs w:val="32"/>
        </w:rPr>
        <w:t xml:space="preserve">  </w:t>
      </w:r>
      <w:r w:rsidR="00C954F6" w:rsidRPr="00D66695">
        <w:rPr>
          <w:sz w:val="32"/>
          <w:szCs w:val="32"/>
        </w:rPr>
        <w:t xml:space="preserve">Equally it didn’t take the 200 pages of </w:t>
      </w:r>
      <w:r w:rsidR="00465AF0" w:rsidRPr="00D66695">
        <w:rPr>
          <w:sz w:val="32"/>
          <w:szCs w:val="32"/>
        </w:rPr>
        <w:t xml:space="preserve">December’s </w:t>
      </w:r>
      <w:r w:rsidR="00C954F6" w:rsidRPr="00D66695">
        <w:rPr>
          <w:i/>
          <w:sz w:val="32"/>
          <w:szCs w:val="32"/>
        </w:rPr>
        <w:t>Casey report</w:t>
      </w:r>
      <w:r w:rsidR="00C954F6" w:rsidRPr="00D66695">
        <w:rPr>
          <w:sz w:val="32"/>
          <w:szCs w:val="32"/>
        </w:rPr>
        <w:t xml:space="preserve"> to tell me that that much </w:t>
      </w:r>
      <w:r w:rsidR="00422BE1" w:rsidRPr="00D66695">
        <w:rPr>
          <w:sz w:val="32"/>
          <w:szCs w:val="32"/>
        </w:rPr>
        <w:t xml:space="preserve">important work </w:t>
      </w:r>
      <w:r w:rsidR="00C954F6" w:rsidRPr="00D66695">
        <w:rPr>
          <w:sz w:val="32"/>
          <w:szCs w:val="32"/>
        </w:rPr>
        <w:t xml:space="preserve">is left undone because </w:t>
      </w:r>
      <w:r w:rsidR="00422BE1" w:rsidRPr="00D66695">
        <w:rPr>
          <w:sz w:val="32"/>
          <w:szCs w:val="32"/>
        </w:rPr>
        <w:t xml:space="preserve">those in the position to </w:t>
      </w:r>
      <w:proofErr w:type="gramStart"/>
      <w:r w:rsidR="00422BE1" w:rsidRPr="00D66695">
        <w:rPr>
          <w:sz w:val="32"/>
          <w:szCs w:val="32"/>
        </w:rPr>
        <w:t>effect</w:t>
      </w:r>
      <w:proofErr w:type="gramEnd"/>
      <w:r w:rsidR="00422BE1" w:rsidRPr="00D66695">
        <w:rPr>
          <w:sz w:val="32"/>
          <w:szCs w:val="32"/>
        </w:rPr>
        <w:t xml:space="preserve"> change – leaders at all levels - </w:t>
      </w:r>
      <w:r w:rsidR="00C954F6" w:rsidRPr="00D66695">
        <w:rPr>
          <w:sz w:val="32"/>
          <w:szCs w:val="32"/>
        </w:rPr>
        <w:t xml:space="preserve">avoid difficult conversations </w:t>
      </w:r>
      <w:r w:rsidR="00422BE1" w:rsidRPr="00D66695">
        <w:rPr>
          <w:sz w:val="32"/>
          <w:szCs w:val="32"/>
        </w:rPr>
        <w:t xml:space="preserve">due to </w:t>
      </w:r>
      <w:r w:rsidR="00C954F6" w:rsidRPr="00D66695">
        <w:rPr>
          <w:sz w:val="32"/>
          <w:szCs w:val="32"/>
        </w:rPr>
        <w:t>the challenge of finding the right words – or rather for fear of using the wrong ones.  I’ve long recognised an issue here – for me and for others – and it was for this reason that I</w:t>
      </w:r>
      <w:r w:rsidR="00005005" w:rsidRPr="00D66695">
        <w:rPr>
          <w:sz w:val="32"/>
          <w:szCs w:val="32"/>
        </w:rPr>
        <w:t xml:space="preserve"> came away from the session </w:t>
      </w:r>
      <w:r w:rsidR="00C954F6" w:rsidRPr="00D66695">
        <w:rPr>
          <w:sz w:val="32"/>
          <w:szCs w:val="32"/>
        </w:rPr>
        <w:t xml:space="preserve">energised about the </w:t>
      </w:r>
      <w:r w:rsidR="003765D5" w:rsidRPr="00D66695">
        <w:rPr>
          <w:sz w:val="32"/>
          <w:szCs w:val="32"/>
        </w:rPr>
        <w:t>difference we could make</w:t>
      </w:r>
      <w:r w:rsidR="00005005" w:rsidRPr="00D66695">
        <w:rPr>
          <w:sz w:val="32"/>
          <w:szCs w:val="32"/>
        </w:rPr>
        <w:t xml:space="preserve"> if we </w:t>
      </w:r>
      <w:r w:rsidR="00465AF0" w:rsidRPr="00D66695">
        <w:rPr>
          <w:sz w:val="32"/>
          <w:szCs w:val="32"/>
        </w:rPr>
        <w:t xml:space="preserve">actively prepared the young people in our charge to talk the issues our </w:t>
      </w:r>
      <w:r w:rsidR="00ED0EFD">
        <w:rPr>
          <w:sz w:val="32"/>
          <w:szCs w:val="32"/>
        </w:rPr>
        <w:t xml:space="preserve">own </w:t>
      </w:r>
      <w:r w:rsidR="00465AF0" w:rsidRPr="00D66695">
        <w:rPr>
          <w:sz w:val="32"/>
          <w:szCs w:val="32"/>
        </w:rPr>
        <w:t>generation has been so reticent to engage with.</w:t>
      </w:r>
    </w:p>
    <w:p w:rsidR="00465AF0" w:rsidRPr="00D66695" w:rsidRDefault="00465AF0" w:rsidP="00D36778">
      <w:pPr>
        <w:spacing w:line="360" w:lineRule="auto"/>
        <w:rPr>
          <w:sz w:val="32"/>
          <w:szCs w:val="32"/>
        </w:rPr>
      </w:pPr>
    </w:p>
    <w:p w:rsidR="00465AF0" w:rsidRPr="00D66695" w:rsidRDefault="00BF56F2" w:rsidP="00D36778">
      <w:pPr>
        <w:spacing w:line="360" w:lineRule="auto"/>
        <w:rPr>
          <w:sz w:val="32"/>
          <w:szCs w:val="32"/>
        </w:rPr>
      </w:pPr>
      <w:proofErr w:type="spellStart"/>
      <w:r w:rsidRPr="00D66695">
        <w:rPr>
          <w:sz w:val="32"/>
          <w:szCs w:val="32"/>
        </w:rPr>
        <w:t>Headteachers</w:t>
      </w:r>
      <w:proofErr w:type="spellEnd"/>
      <w:r w:rsidRPr="00D66695">
        <w:rPr>
          <w:sz w:val="32"/>
          <w:szCs w:val="32"/>
        </w:rPr>
        <w:t xml:space="preserve"> engage daily in a battle for hearts and minds.  Changes wrought within one’s own school won’t change society over night but the</w:t>
      </w:r>
      <w:r w:rsidR="009113E6">
        <w:rPr>
          <w:sz w:val="32"/>
          <w:szCs w:val="32"/>
        </w:rPr>
        <w:t>re were</w:t>
      </w:r>
      <w:r w:rsidRPr="00D66695">
        <w:rPr>
          <w:sz w:val="32"/>
          <w:szCs w:val="32"/>
        </w:rPr>
        <w:t xml:space="preserve"> 20 of us on the European Administrators’ Programme </w:t>
      </w:r>
      <w:r w:rsidR="009113E6">
        <w:rPr>
          <w:sz w:val="32"/>
          <w:szCs w:val="32"/>
        </w:rPr>
        <w:t xml:space="preserve">who </w:t>
      </w:r>
      <w:r w:rsidRPr="00D66695">
        <w:rPr>
          <w:sz w:val="32"/>
          <w:szCs w:val="32"/>
        </w:rPr>
        <w:t xml:space="preserve">returned to our five corners of Europe re-invigorated by our experience and </w:t>
      </w:r>
      <w:r w:rsidR="009113E6">
        <w:rPr>
          <w:sz w:val="32"/>
          <w:szCs w:val="32"/>
        </w:rPr>
        <w:t>both inspire</w:t>
      </w:r>
      <w:r w:rsidR="00ED0EFD">
        <w:rPr>
          <w:sz w:val="32"/>
          <w:szCs w:val="32"/>
        </w:rPr>
        <w:t>d</w:t>
      </w:r>
      <w:r w:rsidR="009113E6">
        <w:rPr>
          <w:sz w:val="32"/>
          <w:szCs w:val="32"/>
        </w:rPr>
        <w:t xml:space="preserve"> and </w:t>
      </w:r>
      <w:r w:rsidRPr="00D66695">
        <w:rPr>
          <w:sz w:val="32"/>
          <w:szCs w:val="32"/>
        </w:rPr>
        <w:t xml:space="preserve">equipped to </w:t>
      </w:r>
      <w:r w:rsidR="00AA22C6" w:rsidRPr="00D66695">
        <w:rPr>
          <w:sz w:val="32"/>
          <w:szCs w:val="32"/>
        </w:rPr>
        <w:t xml:space="preserve">work not just for equality, but for </w:t>
      </w:r>
      <w:r w:rsidR="00AA22C6" w:rsidRPr="00ED0EFD">
        <w:rPr>
          <w:sz w:val="32"/>
          <w:szCs w:val="32"/>
          <w:u w:val="single"/>
        </w:rPr>
        <w:t>equity</w:t>
      </w:r>
      <w:r w:rsidR="00AA22C6" w:rsidRPr="00D66695">
        <w:rPr>
          <w:sz w:val="32"/>
          <w:szCs w:val="32"/>
        </w:rPr>
        <w:t xml:space="preserve"> and to make a real difference to the life </w:t>
      </w:r>
      <w:r w:rsidR="00AA22C6" w:rsidRPr="00D66695">
        <w:rPr>
          <w:sz w:val="32"/>
          <w:szCs w:val="32"/>
        </w:rPr>
        <w:lastRenderedPageBreak/>
        <w:t>chances of refugees and migrants</w:t>
      </w:r>
      <w:r w:rsidR="00ED0EFD">
        <w:rPr>
          <w:sz w:val="32"/>
          <w:szCs w:val="32"/>
        </w:rPr>
        <w:t xml:space="preserve"> and at-risk children.  </w:t>
      </w:r>
      <w:proofErr w:type="gramStart"/>
      <w:r w:rsidR="00AA22C6" w:rsidRPr="00D66695">
        <w:rPr>
          <w:sz w:val="32"/>
          <w:szCs w:val="32"/>
        </w:rPr>
        <w:t>A productive fortnight by anyone’s standards.</w:t>
      </w:r>
      <w:proofErr w:type="gramEnd"/>
      <w:r w:rsidR="003C09CD" w:rsidRPr="00D66695">
        <w:rPr>
          <w:sz w:val="32"/>
          <w:szCs w:val="32"/>
        </w:rPr>
        <w:t xml:space="preserve">  </w:t>
      </w:r>
    </w:p>
    <w:sectPr w:rsidR="00465AF0" w:rsidRPr="00D66695" w:rsidSect="00732AB3">
      <w:footerReference w:type="default" r:id="rId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695" w:rsidRDefault="00D66695" w:rsidP="00C42CBE">
      <w:pPr>
        <w:spacing w:after="0" w:line="240" w:lineRule="auto"/>
      </w:pPr>
      <w:r>
        <w:separator/>
      </w:r>
    </w:p>
  </w:endnote>
  <w:endnote w:type="continuationSeparator" w:id="0">
    <w:p w:rsidR="00D66695" w:rsidRDefault="00D66695" w:rsidP="00C42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466684"/>
      <w:docPartObj>
        <w:docPartGallery w:val="Page Numbers (Bottom of Page)"/>
        <w:docPartUnique/>
      </w:docPartObj>
    </w:sdtPr>
    <w:sdtEndPr>
      <w:rPr>
        <w:noProof/>
      </w:rPr>
    </w:sdtEndPr>
    <w:sdtContent>
      <w:p w:rsidR="00D66695" w:rsidRDefault="00D66695">
        <w:pPr>
          <w:pStyle w:val="Footer"/>
          <w:jc w:val="center"/>
        </w:pPr>
        <w:r>
          <w:fldChar w:fldCharType="begin"/>
        </w:r>
        <w:r>
          <w:instrText xml:space="preserve"> PAGE   \* MERGEFORMAT </w:instrText>
        </w:r>
        <w:r>
          <w:fldChar w:fldCharType="separate"/>
        </w:r>
        <w:r w:rsidR="007C3BEC">
          <w:rPr>
            <w:noProof/>
          </w:rPr>
          <w:t>5</w:t>
        </w:r>
        <w:r>
          <w:rPr>
            <w:noProof/>
          </w:rPr>
          <w:fldChar w:fldCharType="end"/>
        </w:r>
      </w:p>
    </w:sdtContent>
  </w:sdt>
  <w:p w:rsidR="00D66695" w:rsidRDefault="00D66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695" w:rsidRDefault="00D66695" w:rsidP="00C42CBE">
      <w:pPr>
        <w:spacing w:after="0" w:line="240" w:lineRule="auto"/>
      </w:pPr>
      <w:r>
        <w:separator/>
      </w:r>
    </w:p>
  </w:footnote>
  <w:footnote w:type="continuationSeparator" w:id="0">
    <w:p w:rsidR="00D66695" w:rsidRDefault="00D66695" w:rsidP="00C42C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67C"/>
    <w:rsid w:val="00005005"/>
    <w:rsid w:val="00097196"/>
    <w:rsid w:val="0013057F"/>
    <w:rsid w:val="00281620"/>
    <w:rsid w:val="002C267C"/>
    <w:rsid w:val="003765D5"/>
    <w:rsid w:val="003C09CD"/>
    <w:rsid w:val="00422BE1"/>
    <w:rsid w:val="00465AF0"/>
    <w:rsid w:val="00485307"/>
    <w:rsid w:val="006B305B"/>
    <w:rsid w:val="00732AB3"/>
    <w:rsid w:val="00762E11"/>
    <w:rsid w:val="007C3BEC"/>
    <w:rsid w:val="008030DF"/>
    <w:rsid w:val="009113E6"/>
    <w:rsid w:val="00922A38"/>
    <w:rsid w:val="00AA22C6"/>
    <w:rsid w:val="00BF56F2"/>
    <w:rsid w:val="00C42CBE"/>
    <w:rsid w:val="00C671E0"/>
    <w:rsid w:val="00C954F6"/>
    <w:rsid w:val="00CF68CD"/>
    <w:rsid w:val="00D05213"/>
    <w:rsid w:val="00D36778"/>
    <w:rsid w:val="00D66695"/>
    <w:rsid w:val="00ED0EFD"/>
    <w:rsid w:val="00ED5D7C"/>
    <w:rsid w:val="00F30FA7"/>
    <w:rsid w:val="00FB2D25"/>
    <w:rsid w:val="00FD1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CBE"/>
  </w:style>
  <w:style w:type="paragraph" w:styleId="Footer">
    <w:name w:val="footer"/>
    <w:basedOn w:val="Normal"/>
    <w:link w:val="FooterChar"/>
    <w:uiPriority w:val="99"/>
    <w:unhideWhenUsed/>
    <w:rsid w:val="00C42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C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CBE"/>
  </w:style>
  <w:style w:type="paragraph" w:styleId="Footer">
    <w:name w:val="footer"/>
    <w:basedOn w:val="Normal"/>
    <w:link w:val="FooterChar"/>
    <w:uiPriority w:val="99"/>
    <w:unhideWhenUsed/>
    <w:rsid w:val="00C42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1F4A657D</Template>
  <TotalTime>386</TotalTime>
  <Pages>5</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Pomeroy</dc:creator>
  <cp:lastModifiedBy>Jo Pomeroy</cp:lastModifiedBy>
  <cp:revision>20</cp:revision>
  <cp:lastPrinted>2017-01-17T20:01:00Z</cp:lastPrinted>
  <dcterms:created xsi:type="dcterms:W3CDTF">2017-01-08T15:10:00Z</dcterms:created>
  <dcterms:modified xsi:type="dcterms:W3CDTF">2017-01-17T20:06:00Z</dcterms:modified>
</cp:coreProperties>
</file>