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Arial" w:cs="Times New Roman"/>
          <w:b/>
          <w:color w:val="0f1115"/>
          <w:sz w:val="36"/>
          <w:szCs w:val="36"/>
        </w:rPr>
        <w:t xml:space="preserve"> Материалы ЦЭ. Конспект: Первая мировая война (1914–1918)</w:t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Причины и предпосылки войны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Основная причина: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Обострение противоречий между ведущими мировыми державами из-за борьбы за колонии, рынки сбыта и сферы влияния. Война носила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империалистический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характер — это была война за передел уже поделенного мира.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Ключевые противоречия: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Англо-германские: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Борьба за колониальное господство и влияние в Европе. Германия стремилась ослабить Британию и захватить ее колонии.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Франко-германские: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Стремление Франции вернуть потерянные в 1871 г. Эльзас и Лотарингию, захватить Саарский угольный бассейн.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Русско-австрийские (Балканский вопрос):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Соперничество России и Австро-Венгрии за влияние на Балканском полуострове, среди славянских народов.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Противоречия с Османской империей: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Все великие державы (Антанта) планировали раздел ее владений.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Факторы, способствовавшие войне: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51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Гонка вооружений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и милитаризация экономик.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51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Рост национализма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в Европе.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51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Складывание двух враждебных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военно-политических блоков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51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Стремление правящих кругов к решению внутренних проблем путем «маленькой победоносной войны».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ind w:left="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Военно-политические блоки и цели участников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722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Блок / Страна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Цели в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АНТАНТА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Ослабить растущее могущество Германии.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i/>
                <w:color w:val="000000"/>
                <w:sz w:val="28"/>
                <w:szCs w:val="28"/>
              </w:rPr>
              <w:t xml:space="preserve">Великобритания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Устранить главного конкурента (Германию), сохранить колонии и господство на море, захватить Месопотамию (нефть).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i/>
                <w:color w:val="000000"/>
                <w:sz w:val="28"/>
                <w:szCs w:val="28"/>
              </w:rPr>
              <w:t xml:space="preserve">Франция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Вернуть Эльзас и Лотарингию, захватить Саарскую область, ослабить Германию.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i/>
                <w:color w:val="000000"/>
                <w:sz w:val="28"/>
                <w:szCs w:val="28"/>
              </w:rPr>
              <w:t xml:space="preserve">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Предотвратить усиление Австро-Венгрии на Балканах, защитить Сербию, установить контроль над черноморскими проливами (Босфор и Дарданеллы).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i/>
                <w:color w:val="000000"/>
                <w:sz w:val="28"/>
                <w:szCs w:val="28"/>
              </w:rPr>
              <w:t xml:space="preserve">США (с 1917)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Получить право решающего голоса при послевоенном урегулировании (превратились из должника в главного кредитора).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ТРОЙСТВЕННЫЙ (ЧЕТВЕРНОЙ) СОЮЗ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Передел мира в свою пользу.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i/>
                <w:color w:val="000000"/>
                <w:sz w:val="28"/>
                <w:szCs w:val="28"/>
              </w:rPr>
              <w:t xml:space="preserve">Германия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Ослабить Великобританию, Францию и Россию, расширить колонии, создать «Срединную Европу» под своим контролем.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i/>
                <w:color w:val="000000"/>
                <w:sz w:val="28"/>
                <w:szCs w:val="28"/>
              </w:rPr>
              <w:t xml:space="preserve">Австро-Венгрия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Подчинить славянские государства Балкан (особенно Сербию), сохранить свою многонациональную империю от распада.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i/>
                <w:color w:val="000000"/>
                <w:sz w:val="28"/>
                <w:szCs w:val="28"/>
              </w:rPr>
              <w:t xml:space="preserve">Италия (до 1915 в союзе, с 1915 в Антанте)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Расширить территорию за счет Османской империи и Балкан (выполнила условия Лондонского договора, перейдя к Антанте).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i/>
                <w:color w:val="000000"/>
                <w:sz w:val="28"/>
                <w:szCs w:val="28"/>
              </w:rPr>
              <w:t xml:space="preserve">Османская империя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Сохранить свою государственность, отразить попытки раздела.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i/>
                <w:color w:val="000000"/>
                <w:sz w:val="28"/>
                <w:szCs w:val="28"/>
              </w:rPr>
              <w:t xml:space="preserve">Болгария (с 1915)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Расширить территорию на Балканах за счет Сербии, Греции, Румынии.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Ход военных действий (Основные этапы и сражения)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Повод к войне: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28 июня 1914 г. — убийство наследника австро-венгерского престола Франца Фердинанда в Сараево сербским националистом Гаврилой Принципом.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Начало войны (Цепочка событий):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28 июля 1914 — Австро-Венгрия объявляет войну Сербии.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30 июля — Россия начинает всеобщую мобилизацию.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 августа — Германия объявляет войну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 августа — Германия объявляет войну Франции.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4 августа — Германия вторгается в Бельгию, Великобритания объявляет войну Германии.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военные кампании и сражения: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85"/>
        <w:gridCol w:w="3296"/>
        <w:gridCol w:w="23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События на Западном фронте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События на Восточном фронте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Итоги этапа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1914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Плана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Шлиффена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(блицкриг Германии). Наступление на Париж.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Сражение на Марне (5-12 сентября)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— немцы остановлены и отброшены от Парижа. Фронт стабилизируется, переход к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позиционной войне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Наступление русских армий в Восточную Пруссию, чтобы спасти Францию. Поражение руских при 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6"/>
                <w:szCs w:val="26"/>
              </w:rPr>
              <w:t xml:space="preserve">Танненберге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, но план Германии воевать поочередно провалился.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Крах плана молниеносной войны.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Германия вынуждена воевать на два фронта.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1915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Позиционная война, нет активных действий. Германия перебросила силы на Восток.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Основной удар Германии. Тяжелые оборонительные бои русской армии («Великое отступление»). Россия несет основные тяготы, дав передышку союзникам.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Перевес сил на стороне Четверного союза на Востоке. Образование новых фронтов (Закавказье, Месопотамия).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1916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Попытка Германии сломить Францию.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«Верденская мясорубка» (февраль-декабрь)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— 1 млн потерь.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Битва на Сомме (июль-ноябрь)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— 800 тыс. потерь союзников. Впервые применены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танки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(Великобритания, 15 сентября).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Брусиловский прорыв (май-сентябрь)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— грандиозное наступление русской армии против австро-германцев. Противник потерял 1,5 млн человек.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Перехват стратегической инициативы Антантой. Германия перешла к обороне.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1917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Апрель — вступление в войну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США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 Нарастание антивоенных настроений, братания солдат.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Февральская революция в России, падение монархии. Кризис в армии.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Рост усталости от войны во всех странах. Революционные события в России.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1918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Март — высадка основных сил США во Франции. Общее наступление Антанты под командованием маршала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Фоша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3 марта —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Брестский мир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(Советская Россия выходит из войны на тяжелых условиях).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Ноябрь 1918 — Ноябрьская революция в Германии, свержение монархии.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11 ноября 1918 — Компьенское перемирие (капитуляция Германии).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Характерные черты и особенности войны (Новый облик войны)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-Тотальный характер: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Война потребовала мобилизации всех ресурсов государства — людских, экономических, политических. Тыл работал исключительно на нужды фронта (в Великобритании военные расходы в 1918 г. составляли 80% бюджета).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-Позиционный характер (с 1915):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Сплошные линии фронтов с многокилометровыми окопами, проволочными заграждениями. Прорвать оборону противника без колоссальных потерь было крайне сложно.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-Применение новых видов оружия: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Тяжелая артиллерия, пулеметы.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Танки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(впервые — Великобритания, 1916).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-Отравляющие газы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(впервые — Германия у г. Ипр, Бельгия, 1915).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Самолеты (военная авиация) и подводные лодки.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-Невиданные масштабы потерь: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Около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10 млн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погибших солдат, около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20 млн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раненых.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-Особая роль пропаганды: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Создание образа врага, поддержание боевого духа в тылу и на фронте (листовки, афиши, плакаты).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Итоги и последствия войны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Геополитические итоги: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1.Распад четырех империй: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Российской, Германской, Австро-Венгерской, Османской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2.Образование новых независимых государств в Европе: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Польша, Чехословакия, Королевство СХС (Югославия), Финляндия, Латвия, Литва, Эстония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Германия и Австрия стали республиками.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3.Победители (Антанта) разделили колонии Германии и владения Османской империи.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Последствия для России: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-Февральская и Октябрьская революции 1917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-Гражданская война.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-Выход из войны на унизительных условиях Брестского мира (аннулирован после поражения Германии).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Значение войны: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Первая мировая война стала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рубежным периодом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мировой истории.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Она не разрешила старых противоречий, а создала новые (особенно унизительное для Германии положение), что стало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главной предпосылкой для начала Второй мировой войны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Вопросы для самопроверки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Каковы глубинные причины Первой мировой войны? Почему ее называют «империалистической»?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Какие два военно-политических блока противостояли друг другу и какие цели преследовали их основные участники?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Что послужило поводом к началу войны? Восстановите хронологию событий конца июля — начала августа 1914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чем заключался план Шлиффена? Почему он потерпел крах?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Соотнесите дату и событие: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1914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1915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Лето-осень 1916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1917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 марта 1918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11 ноября 1918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(Сражение на Сомме, Брусиловский прорыв, вступление США в войну, Брестский мир, сражение на Марне, Компьенское перемирие, применение газов под Ипром).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Что такое «позиционная война» и почему она стала характерной чертой Первой мировой?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Какие новые виды оружия были впервые применены в 1914–1918 гг.?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Перечислите главные геополитические итоги войны. Какие империи прекратили свое существование?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Почему Первую мировую войну считают «рубежным периодом» и предпосылкой Второй мировой?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 вы думаете, можно ли было предотвратить эту войну? Аргументируйте свой ответ, опираясь на знание причин.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2026-03-01T07:57:44Z</dcterms:modified>
</cp:coreProperties>
</file>