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eastAsia="Arial" w:cs="Times New Roman"/>
          <w:b/>
          <w:bCs/>
          <w:color w:val="0f1115"/>
          <w:sz w:val="32"/>
          <w:szCs w:val="32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</w:rPr>
        <w:t xml:space="preserve">Конспект: Страны Запада в межвоенный период (1918–1939)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0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  <w:highlight w:val="none"/>
        </w:rPr>
        <w:t xml:space="preserve">Материалы ЦЭ</w:t>
      </w:r>
      <w:r>
        <w:rPr>
          <w:rFonts w:ascii="Times New Roman" w:hAnsi="Times New Roman" w:eastAsia="Arial" w:cs="Times New Roman"/>
          <w:b/>
          <w:color w:val="0f1115"/>
          <w:sz w:val="32"/>
          <w:szCs w:val="32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Периодизация и основные этапы развития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 развитии стран Запада выделяются несколько этапов, характеризующихся чередованием кризисов и стабилизации: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1918–1923 гг. — Послевоенный кризис: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Экономическая депрессия, социально-политическая нестабильность, революции.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1924–1929 гг. — Период стабилизации: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Экономический подъем («просперити»), политическая стабилизация, реформизм.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1929–1933 гг. — Великая депрессия: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Мировой экономический кризис, социальные потрясения, нарастание радикализма.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1933–1939 гг. — Выход из кризиса: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Формирование системы государственного регулирования, обострение международной напряженности.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Послевоенный кризис (1918–1923)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b w:val="0"/>
          <w:bCs/>
          <w:i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i/>
          <w:iCs/>
          <w:color w:val="0f1115"/>
          <w:sz w:val="28"/>
          <w:szCs w:val="28"/>
        </w:rPr>
        <w:t xml:space="preserve"> Изменение политической карты Европы (итоги Первой мировой войны)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Распавшиеся империи: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Австро-Венгрия, Российская империя, Германская империя, Османская империя.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Новые государства: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Чехословакия, Венгрия, Австрия, Королевство сербов, хорватов и словенцев (Югославия), Польша, Эстония, Латвия, Литва, Финляндия.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Изменение территории Германии: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Германия потеряла Эльзас и Лотарингию (в пользу Франции), часть территорий передана Польше (Познань, «Польский коридор»), потеряла колонии. Страна была признана виновной в развязывании войны и обязана платить репарации.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Версальско-Вашингтонская система: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Новая система международных отношений, установленная после войны. Ведущая роль принадлежала Великобритании и Франции.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Экономические последствия войны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Демографические потери: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Огромные человеческие жертвы, рост числа инвалидов.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Финансовый крах: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Подрыв финансовой стабильности, гиперинфляция (особенно в Германии). </w:t>
      </w:r>
      <w:r>
        <w:rPr>
          <w:rFonts w:ascii="Times New Roman" w:hAnsi="Times New Roman" w:eastAsia="Arial" w:cs="Times New Roman"/>
          <w:i/>
          <w:color w:val="0f1115"/>
          <w:sz w:val="28"/>
          <w:szCs w:val="28"/>
        </w:rPr>
        <w:t xml:space="preserve">Пример: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Банкнота в 100 миллиардов марок 1923 г., обесценивавшаяся за несколько дней. 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США  укрепились экономически, став кредиторами европейских государств.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Структурный кризис: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Переход предприятий с военных рельсов на мирные вызвал спад производства, безработицу и банкротства.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2.3. Социально-политические перемены и революции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Ноябрьская революция 1918–1919 гг. в Германии: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Падение монархии, установление Веймарской демократической республики.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Буржуазно-демократические революции в Австрии (1918) и Венгрии (1918).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Социалистические революции (советские республики) в Венгрии (1919), Баварии (1919), Словакии (1919) — просуществовали непродолжительное время из-за внутренней слабости и внешнего давления.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Почему революций удалось избежать в странах-победительницах (Франция, Великобритания):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Патриотический подъем после победы, проведение реформ правящими кругами для снижения напряженности.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jc w:val="both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Зарождение фашизма</w:t>
      </w:r>
      <w:r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5233"/>
        <w:gridCol w:w="5233"/>
      </w:tblGrid>
      <w:tr>
        <w:trPr/>
        <w:tc>
          <w:tcPr>
            <w:tcW w:w="523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Италия (1922)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  <w:tc>
          <w:tcPr>
            <w:tcW w:w="523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Германия </w:t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  <w:t xml:space="preserve"> 1933</w:t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</w:tr>
      <w:tr>
        <w:trPr/>
        <w:tc>
          <w:tcPr>
            <w:tcW w:w="5233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Первая страна, где фашисты пришли к власти.</w:t>
            </w:r>
            <w:r/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Лидер: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Бенито Муссолини.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Событие: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«Поход на Рим» (27–30 октября 1922 г.). Муссолини был назначен премьер-министром королем Виктором Эммануилом III.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Причины успеха (по мнению историка Ф. Филиппи):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Высокая инфляция, безработица, противостояние левых и правых (угроза гражданской войны), надежда короля на стабильность.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233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Возникновение НСДАП 1919-1920 (Национал-социалистическая рабочая партия Германии) во главе 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с А. Гитлером.</w:t>
            </w:r>
            <w:r/>
            <w:r/>
          </w:p>
          <w:p>
            <w:pPr>
              <w:pStyle w:val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Идеология фашизма:</w:t>
            </w: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 Ликвидация парламентской демократии, установление тоталитарного государства, стремление к полному контролю над обществом. Расширение жизненного пространства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01"/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  <w:r>
              <w:rPr>
                <w:rFonts w:ascii="Times New Roman" w:hAnsi="Times New Roman" w:eastAsia="Arial" w:cs="Times New Roman"/>
                <w:b/>
                <w:bCs/>
                <w:color w:val="0f1115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Период экономической стабилизации (1924–1929). «Эра просперити»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Факторы роста: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1.Отложенный спрос населения: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Массовый спрос на товары, накопленный за годы войны.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2.Масштабные восстановительные работы: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Восстановление разрушенной инфраструктуры.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3.Техническое переоснащение: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Вн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едрение конвейера (Генри Форд), развитие новых отраслей (автомобилестроение, электротехника, химическая промышленность).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4.Совершенствование организации труда.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План Дауэса (1924):Причина-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экономические проблемы в Германии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i/>
          <w:color w:val="0f1115"/>
          <w:sz w:val="28"/>
          <w:szCs w:val="28"/>
        </w:rPr>
        <w:t xml:space="preserve">Суть: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Установлен новый порядок выплаты репараций Германией.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i/>
          <w:color w:val="0f1115"/>
          <w:sz w:val="28"/>
          <w:szCs w:val="28"/>
        </w:rPr>
        <w:t xml:space="preserve">Механизм: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США предоставили Германии заем → Германия платила репарации Франции и Англии → Франция и Англия возвращали военные долги США.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i/>
          <w:color w:val="0f1115"/>
          <w:sz w:val="28"/>
          <w:szCs w:val="28"/>
        </w:rPr>
        <w:t xml:space="preserve">Итог: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Выгоден всем участникам, но больше всех выиграли США (возврат долгов) и Германия (восстановление экономики на американские кредиты).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Итоги роста: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Объем мирового производства в 1929 г. превысил довоенный в 1,5 раза. Лидеры роста: США, Германия, Франция. Отставание: Великобритания.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Политическая стабилизация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-Укрепление парламентской системы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 -расширение избирательного права (всеобщее для женщин в Герм.и Великобр).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-Снижение влияния коммунистических и фашистских партий.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-Политика реформизма: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Правительства  проводят реформы в интересах рабочего класса для устойчивости буржуазного общества.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Мировой экономический кризис (1929–1933) — «Великая депрессия»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Главная причина: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Разрыв между ростом массового производства и ограниченным спросом населения (зарплаты росли медленнее, чем объемы продукции). Перепроизводство товаров.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Начало -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«Черный четверг» — 24 октября 1929 г. — обвальное падение курса ценных бумаг на Нью-Йоркской фондовой бирже.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Масштабы: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Самый глубокий и продолжительный кризис в истории.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Последствия: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Спад промышленного производства (США: 50%, Германия: 50%, Франция: 44%).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Снижение внешней торговли (США: 70%, Германия: 61%).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Массовая безработица (Германия: 44%, США: 32%).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Социально-политические последствия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u w:val="single"/>
        </w:rPr>
        <w:t xml:space="preserve">Разочарование в демократии: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Массовая поддержка радикальных сил (фашистов и коммунистов).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u w:val="single"/>
        </w:rPr>
        <w:t xml:space="preserve">Приход фашистов к в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ласти в Германии (1933 г.):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Н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СДАП во главе с Гитлером установила тоталитарный режим, ликвидировала Веймарскую республику.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u w:val="single"/>
        </w:rPr>
        <w:t xml:space="preserve">Реформистский путь (США, Франция, Великобритания):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  <w:u w:val="single"/>
        </w:rPr>
        <w:t xml:space="preserve"> 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Сохранение парламентской демократии за счет активного вмешательства гос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ударства в экономику и социальную сферу.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Формирование системы государственного регулирования (Новый курс)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США: «Новый курс» Ф. Д. Рузвельта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Франклин Делано Рузвельт (президент США с 1933 г.).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Идея (из выступления 1932 г.):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Опасность монополизации экономики («600 корпораций правят экономикой»). Роль государства — защищать интересы большинства и обеспечивать «разумное управление».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Суть политики: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Активное государственное регулирование экономики и социальных отношений для выхода из кризиса.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Франция: Народный фронт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Коалиция левых сил (социалисты, коммунисты, радикалы).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Реформы (1936–1937):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40-часовая рабочая неделя.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Ежегодные оплачиваемые отпуска.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Обязательные коллективные трудовые договоры.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Частичная национализация (военная промышленность, железные дороги).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Прогрессивное налогообложение (налог 2% для мелкого бизнеса, 6% для крупного).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Ликвидация угрозы прихода фашистов к власти, улучшение жизни трудящихся.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Социальные изменения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Развитие системы социального страхования (по безработице, по старости, по болезни).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Распространение оплачиваемых отпусков.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6. Обострение международных отношений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Кризис Версальско-Вашингтонской системы: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Экономический кризис разрушил стабильность середины 1920-х гг., обострил противоречия между ведущими державами.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Угроза новой войны: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Установление фашистских и милитаристских режимов (Германия, Италия, Япония), которые взяли курс на силовой передел мира.</w:t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843"/>
        <w:gridCol w:w="2126"/>
        <w:gridCol w:w="2409"/>
        <w:gridCol w:w="254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Этап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Хронология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Характеристика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Экономика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Политика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Послевоенный кризис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1918–1923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Нестабильность, инфляция, революции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Спад производства, банкротства, гиперинфляция (Германия)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Распад империй, революции (Германия), зарождение фашизма (Италия, 1922)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Стабилизация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1924–1929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Экономический подъем, «просперити»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Рост за счет конвейеризации, новых отраслей, Плана Дауэса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Укрепление парламентов, реформизм, ослабление радикалов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Великая депрессия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1929–1933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Глубочайший кризис перепроизводства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Обвал фондового рынка, падение промпроизводства на 50%, массовая безработица (до 44%)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Разочарование в демократии, приход Гитлера к власти в Германии (1933)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48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f1115"/>
                <w:sz w:val="28"/>
                <w:szCs w:val="28"/>
              </w:rPr>
              <w:t xml:space="preserve">Выход из кризиса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843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1933–1939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126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Формирование госрегулирования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409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Внедрение системы госрегулирования, социальные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540" w:type="dxa"/>
            <w:vAlign w:val="center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f1115"/>
                <w:sz w:val="28"/>
                <w:szCs w:val="28"/>
              </w:rPr>
              <w:t xml:space="preserve">«Новый курс» Рузвельта (США), Народный фронт (Франция), нарастание угрозы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p>
      <w:pPr>
        <w:pStyle w:val="601"/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Рекомендации для подготовки к экзамену: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Запомнить даты: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1922 (поход Муссолини на Рим), 1924 (План Дауэса), 24 октября 1929 (начало Великой депрессии), 1933 (приход Гитлера к власти), 1936 (реформы Народного фронта во Франции).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Личности: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Б. Муссолини, А. Гитлер, Ф.Д. Рузвельт, Г. Форд.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Термины: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Версальско-Вашингтонская система, репарации, план Дауэса, Великая депрессия, «Новый курс», Народный фронт, тоталитаризм, фашизм, нацизм.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Причины и следствия: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Уметь объяснять, почему именно Германия стала эпицентром фашизма (тяжесть репараций, потеря территорий, унижение Версалем, пик безработицы в 1932–33 гг.).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r/>
      <w:r/>
    </w:p>
    <w:p>
      <w:r>
        <w:rPr>
          <w:sz w:val="24"/>
        </w:rPr>
      </w:r>
      <w:r/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645910" cy="75966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612327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6645909" cy="7596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3.3pt;height:598.2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  <w:r/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2026-03-21T20:05:19Z</dcterms:modified>
</cp:coreProperties>
</file>