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</w:pP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eastAsia="Times New Roman" w:cs="Times New Roman"/>
          <w:b/>
          <w:sz w:val="28"/>
        </w:rPr>
        <w:t xml:space="preserve"> Примерное практическое задание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601"/>
      </w:pPr>
      <w:r>
        <w:rPr>
          <w:rFonts w:ascii="Times New Roman" w:hAnsi="Times New Roman" w:eastAsia="Times New Roman" w:cs="Times New Roman"/>
          <w:b/>
          <w:sz w:val="28"/>
          <w:highlight w:val="none"/>
        </w:rPr>
        <w:t xml:space="preserve">Разработала учитель гимназии № 27 Елисеенко Ольга Александровна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eastAsia="Times New Roman" w:cs="Times New Roman"/>
          <w:b/>
          <w:sz w:val="28"/>
        </w:rPr>
        <w:t xml:space="preserve">Билет 2. Социально-экономическое развитие Республики Беларусь.</w:t>
      </w:r>
      <w:r>
        <w:rPr>
          <w:highlight w:val="none"/>
        </w:rPr>
      </w:r>
      <w:r/>
    </w:p>
    <w:p>
      <w:pPr>
        <w:pStyle w:val="601"/>
        <w:rPr>
          <w:rFonts w:ascii="Times New Roman" w:hAnsi="Times New Roman" w:eastAsia="Times New Roman" w:cs="Times New Roman"/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8209"/>
        <w:gridCol w:w="7189"/>
      </w:tblGrid>
      <w:tr>
        <w:trPr>
          <w:trHeight w:val="8764"/>
        </w:trPr>
        <w:tc>
          <w:tcPr>
            <w:tcW w:w="820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программы деятельности Правительства Республики Беларусь, принятой в 1997 году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«В качестве национальной модели развития Республики Беларусь определена социально ориентированная рыночная экономика, которая призвана сочетать… преимущества рыночной конкуренции и эффективной системы социальной защиты, идеи рыночного саморегулирования и 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осударственного управления».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Источник 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<wp:simplePos x="0" y="0"/>
                      <wp:positionH relativeFrom="column">
                        <wp:posOffset>-68400</wp:posOffset>
                      </wp:positionH>
                      <wp:positionV relativeFrom="paragraph">
                        <wp:posOffset>75669</wp:posOffset>
                      </wp:positionV>
                      <wp:extent cx="4779793" cy="4181475"/>
                      <wp:effectExtent l="0" t="0" r="0" b="0"/>
                      <wp:wrapSquare wrapText="bothSides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657672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4779792" cy="41814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3072;o:allowoverlap:true;o:allowincell:true;mso-position-horizontal-relative:text;margin-left:-5.4pt;mso-position-horizontal:absolute;mso-position-vertical-relative:text;margin-top:6.0pt;mso-position-vertical:absolute;width:376.4pt;height:329.2pt;mso-wrap-distance-left:9.1pt;mso-wrap-distance-top:0.0pt;mso-wrap-distance-right:9.1pt;mso-wrap-distance-bottom:0.0pt;rotation:0;" stroked="false">
                      <v:path textboxrect="0,0,0,0"/>
                      <w10:wrap type="square"/>
                      <v:imagedata r:id="rId8" o:title=""/>
                    </v:shape>
                  </w:pict>
                </mc:Fallback>
              </mc:AlternateContent>
            </w:r>
            <w:r/>
            <w:r/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</w:tc>
        <w:tc>
          <w:tcPr>
            <w:tcW w:w="7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Источник 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Из материалов Всебелорусских народных собраний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456950" cy="3411757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156526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4456949" cy="34117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350.9pt;height:268.6pt;mso-wrap-distance-left:0.0pt;mso-wrap-distance-top:0.0pt;mso-wrap-distance-right:0.0pt;mso-wrap-distance-bottom:0.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  <w:t xml:space="preserve">Задание: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1.Какая национальная модель экономики была определена правительством в 1997 году?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2.Подтвердите фактами, приведенными в инфографике (источник 3), что Программы социально-экономического развития Беларуси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(источник 2) успешно реализуются.</w:t>
            </w:r>
            <w:r>
              <w:rPr>
                <w:rFonts w:ascii="Times New Roman" w:hAnsi="Times New Roman" w:cs="Times New Roman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3.Почему в числе приоритетов экономического развития указаны: экспорт товаров и услуг, повышение конкурентоспособности, инновационное развитие?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4.Как вы понимаете приоритеты социально-экономического развития Беларуси на 2021-2025 год?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2022-12-30T21:02:24Z</dcterms:modified>
</cp:coreProperties>
</file>